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da tecnologia da informação ao longo das últimas décadas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