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4"/>
          <w:szCs w:val="24"/>
        </w:rPr>
      </w:pPr>
      <w:r w:rsidDel="00000000" w:rsidR="00000000" w:rsidRPr="00000000">
        <w:rPr>
          <w:sz w:val="24"/>
          <w:szCs w:val="24"/>
          <w:rtl w:val="0"/>
        </w:rPr>
        <w:t xml:space="preserve">Arquitetura de Software — Ryan de Lima França</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ARQUITETURA DE SOFTWARE</w:t>
      </w:r>
    </w:p>
    <w:p w:rsidR="00000000" w:rsidDel="00000000" w:rsidP="00000000" w:rsidRDefault="00000000" w:rsidRPr="00000000" w14:paraId="00000003">
      <w:pPr>
        <w:spacing w:after="240" w:before="240" w:lineRule="auto"/>
        <w:jc w:val="center"/>
        <w:rPr>
          <w:sz w:val="24"/>
          <w:szCs w:val="24"/>
        </w:rPr>
      </w:pPr>
      <w:r w:rsidDel="00000000" w:rsidR="00000000" w:rsidRPr="00000000">
        <w:rPr>
          <w:sz w:val="24"/>
          <w:szCs w:val="24"/>
          <w:rtl w:val="0"/>
        </w:rPr>
        <w:t xml:space="preserve">Conceitos, padrões, escolha da arquitetura e tendências</w:t>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b w:val="1"/>
          <w:bCs w:val="1"/>
          <w:sz w:val="24"/>
          <w:szCs w:val="24"/>
          <w:rtl w:val="0"/>
        </w:rPr>
        <w:t xml:space="preserve">Ryan de Lima França</w:t>
      </w:r>
    </w:p>
    <w:p w:rsidR="00000000" w:rsidDel="00000000" w:rsidP="00000000" w:rsidRDefault="00000000" w:rsidRPr="00000000" w14:paraId="00000005">
      <w:pPr>
        <w:spacing w:after="240" w:before="240" w:lineRule="auto"/>
        <w:jc w:val="center"/>
        <w:rPr>
          <w:sz w:val="24"/>
          <w:szCs w:val="24"/>
        </w:rPr>
      </w:pPr>
      <w:r w:rsidDel="00000000" w:rsidR="00000000" w:rsidRPr="00000000">
        <w:rPr>
          <w:sz w:val="24"/>
          <w:szCs w:val="24"/>
          <w:rtl w:val="0"/>
        </w:rPr>
        <w:t xml:space="preserve">Atividade 2 — Pesquisa</w:t>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07">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C">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7">
      <w:pPr>
        <w:spacing w:after="240" w:lineRule="auto"/>
        <w:jc w:val="both"/>
        <w:rPr>
          <w:sz w:val="24"/>
          <w:szCs w:val="24"/>
        </w:rPr>
      </w:pPr>
      <w:r w:rsidDel="00000000" w:rsidR="00000000" w:rsidRPr="00000000">
        <w:rPr>
          <w:rtl w:val="0"/>
        </w:rPr>
      </w:r>
    </w:p>
    <w:p w:rsidR="00000000" w:rsidDel="00000000" w:rsidP="00000000" w:rsidRDefault="00000000" w:rsidRPr="00000000" w14:paraId="00000018">
      <w:pPr>
        <w:spacing w:after="240" w:lineRule="auto"/>
        <w:jc w:val="both"/>
        <w:rPr>
          <w:b w:val="1"/>
          <w:bCs w:val="1"/>
          <w:sz w:val="24"/>
          <w:szCs w:val="24"/>
        </w:rPr>
      </w:pPr>
      <w:r w:rsidDel="00000000" w:rsidR="00000000" w:rsidRPr="00000000">
        <w:rPr>
          <w:b w:val="1"/>
          <w:bCs w:val="1"/>
          <w:sz w:val="24"/>
          <w:szCs w:val="24"/>
          <w:rtl w:val="0"/>
        </w:rPr>
        <w:t xml:space="preserve">1. Introdução</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A arquitetura de software é a organização fundamental de um sistema de software. Ela define como os principais componentes são divididos, como se comunicam, quais responsabilidades cada parte possui e quais decisões técnicas orientam a construção e a evolução do sistema. Em outras palavras, a arquitetura funciona como uma visão estrutural que conecta os requisitos do negócio às decisões de implementação.</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Uma boa arquitetura não significa simplesmente utilizar tecnologias modernas ou adotar o maior número possível de serviços. A escolha deve considerar o problema que precisa ser resolvido, os requisitos funcionais e não funcionais, o tamanho da equipe, os custos, a necessidade de escalabilidade, a segurança, a disponibilidade e a facilidade de manutenção. A própria documentação técnica da Microsoft destaca que nenhum estilo ou padrão arquitetural é adequado para todas as situações.</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Por isso, estudar arquitetura de software é importante tanto para projetos pequenos quanto para sistemas de grande escala. Uma decisão arquitetural tomada no início pode influenciar o desempenho, a capacidade de evolução, a confiabilidade e o custo de manutenção durante muitos anos.</w:t>
      </w:r>
    </w:p>
    <w:p w:rsidR="00000000" w:rsidDel="00000000" w:rsidP="00000000" w:rsidRDefault="00000000" w:rsidRPr="00000000" w14:paraId="0000001C">
      <w:pPr>
        <w:spacing w:after="240" w:before="240" w:lineRule="auto"/>
        <w:jc w:val="both"/>
        <w:rPr>
          <w:b w:val="1"/>
          <w:bCs w:val="1"/>
          <w:sz w:val="24"/>
          <w:szCs w:val="24"/>
        </w:rPr>
      </w:pPr>
      <w:r w:rsidDel="00000000" w:rsidR="00000000" w:rsidRPr="00000000">
        <w:rPr>
          <w:b w:val="1"/>
          <w:bCs w:val="1"/>
          <w:sz w:val="24"/>
          <w:szCs w:val="24"/>
          <w:rtl w:val="0"/>
        </w:rPr>
        <w:t xml:space="preserve">2. Conceitos fundamentais</w:t>
      </w:r>
    </w:p>
    <w:p w:rsidR="00000000" w:rsidDel="00000000" w:rsidP="00000000" w:rsidRDefault="00000000" w:rsidRPr="00000000" w14:paraId="0000001D">
      <w:pPr>
        <w:spacing w:after="240" w:before="240" w:lineRule="auto"/>
        <w:jc w:val="both"/>
        <w:rPr>
          <w:b w:val="1"/>
          <w:bCs w:val="1"/>
          <w:sz w:val="24"/>
          <w:szCs w:val="24"/>
        </w:rPr>
      </w:pPr>
      <w:r w:rsidDel="00000000" w:rsidR="00000000" w:rsidRPr="00000000">
        <w:rPr>
          <w:b w:val="1"/>
          <w:bCs w:val="1"/>
          <w:sz w:val="24"/>
          <w:szCs w:val="24"/>
          <w:rtl w:val="0"/>
        </w:rPr>
        <w:t xml:space="preserve">2.1 O que é arquitetura de software?</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Arquitetura de software pode ser entendida como o conjunto das decisões estruturais mais importantes de um sistema. Entre essas decisões estão a divisão do sistema em módulos ou serviços, as formas de comunicação entre componentes, a organização dos dados, os mecanismos de segurança e as estratégias de implantação e operação.</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É importante diferenciar arquitetura de implementação. A implementação trata de detalhes como classes, funções e algoritmos específicos, enquanto a arquitetura trata principalmente das fronteiras e relações entre as partes do sistema. Assim, a arquitetura procura responder perguntas como: 'quais componentes devem existir?', 'quem é responsável por determinada função?', 'como os componentes irão se comunicar?' e 'como o sistema poderá evoluir no futuro?'</w:t>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b w:val="1"/>
          <w:bCs w:val="1"/>
          <w:sz w:val="24"/>
          <w:szCs w:val="24"/>
          <w:rtl w:val="0"/>
        </w:rPr>
        <w:t xml:space="preserve">2.2 Requisitos funcionais e não funcionais</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Os requisitos funcionais descrevem o que o sistema deve fazer, como cadastrar usuários, realizar pagamentos ou gerar relatórios. Já os requisitos não funcionais descrevem características de qualidade e restrições, como desempenho, segurança, disponibilidade, escalabilidade, confiabilidade e facilidade de manutenção.</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Na prática, os requisitos não funcionais possuem grande influência sobre a arquitetura. Um sistema interno pequeno pode funcionar muito bem com uma aplicação monolítica simples, enquanto uma plataforma que precisa atender milhões de usuários simultaneamente pode necessitar de mecanismos de escalabilidade, cache, filas, observabilidade e distribuição de carga.</w:t>
      </w:r>
    </w:p>
    <w:p w:rsidR="00000000" w:rsidDel="00000000" w:rsidP="00000000" w:rsidRDefault="00000000" w:rsidRPr="00000000" w14:paraId="00000023">
      <w:pPr>
        <w:spacing w:after="240" w:before="240" w:lineRule="auto"/>
        <w:jc w:val="both"/>
        <w:rPr>
          <w:b w:val="1"/>
          <w:bCs w:val="1"/>
          <w:sz w:val="24"/>
          <w:szCs w:val="24"/>
        </w:rPr>
      </w:pPr>
      <w:r w:rsidDel="00000000" w:rsidR="00000000" w:rsidRPr="00000000">
        <w:rPr>
          <w:b w:val="1"/>
          <w:bCs w:val="1"/>
          <w:sz w:val="24"/>
          <w:szCs w:val="24"/>
          <w:rtl w:val="0"/>
        </w:rPr>
        <w:t xml:space="preserve">3. Padrões e estilos arquiteturais</w:t>
      </w:r>
    </w:p>
    <w:p w:rsidR="00000000" w:rsidDel="00000000" w:rsidP="00000000" w:rsidRDefault="00000000" w:rsidRPr="00000000" w14:paraId="00000024">
      <w:pPr>
        <w:spacing w:after="240" w:before="240" w:lineRule="auto"/>
        <w:jc w:val="both"/>
        <w:rPr>
          <w:b w:val="1"/>
          <w:bCs w:val="1"/>
          <w:sz w:val="24"/>
          <w:szCs w:val="24"/>
        </w:rPr>
      </w:pPr>
      <w:r w:rsidDel="00000000" w:rsidR="00000000" w:rsidRPr="00000000">
        <w:rPr>
          <w:b w:val="1"/>
          <w:bCs w:val="1"/>
          <w:sz w:val="24"/>
          <w:szCs w:val="24"/>
          <w:rtl w:val="0"/>
        </w:rPr>
        <w:t xml:space="preserve">3.1 Arquitetura em camadas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A arquitetura em camadas organiza o sistema em níveis com responsabilidades distintas. Um exemplo comum possui uma camada de apresentação, uma camada de aplicação ou negócio e uma camada de acesso a dados. Essa separação facilita a compreensão do código e permite que determinadas partes sejam modificadas com menor impacto sobre as demais.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Sua principal vantagem é a simplicidade. Entretanto, se as fronteiras entre as camadas forem mal definidas, o sistema pode desenvolver forte acoplamento e tornar alterações mais difíceis. Por isso, a arquitetura em camadas continua sendo útil, mas precisa ser aplicada de maneira coerente com o domínio da aplicação.</w:t>
      </w:r>
    </w:p>
    <w:p w:rsidR="00000000" w:rsidDel="00000000" w:rsidP="00000000" w:rsidRDefault="00000000" w:rsidRPr="00000000" w14:paraId="00000027">
      <w:pPr>
        <w:spacing w:after="240" w:before="240" w:lineRule="auto"/>
        <w:jc w:val="both"/>
        <w:rPr>
          <w:b w:val="1"/>
          <w:bCs w:val="1"/>
          <w:sz w:val="24"/>
          <w:szCs w:val="24"/>
        </w:rPr>
      </w:pPr>
      <w:r w:rsidDel="00000000" w:rsidR="00000000" w:rsidRPr="00000000">
        <w:rPr>
          <w:b w:val="1"/>
          <w:bCs w:val="1"/>
          <w:sz w:val="24"/>
          <w:szCs w:val="24"/>
          <w:rtl w:val="0"/>
        </w:rPr>
        <w:t xml:space="preserve">3.2 Arquitetura monolítica</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Em uma aplicação monolítica, as principais funcionalidades são executadas como parte de uma única unidade de implantação. Isso não significa necessariamente que o código seja desorganizado: um monólito pode ser modular, possuir boas separações internas e utilizar diferentes camadas.</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A principal vantagem é a menor complexidade operacional. Desenvolver, testar e implantar uma única aplicação costuma ser mais simples do que administrar dezenas de serviços. Como desvantagem, em sistemas muito grandes pode ser mais difícil escalar ou implantar apenas uma funcionalidade específica. Para muitos projetos pequenos e médios, entretanto, um monólito bem estruturado pode ser uma escolha excelente.</w:t>
      </w:r>
    </w:p>
    <w:p w:rsidR="00000000" w:rsidDel="00000000" w:rsidP="00000000" w:rsidRDefault="00000000" w:rsidRPr="00000000" w14:paraId="0000002A">
      <w:pPr>
        <w:spacing w:after="240" w:before="240" w:lineRule="auto"/>
        <w:jc w:val="both"/>
        <w:rPr>
          <w:b w:val="1"/>
          <w:bCs w:val="1"/>
          <w:sz w:val="24"/>
          <w:szCs w:val="24"/>
        </w:rPr>
      </w:pPr>
      <w:r w:rsidDel="00000000" w:rsidR="00000000" w:rsidRPr="00000000">
        <w:rPr>
          <w:b w:val="1"/>
          <w:bCs w:val="1"/>
          <w:sz w:val="24"/>
          <w:szCs w:val="24"/>
          <w:rtl w:val="0"/>
        </w:rPr>
        <w:t xml:space="preserve">3.3 Microsserviços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A arquitetura de microsserviços divide uma aplicação em serviços relativamente pequenos e autônomos, cada um responsável por uma capacidade de negócio. Os serviços podem ser desenvolvidos, implantados e escalados de maneira independente e se comunicam por APIs ou mecanismos de mensagens.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Essa abordagem pode aumentar a autonomia das equipes e permitir escalabilidade independente. Por outro lado, também introduz problemas de sistemas distribuídos, como latência de rede, observabilidade distribuída, consistência de dados, descoberta de serviços e tratamento de falhas. A Microsoft ressalta que microsserviços exigem práticas maduras de desenvolvimento e DevOps e não são automaticamente a melhor escolha para qualquer sistema.</w:t>
      </w:r>
    </w:p>
    <w:p w:rsidR="00000000" w:rsidDel="00000000" w:rsidP="00000000" w:rsidRDefault="00000000" w:rsidRPr="00000000" w14:paraId="0000002D">
      <w:pPr>
        <w:spacing w:after="240" w:before="240" w:lineRule="auto"/>
        <w:jc w:val="both"/>
        <w:rPr>
          <w:b w:val="1"/>
          <w:bCs w:val="1"/>
          <w:sz w:val="24"/>
          <w:szCs w:val="24"/>
        </w:rPr>
      </w:pPr>
      <w:r w:rsidDel="00000000" w:rsidR="00000000" w:rsidRPr="00000000">
        <w:rPr>
          <w:b w:val="1"/>
          <w:bCs w:val="1"/>
          <w:sz w:val="24"/>
          <w:szCs w:val="24"/>
          <w:rtl w:val="0"/>
        </w:rPr>
        <w:t xml:space="preserve">3.4 Arquitetura orientada a eventos</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Na arquitetura orientada a eventos, componentes produtores geram eventos e componentes consumidores reagem a esses eventos por meio de canais ou brokers de mensagens. Isso reduz o acoplamento direto entre produtor e consumidor e pode permitir processamento assíncrono.</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Esse estilo é especialmente interessante em sistemas que precisam processar grandes volumes de dados, eventos em tempo real ou múltiplos consumidores independentes, como aplicações de Internet das Coisas, processamento de dados e determinados sistemas financeiros. Entretanto, ele pode introduzir desafios como consistência eventual, ordenação de eventos, entrega de mensagens e tratamento de erros.</w:t>
      </w:r>
    </w:p>
    <w:p w:rsidR="00000000" w:rsidDel="00000000" w:rsidP="00000000" w:rsidRDefault="00000000" w:rsidRPr="00000000" w14:paraId="00000030">
      <w:pPr>
        <w:spacing w:after="240" w:before="240" w:lineRule="auto"/>
        <w:jc w:val="both"/>
        <w:rPr>
          <w:b w:val="1"/>
          <w:bCs w:val="1"/>
          <w:sz w:val="24"/>
          <w:szCs w:val="24"/>
        </w:rPr>
      </w:pPr>
      <w:r w:rsidDel="00000000" w:rsidR="00000000" w:rsidRPr="00000000">
        <w:rPr>
          <w:b w:val="1"/>
          <w:bCs w:val="1"/>
          <w:sz w:val="24"/>
          <w:szCs w:val="24"/>
          <w:rtl w:val="0"/>
        </w:rPr>
        <w:t xml:space="preserve">3.5 Clean Architecture e separação de responsabilidades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Clean Architecture é uma abordagem que procura manter as regras de negócio independentes de detalhes externos, como bancos de dados, frameworks e interfaces. A ideia central é organizar dependências de modo que mudanças em tecnologias externas tenham menor impacto sobre o núcleo da aplicação.</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Essa abordagem pode ser especialmente útil em sistemas cujo domínio de negócio é complexo ou que precisam permanecer sustentáveis por muitos anos. Seu custo é uma maior quantidade de abstrações e estruturas, que podem ser desnecessárias em aplicações muito simples.</w:t>
      </w:r>
    </w:p>
    <w:p w:rsidR="00000000" w:rsidDel="00000000" w:rsidP="00000000" w:rsidRDefault="00000000" w:rsidRPr="00000000" w14:paraId="00000033">
      <w:pPr>
        <w:spacing w:after="240" w:before="240" w:lineRule="auto"/>
        <w:jc w:val="both"/>
        <w:rPr>
          <w:b w:val="1"/>
          <w:bCs w:val="1"/>
          <w:sz w:val="24"/>
          <w:szCs w:val="24"/>
        </w:rPr>
      </w:pPr>
      <w:r w:rsidDel="00000000" w:rsidR="00000000" w:rsidRPr="00000000">
        <w:rPr>
          <w:b w:val="1"/>
          <w:bCs w:val="1"/>
          <w:sz w:val="24"/>
          <w:szCs w:val="24"/>
          <w:rtl w:val="0"/>
        </w:rPr>
        <w:t xml:space="preserve">4. Escolha da arquitetura</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Não existe uma arquitetura universalmente superior. A escolha deve começar pelo problema e pelos requisitos, e não pela preferência por uma tecnologia específica. Entre os principais critérios estão:</w:t>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bCs w:val="1"/>
          <w:sz w:val="24"/>
          <w:szCs w:val="24"/>
          <w:rtl w:val="0"/>
        </w:rPr>
        <w:t xml:space="preserve">Complexidade do domínio: </w:t>
      </w:r>
      <w:r w:rsidDel="00000000" w:rsidR="00000000" w:rsidRPr="00000000">
        <w:rPr>
          <w:sz w:val="24"/>
          <w:szCs w:val="24"/>
          <w:rtl w:val="0"/>
        </w:rPr>
        <w:t xml:space="preserve">Quanto mais complexo for o negócio, maior a necessidade de fronteiras claras e modelos bem definidos.</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bCs w:val="1"/>
          <w:sz w:val="24"/>
          <w:szCs w:val="24"/>
          <w:rtl w:val="0"/>
        </w:rPr>
        <w:t xml:space="preserve">Escalabilidade: </w:t>
      </w:r>
      <w:r w:rsidDel="00000000" w:rsidR="00000000" w:rsidRPr="00000000">
        <w:rPr>
          <w:sz w:val="24"/>
          <w:szCs w:val="24"/>
          <w:rtl w:val="0"/>
        </w:rPr>
        <w:t xml:space="preserve">Avaliar se é necessário escalar o sistema inteiro ou apenas partes específicas.</w:t>
      </w:r>
    </w:p>
    <w:p w:rsidR="00000000" w:rsidDel="00000000" w:rsidP="00000000" w:rsidRDefault="00000000" w:rsidRPr="00000000" w14:paraId="00000037">
      <w:pPr>
        <w:spacing w:after="240" w:before="240" w:lineRule="auto"/>
        <w:jc w:val="both"/>
        <w:rPr>
          <w:sz w:val="24"/>
          <w:szCs w:val="24"/>
        </w:rPr>
      </w:pPr>
      <w:r w:rsidDel="00000000" w:rsidR="00000000" w:rsidRPr="00000000">
        <w:rPr>
          <w:b w:val="1"/>
          <w:bCs w:val="1"/>
          <w:sz w:val="24"/>
          <w:szCs w:val="24"/>
          <w:rtl w:val="0"/>
        </w:rPr>
        <w:t xml:space="preserve">Equipe: </w:t>
      </w:r>
      <w:r w:rsidDel="00000000" w:rsidR="00000000" w:rsidRPr="00000000">
        <w:rPr>
          <w:sz w:val="24"/>
          <w:szCs w:val="24"/>
          <w:rtl w:val="0"/>
        </w:rPr>
        <w:t xml:space="preserve">Considerar conhecimento técnico, tamanho da equipe e capacidade de operar sistemas distribuídos.</w:t>
      </w:r>
    </w:p>
    <w:p w:rsidR="00000000" w:rsidDel="00000000" w:rsidP="00000000" w:rsidRDefault="00000000" w:rsidRPr="00000000" w14:paraId="00000038">
      <w:pPr>
        <w:spacing w:after="240" w:before="240" w:lineRule="auto"/>
        <w:jc w:val="both"/>
        <w:rPr>
          <w:sz w:val="24"/>
          <w:szCs w:val="24"/>
        </w:rPr>
      </w:pPr>
      <w:r w:rsidDel="00000000" w:rsidR="00000000" w:rsidRPr="00000000">
        <w:rPr>
          <w:b w:val="1"/>
          <w:bCs w:val="1"/>
          <w:sz w:val="24"/>
          <w:szCs w:val="24"/>
          <w:rtl w:val="0"/>
        </w:rPr>
        <w:t xml:space="preserve">Custo: </w:t>
      </w:r>
      <w:r w:rsidDel="00000000" w:rsidR="00000000" w:rsidRPr="00000000">
        <w:rPr>
          <w:sz w:val="24"/>
          <w:szCs w:val="24"/>
          <w:rtl w:val="0"/>
        </w:rPr>
        <w:t xml:space="preserve">Avaliar infraestrutura, ferramentas, monitoramento, desenvolvimento e manutenção.</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Disponibilidade e confiabilidade: </w:t>
      </w:r>
      <w:r w:rsidDel="00000000" w:rsidR="00000000" w:rsidRPr="00000000">
        <w:rPr>
          <w:sz w:val="24"/>
          <w:szCs w:val="24"/>
          <w:rtl w:val="0"/>
        </w:rPr>
        <w:t xml:space="preserve">Determinar o nível de tolerância a falhas e indisponibilidade.</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bCs w:val="1"/>
          <w:sz w:val="24"/>
          <w:szCs w:val="24"/>
          <w:rtl w:val="0"/>
        </w:rPr>
        <w:t xml:space="preserve">Segurança: </w:t>
      </w:r>
      <w:r w:rsidDel="00000000" w:rsidR="00000000" w:rsidRPr="00000000">
        <w:rPr>
          <w:sz w:val="24"/>
          <w:szCs w:val="24"/>
          <w:rtl w:val="0"/>
        </w:rPr>
        <w:t xml:space="preserve">Definir autenticação, autorização, proteção de dados e isolamento de componentes.</w:t>
      </w:r>
    </w:p>
    <w:p w:rsidR="00000000" w:rsidDel="00000000" w:rsidP="00000000" w:rsidRDefault="00000000" w:rsidRPr="00000000" w14:paraId="0000003B">
      <w:pPr>
        <w:spacing w:after="240" w:before="240" w:lineRule="auto"/>
        <w:jc w:val="both"/>
        <w:rPr>
          <w:sz w:val="24"/>
          <w:szCs w:val="24"/>
        </w:rPr>
      </w:pPr>
      <w:r w:rsidDel="00000000" w:rsidR="00000000" w:rsidRPr="00000000">
        <w:rPr>
          <w:b w:val="1"/>
          <w:bCs w:val="1"/>
          <w:sz w:val="24"/>
          <w:szCs w:val="24"/>
          <w:rtl w:val="0"/>
        </w:rPr>
        <w:t xml:space="preserve">Velocidade de evolução: </w:t>
      </w:r>
      <w:r w:rsidDel="00000000" w:rsidR="00000000" w:rsidRPr="00000000">
        <w:rPr>
          <w:sz w:val="24"/>
          <w:szCs w:val="24"/>
          <w:rtl w:val="0"/>
        </w:rPr>
        <w:t xml:space="preserve">Verificar com que frequência partes diferentes do sistema precisam ser alteradas e implantadas.</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Um princípio importante é evitar complexidade antecipada. Adotar microsserviços, filas, Kubernetes ou outras tecnologias apenas porque são populares pode aumentar o custo do projeto sem trazer benefícios proporcionais. Em muitos casos, começar com um monólito modular e evoluir conforme surgem necessidades reais é uma estratégia mais adequada.</w:t>
      </w:r>
    </w:p>
    <w:p w:rsidR="00000000" w:rsidDel="00000000" w:rsidP="00000000" w:rsidRDefault="00000000" w:rsidRPr="00000000" w14:paraId="0000003D">
      <w:pPr>
        <w:spacing w:after="240" w:before="240" w:lineRule="auto"/>
        <w:jc w:val="both"/>
        <w:rPr>
          <w:b w:val="1"/>
          <w:bCs w:val="1"/>
          <w:sz w:val="24"/>
          <w:szCs w:val="24"/>
        </w:rPr>
      </w:pPr>
      <w:r w:rsidDel="00000000" w:rsidR="00000000" w:rsidRPr="00000000">
        <w:rPr>
          <w:b w:val="1"/>
          <w:bCs w:val="1"/>
          <w:sz w:val="24"/>
          <w:szCs w:val="24"/>
          <w:rtl w:val="0"/>
        </w:rPr>
        <w:t xml:space="preserve">5. Padrões que auxiliam a arquitetura</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Além dos estilos arquiteturais, existem padrões que resolvem problemas recorrentes. Em sistemas distribuídos, por exemplo, o padrão API Gateway pode funcionar como um ponto de entrada para os clientes e encaminhar requisições aos serviços apropriados. O padrão Circuit Breaker ajuda a evitar que falhas de um serviço provoquem uma sequência de falhas em outros serviços.</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Outro exemplo é o Saga, utilizado para coordenar operações que envolvem múltiplos serviços com dados independentes. Já o padrão Strangler Fig pode ser utilizado para substituir gradualmente partes de um sistema legado por componentes novos, evitando uma migração completa de uma única vez.</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Esses padrões mostram que arquitetura não é apenas escolher um estilo, mas também lidar com problemas concretos de comunicação, dados, disponibilidade, migração e manutenção.</w:t>
      </w:r>
    </w:p>
    <w:p w:rsidR="00000000" w:rsidDel="00000000" w:rsidP="00000000" w:rsidRDefault="00000000" w:rsidRPr="00000000" w14:paraId="00000041">
      <w:pPr>
        <w:spacing w:after="240" w:before="240" w:lineRule="auto"/>
        <w:jc w:val="both"/>
        <w:rPr>
          <w:b w:val="1"/>
          <w:bCs w:val="1"/>
          <w:sz w:val="24"/>
          <w:szCs w:val="24"/>
        </w:rPr>
      </w:pPr>
      <w:r w:rsidDel="00000000" w:rsidR="00000000" w:rsidRPr="00000000">
        <w:rPr>
          <w:b w:val="1"/>
          <w:bCs w:val="1"/>
          <w:sz w:val="24"/>
          <w:szCs w:val="24"/>
          <w:rtl w:val="0"/>
        </w:rPr>
        <w:t xml:space="preserve">6. Tendências em arquitetura de software</w:t>
      </w:r>
    </w:p>
    <w:p w:rsidR="00000000" w:rsidDel="00000000" w:rsidP="00000000" w:rsidRDefault="00000000" w:rsidRPr="00000000" w14:paraId="00000042">
      <w:pPr>
        <w:spacing w:after="240" w:before="240" w:lineRule="auto"/>
        <w:jc w:val="both"/>
        <w:rPr>
          <w:sz w:val="24"/>
          <w:szCs w:val="24"/>
        </w:rPr>
      </w:pPr>
      <w:r w:rsidDel="00000000" w:rsidR="00000000" w:rsidRPr="00000000">
        <w:rPr>
          <w:b w:val="1"/>
          <w:bCs w:val="1"/>
          <w:sz w:val="24"/>
          <w:szCs w:val="24"/>
          <w:rtl w:val="0"/>
        </w:rPr>
        <w:t xml:space="preserve">Cloud-native: </w:t>
      </w:r>
      <w:r w:rsidDel="00000000" w:rsidR="00000000" w:rsidRPr="00000000">
        <w:rPr>
          <w:sz w:val="24"/>
          <w:szCs w:val="24"/>
          <w:rtl w:val="0"/>
        </w:rPr>
        <w:t xml:space="preserve">Sistemas são projetados levando em consideração serviços de nuvem, elasticidade, automação, contêineres e implantação contínua.</w:t>
      </w:r>
    </w:p>
    <w:p w:rsidR="00000000" w:rsidDel="00000000" w:rsidP="00000000" w:rsidRDefault="00000000" w:rsidRPr="00000000" w14:paraId="00000043">
      <w:pPr>
        <w:spacing w:after="240" w:before="240" w:lineRule="auto"/>
        <w:jc w:val="both"/>
        <w:rPr>
          <w:sz w:val="24"/>
          <w:szCs w:val="24"/>
        </w:rPr>
      </w:pPr>
      <w:r w:rsidDel="00000000" w:rsidR="00000000" w:rsidRPr="00000000">
        <w:rPr>
          <w:b w:val="1"/>
          <w:bCs w:val="1"/>
          <w:sz w:val="24"/>
          <w:szCs w:val="24"/>
          <w:rtl w:val="0"/>
        </w:rPr>
        <w:t xml:space="preserve">Arquiteturas orientadas a eventos: </w:t>
      </w:r>
      <w:r w:rsidDel="00000000" w:rsidR="00000000" w:rsidRPr="00000000">
        <w:rPr>
          <w:sz w:val="24"/>
          <w:szCs w:val="24"/>
          <w:rtl w:val="0"/>
        </w:rPr>
        <w:t xml:space="preserve">Eventos e mensageria são usados para reduzir acoplamento e processar informações de forma assíncrona.</w:t>
      </w:r>
    </w:p>
    <w:p w:rsidR="00000000" w:rsidDel="00000000" w:rsidP="00000000" w:rsidRDefault="00000000" w:rsidRPr="00000000" w14:paraId="00000044">
      <w:pPr>
        <w:spacing w:after="240" w:before="240" w:lineRule="auto"/>
        <w:jc w:val="both"/>
        <w:rPr>
          <w:sz w:val="24"/>
          <w:szCs w:val="24"/>
        </w:rPr>
      </w:pPr>
      <w:r w:rsidDel="00000000" w:rsidR="00000000" w:rsidRPr="00000000">
        <w:rPr>
          <w:b w:val="1"/>
          <w:bCs w:val="1"/>
          <w:sz w:val="24"/>
          <w:szCs w:val="24"/>
          <w:rtl w:val="0"/>
        </w:rPr>
        <w:t xml:space="preserve">Observabilidade: </w:t>
      </w:r>
      <w:r w:rsidDel="00000000" w:rsidR="00000000" w:rsidRPr="00000000">
        <w:rPr>
          <w:sz w:val="24"/>
          <w:szCs w:val="24"/>
          <w:rtl w:val="0"/>
        </w:rPr>
        <w:t xml:space="preserve">Logs, métricas e rastreamento distribuído tornam-se essenciais para compreender o comportamento de sistemas complexos.</w:t>
      </w:r>
    </w:p>
    <w:p w:rsidR="00000000" w:rsidDel="00000000" w:rsidP="00000000" w:rsidRDefault="00000000" w:rsidRPr="00000000" w14:paraId="00000045">
      <w:pPr>
        <w:spacing w:after="240" w:before="240" w:lineRule="auto"/>
        <w:jc w:val="both"/>
        <w:rPr>
          <w:sz w:val="24"/>
          <w:szCs w:val="24"/>
        </w:rPr>
      </w:pPr>
      <w:r w:rsidDel="00000000" w:rsidR="00000000" w:rsidRPr="00000000">
        <w:rPr>
          <w:b w:val="1"/>
          <w:bCs w:val="1"/>
          <w:sz w:val="24"/>
          <w:szCs w:val="24"/>
          <w:rtl w:val="0"/>
        </w:rPr>
        <w:t xml:space="preserve">Automação e DevOps: </w:t>
      </w:r>
      <w:r w:rsidDel="00000000" w:rsidR="00000000" w:rsidRPr="00000000">
        <w:rPr>
          <w:sz w:val="24"/>
          <w:szCs w:val="24"/>
          <w:rtl w:val="0"/>
        </w:rPr>
        <w:t xml:space="preserve">Integração contínua, entrega contínua, infraestrutura como código e automação reduzem o trabalho manual e aumentam a repetibilidade.</w:t>
      </w:r>
    </w:p>
    <w:p w:rsidR="00000000" w:rsidDel="00000000" w:rsidP="00000000" w:rsidRDefault="00000000" w:rsidRPr="00000000" w14:paraId="00000046">
      <w:pPr>
        <w:spacing w:after="240" w:before="240" w:lineRule="auto"/>
        <w:jc w:val="both"/>
        <w:rPr>
          <w:sz w:val="24"/>
          <w:szCs w:val="24"/>
        </w:rPr>
      </w:pPr>
      <w:r w:rsidDel="00000000" w:rsidR="00000000" w:rsidRPr="00000000">
        <w:rPr>
          <w:b w:val="1"/>
          <w:bCs w:val="1"/>
          <w:sz w:val="24"/>
          <w:szCs w:val="24"/>
          <w:rtl w:val="0"/>
        </w:rPr>
        <w:t xml:space="preserve">Serverless: </w:t>
      </w:r>
      <w:r w:rsidDel="00000000" w:rsidR="00000000" w:rsidRPr="00000000">
        <w:rPr>
          <w:sz w:val="24"/>
          <w:szCs w:val="24"/>
          <w:rtl w:val="0"/>
        </w:rPr>
        <w:t xml:space="preserve">Funções e serviços gerenciados permitem executar partes da aplicação sem administrar diretamente toda a infraestrutura.</w:t>
      </w:r>
    </w:p>
    <w:p w:rsidR="00000000" w:rsidDel="00000000" w:rsidP="00000000" w:rsidRDefault="00000000" w:rsidRPr="00000000" w14:paraId="00000047">
      <w:pPr>
        <w:spacing w:after="240" w:before="240" w:lineRule="auto"/>
        <w:jc w:val="both"/>
        <w:rPr>
          <w:sz w:val="24"/>
          <w:szCs w:val="24"/>
        </w:rPr>
      </w:pPr>
      <w:r w:rsidDel="00000000" w:rsidR="00000000" w:rsidRPr="00000000">
        <w:rPr>
          <w:b w:val="1"/>
          <w:bCs w:val="1"/>
          <w:sz w:val="24"/>
          <w:szCs w:val="24"/>
          <w:rtl w:val="0"/>
        </w:rPr>
        <w:t xml:space="preserve">Arquiteturas modulares: </w:t>
      </w:r>
      <w:r w:rsidDel="00000000" w:rsidR="00000000" w:rsidRPr="00000000">
        <w:rPr>
          <w:sz w:val="24"/>
          <w:szCs w:val="24"/>
          <w:rtl w:val="0"/>
        </w:rPr>
        <w:t xml:space="preserve">Há uma busca por sistemas com módulos bem definidos, permitindo começar de forma simples e evoluir sem criar acoplamento excessivo.</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Uma tendência importante é justamente evitar a ideia de que uma arquitetura distribuída é sempre melhor. As tecnologias modernas ampliam as possibilidades, mas também ampliam a complexidade. O objetivo continua sendo encontrar o equilíbrio entre requisitos, simplicidade, flexibilidade e capacidade de evolução.</w:t>
      </w:r>
    </w:p>
    <w:p w:rsidR="00000000" w:rsidDel="00000000" w:rsidP="00000000" w:rsidRDefault="00000000" w:rsidRPr="00000000" w14:paraId="00000049">
      <w:pPr>
        <w:spacing w:after="240" w:before="240" w:lineRule="auto"/>
        <w:jc w:val="both"/>
        <w:rPr>
          <w:b w:val="1"/>
          <w:bCs w:val="1"/>
          <w:sz w:val="24"/>
          <w:szCs w:val="24"/>
        </w:rPr>
      </w:pPr>
      <w:r w:rsidDel="00000000" w:rsidR="00000000" w:rsidRPr="00000000">
        <w:rPr>
          <w:b w:val="1"/>
          <w:bCs w:val="1"/>
          <w:sz w:val="24"/>
          <w:szCs w:val="24"/>
          <w:rtl w:val="0"/>
        </w:rPr>
        <w:t xml:space="preserve">7. Exemplo prático</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Considere uma pequena loja virtual criada por uma equipe de três desenvolvedores. No início, ela precisa cadastrar produtos, permitir login, receber pedidos e gerar relatórios simples. Uma aplicação monolítica modular com banco de dados relacional pode atender perfeitamente aos requisitos.</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Com o crescimento da empresa, podem surgir novas necessidades: processamento de milhares de pedidos por minuto, integração com diferentes sistemas de pagamento, notificações em tempo real e equipes diferentes trabalhando em partes distintas da plataforma. Nesse momento, pode fazer sentido separar determinadas capacidades em serviços independentes ou introduzir mensageria e processamento assíncrono.</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Esse exemplo demonstra que a arquitetura pode evoluir. A melhor decisão não é prever todos os problemas futuros, mas construir uma base suficientemente organizada para que o sistema possa ser modificado quando novas necessidades realmente aparecerem.</w:t>
      </w:r>
    </w:p>
    <w:p w:rsidR="00000000" w:rsidDel="00000000" w:rsidP="00000000" w:rsidRDefault="00000000" w:rsidRPr="00000000" w14:paraId="0000004D">
      <w:pPr>
        <w:spacing w:after="240" w:before="240" w:lineRule="auto"/>
        <w:jc w:val="both"/>
        <w:rPr>
          <w:b w:val="1"/>
          <w:bCs w:val="1"/>
          <w:sz w:val="24"/>
          <w:szCs w:val="24"/>
        </w:rPr>
      </w:pPr>
      <w:r w:rsidDel="00000000" w:rsidR="00000000" w:rsidRPr="00000000">
        <w:rPr>
          <w:b w:val="1"/>
          <w:bCs w:val="1"/>
          <w:sz w:val="24"/>
          <w:szCs w:val="24"/>
          <w:rtl w:val="0"/>
        </w:rPr>
        <w:t xml:space="preserve">8. Conclusão</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A arquitetura de software é uma das decisões mais importantes no desenvolvimento de sistemas, pois estabelece a organização dos componentes e influencia diretamente características como manutenção, desempenho, segurança, escalabilidade e confiabilidade. Entre as possibilidades estudadas estão arquiteturas em camadas, monolíticas, microsserviços, orientadas a eventos e abordagens como Clean Architecture.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A principal conclusão é que não existe uma solução única para todos os projetos. Uma arquitetura deve ser escolhida com base nos requisitos do sistema, no contexto da organização e na capacidade da equipe. Soluções mais distribuídas podem oferecer vantagens importantes, mas também introduzem complexidade que precisa ser justificada.</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Portanto, uma boa arquitetura é aquela que resolve o problema de forma sustentável. Ela deve facilitar a evolução do software, controlar o acoplamento entre componentes e permitir que a equipe mantenha o sistema compreensível ao longo do tempo. Mais do que seguir tendências, o arquiteto ou desenvolvedor deve entender os compromissos envolvidos em cada decisão e escolher conscientemente.</w:t>
      </w:r>
    </w:p>
    <w:p w:rsidR="00000000" w:rsidDel="00000000" w:rsidP="00000000" w:rsidRDefault="00000000" w:rsidRPr="00000000" w14:paraId="00000051">
      <w:pPr>
        <w:spacing w:after="240" w:before="240" w:lineRule="auto"/>
        <w:jc w:val="both"/>
        <w:rPr>
          <w:b w:val="1"/>
          <w:bCs w:val="1"/>
          <w:sz w:val="24"/>
          <w:szCs w:val="24"/>
        </w:rPr>
      </w:pPr>
      <w:r w:rsidDel="00000000" w:rsidR="00000000" w:rsidRPr="00000000">
        <w:rPr>
          <w:b w:val="1"/>
          <w:bCs w:val="1"/>
          <w:sz w:val="24"/>
          <w:szCs w:val="24"/>
          <w:rtl w:val="0"/>
        </w:rPr>
        <w:t xml:space="preserve">9. Referências</w:t>
      </w:r>
    </w:p>
    <w:p w:rsidR="00000000" w:rsidDel="00000000" w:rsidP="00000000" w:rsidRDefault="00000000" w:rsidRPr="00000000" w14:paraId="00000052">
      <w:pPr>
        <w:spacing w:after="240" w:before="240" w:lineRule="auto"/>
        <w:jc w:val="both"/>
        <w:rPr>
          <w:sz w:val="24"/>
          <w:szCs w:val="24"/>
        </w:rPr>
      </w:pPr>
      <w:r w:rsidDel="00000000" w:rsidR="00000000" w:rsidRPr="00000000">
        <w:rPr>
          <w:b w:val="1"/>
          <w:bCs w:val="1"/>
          <w:sz w:val="24"/>
          <w:szCs w:val="24"/>
          <w:rtl w:val="0"/>
        </w:rPr>
        <w:t xml:space="preserve">MICROSOFT. Azure Architecture Center. Architecture Styles. 2025-2026. </w:t>
      </w:r>
      <w:r w:rsidDel="00000000" w:rsidR="00000000" w:rsidRPr="00000000">
        <w:rPr>
          <w:sz w:val="24"/>
          <w:szCs w:val="24"/>
          <w:rtl w:val="0"/>
        </w:rPr>
        <w:t xml:space="preserve">https://learn.microsoft.com/en-us/azure/architecture/guide/architecture-styles/</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bCs w:val="1"/>
          <w:sz w:val="24"/>
          <w:szCs w:val="24"/>
          <w:rtl w:val="0"/>
        </w:rPr>
        <w:t xml:space="preserve">MICROSOFT. Azure Architecture Center. Estilo de arquitetura de microsserviços. 2026. </w:t>
      </w:r>
      <w:r w:rsidDel="00000000" w:rsidR="00000000" w:rsidRPr="00000000">
        <w:rPr>
          <w:sz w:val="24"/>
          <w:szCs w:val="24"/>
          <w:rtl w:val="0"/>
        </w:rPr>
        <w:t xml:space="preserve">https://learn.microsoft.com/pt-br/azure/architecture/guide/architecture-styles/microservices</w:t>
      </w:r>
    </w:p>
    <w:p w:rsidR="00000000" w:rsidDel="00000000" w:rsidP="00000000" w:rsidRDefault="00000000" w:rsidRPr="00000000" w14:paraId="00000054">
      <w:pPr>
        <w:spacing w:after="240" w:before="240" w:lineRule="auto"/>
        <w:jc w:val="both"/>
        <w:rPr>
          <w:sz w:val="24"/>
          <w:szCs w:val="24"/>
        </w:rPr>
      </w:pPr>
      <w:r w:rsidDel="00000000" w:rsidR="00000000" w:rsidRPr="00000000">
        <w:rPr>
          <w:b w:val="1"/>
          <w:bCs w:val="1"/>
          <w:sz w:val="24"/>
          <w:szCs w:val="24"/>
          <w:rtl w:val="0"/>
        </w:rPr>
        <w:t xml:space="preserve">MICROSOFT. Azure Architecture Center. Padrões de design para microsserviços. 2026. </w:t>
      </w:r>
      <w:r w:rsidDel="00000000" w:rsidR="00000000" w:rsidRPr="00000000">
        <w:rPr>
          <w:sz w:val="24"/>
          <w:szCs w:val="24"/>
          <w:rtl w:val="0"/>
        </w:rPr>
        <w:t xml:space="preserve">https://learn.microsoft.com/pt-br/azure/architecture/microservices/design/patterns</w:t>
      </w:r>
    </w:p>
    <w:p w:rsidR="00000000" w:rsidDel="00000000" w:rsidP="00000000" w:rsidRDefault="00000000" w:rsidRPr="00000000" w14:paraId="00000055">
      <w:pPr>
        <w:spacing w:after="240" w:before="240" w:lineRule="auto"/>
        <w:jc w:val="both"/>
        <w:rPr>
          <w:sz w:val="24"/>
          <w:szCs w:val="24"/>
        </w:rPr>
      </w:pPr>
      <w:r w:rsidDel="00000000" w:rsidR="00000000" w:rsidRPr="00000000">
        <w:rPr>
          <w:b w:val="1"/>
          <w:bCs w:val="1"/>
          <w:sz w:val="24"/>
          <w:szCs w:val="24"/>
          <w:rtl w:val="0"/>
        </w:rPr>
        <w:t xml:space="preserve">MICROSOFT. Azure Architecture Center. Projetar uma arquitetura de microsserviços. 2026. </w:t>
      </w:r>
      <w:r w:rsidDel="00000000" w:rsidR="00000000" w:rsidRPr="00000000">
        <w:rPr>
          <w:sz w:val="24"/>
          <w:szCs w:val="24"/>
          <w:rtl w:val="0"/>
        </w:rPr>
        <w:t xml:space="preserve">https://learn.microsoft.com/pt-br/azure/architecture/microservices/design/</w:t>
      </w:r>
    </w:p>
    <w:p w:rsidR="00000000" w:rsidDel="00000000" w:rsidP="00000000" w:rsidRDefault="00000000" w:rsidRPr="00000000" w14:paraId="00000056">
      <w:pPr>
        <w:spacing w:after="240" w:before="240" w:lineRule="auto"/>
        <w:jc w:val="both"/>
        <w:rPr>
          <w:sz w:val="24"/>
          <w:szCs w:val="24"/>
        </w:rPr>
      </w:pPr>
      <w:r w:rsidDel="00000000" w:rsidR="00000000" w:rsidRPr="00000000">
        <w:rPr>
          <w:b w:val="1"/>
          <w:bCs w:val="1"/>
          <w:sz w:val="24"/>
          <w:szCs w:val="24"/>
          <w:rtl w:val="0"/>
        </w:rPr>
        <w:t xml:space="preserve">MICROSOFT. Azure Architecture Center. Event-driven architecture style. 2026. </w:t>
      </w:r>
      <w:r w:rsidDel="00000000" w:rsidR="00000000" w:rsidRPr="00000000">
        <w:rPr>
          <w:sz w:val="24"/>
          <w:szCs w:val="24"/>
          <w:rtl w:val="0"/>
        </w:rPr>
        <w:t xml:space="preserve">https://learn.microsoft.com/en-us/azure/architecture/guide/architecture-styles/event-driven</w:t>
      </w:r>
    </w:p>
    <w:p w:rsidR="00000000" w:rsidDel="00000000" w:rsidP="00000000" w:rsidRDefault="00000000" w:rsidRPr="00000000" w14:paraId="00000057">
      <w:pPr>
        <w:jc w:val="both"/>
        <w:rPr>
          <w:sz w:val="24"/>
          <w:szCs w:val="24"/>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