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5D4D" w14:textId="3A90C9C0" w:rsidR="00397502" w:rsidRDefault="00547C90" w:rsidP="00547C90">
      <w:pPr>
        <w:jc w:val="center"/>
        <w:rPr>
          <w:sz w:val="56"/>
          <w:szCs w:val="56"/>
          <w:lang w:val="fr-CH"/>
        </w:rPr>
      </w:pPr>
      <w:proofErr w:type="spellStart"/>
      <w:r>
        <w:rPr>
          <w:sz w:val="56"/>
          <w:szCs w:val="56"/>
          <w:lang w:val="fr-CH"/>
        </w:rPr>
        <w:t>Implementazione</w:t>
      </w:r>
      <w:proofErr w:type="spellEnd"/>
      <w:r>
        <w:rPr>
          <w:sz w:val="56"/>
          <w:szCs w:val="56"/>
          <w:lang w:val="fr-CH"/>
        </w:rPr>
        <w:t xml:space="preserve"> </w:t>
      </w:r>
      <w:proofErr w:type="spellStart"/>
      <w:r>
        <w:rPr>
          <w:sz w:val="56"/>
          <w:szCs w:val="56"/>
          <w:lang w:val="fr-CH"/>
        </w:rPr>
        <w:t>calendario</w:t>
      </w:r>
      <w:proofErr w:type="spellEnd"/>
    </w:p>
    <w:p w14:paraId="7B9361AF" w14:textId="77777777" w:rsidR="00547C90" w:rsidRDefault="00547C90" w:rsidP="00547C90">
      <w:pPr>
        <w:rPr>
          <w:sz w:val="56"/>
          <w:szCs w:val="56"/>
          <w:lang w:val="fr-CH"/>
        </w:rPr>
      </w:pPr>
    </w:p>
    <w:p w14:paraId="7C99A00A" w14:textId="77777777" w:rsidR="00547C90" w:rsidRDefault="00547C90" w:rsidP="00547C90">
      <w:pPr>
        <w:rPr>
          <w:sz w:val="56"/>
          <w:szCs w:val="56"/>
          <w:lang w:val="fr-CH"/>
        </w:rPr>
      </w:pPr>
    </w:p>
    <w:p w14:paraId="3690C07D" w14:textId="762200A7" w:rsidR="00547C90" w:rsidRDefault="00547C90" w:rsidP="00547C90">
      <w:pPr>
        <w:pStyle w:val="Titolo1"/>
        <w:rPr>
          <w:lang w:val="fr-CH"/>
        </w:rPr>
      </w:pPr>
      <w:proofErr w:type="spellStart"/>
      <w:r>
        <w:rPr>
          <w:lang w:val="fr-CH"/>
        </w:rPr>
        <w:t>Controllo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calendario</w:t>
      </w:r>
      <w:proofErr w:type="spellEnd"/>
    </w:p>
    <w:p w14:paraId="75D9BEAC" w14:textId="480782DA" w:rsidR="00547C90" w:rsidRDefault="00547C90" w:rsidP="00547C90">
      <w:pPr>
        <w:rPr>
          <w:sz w:val="32"/>
          <w:szCs w:val="32"/>
        </w:rPr>
      </w:pPr>
      <w:r w:rsidRPr="00547C90">
        <w:rPr>
          <w:sz w:val="32"/>
          <w:szCs w:val="32"/>
        </w:rPr>
        <w:t>Per poter avere un calendario f</w:t>
      </w:r>
      <w:r>
        <w:rPr>
          <w:sz w:val="32"/>
          <w:szCs w:val="32"/>
        </w:rPr>
        <w:t xml:space="preserve">unzionante non si può farlo senza avere dei plugin esterni, il plugin che abbiamo scelto è stato il </w:t>
      </w:r>
      <w:proofErr w:type="spellStart"/>
      <w:proofErr w:type="gramStart"/>
      <w:r>
        <w:rPr>
          <w:sz w:val="32"/>
          <w:szCs w:val="32"/>
        </w:rPr>
        <w:t>Plugin.Maui.Calendar</w:t>
      </w:r>
      <w:proofErr w:type="spellEnd"/>
      <w:proofErr w:type="gramEnd"/>
      <w:r>
        <w:rPr>
          <w:sz w:val="32"/>
          <w:szCs w:val="32"/>
        </w:rPr>
        <w:t>.</w:t>
      </w:r>
    </w:p>
    <w:p w14:paraId="519F402D" w14:textId="10BBEF98" w:rsidR="00547C90" w:rsidRDefault="00547C90" w:rsidP="00547C90">
      <w:pPr>
        <w:rPr>
          <w:sz w:val="32"/>
          <w:szCs w:val="32"/>
        </w:rPr>
      </w:pPr>
      <w:r w:rsidRPr="00547C90">
        <w:rPr>
          <w:sz w:val="32"/>
          <w:szCs w:val="32"/>
        </w:rPr>
        <w:drawing>
          <wp:inline distT="0" distB="0" distL="0" distR="0" wp14:anchorId="14E3550A" wp14:editId="70422AA9">
            <wp:extent cx="5020376" cy="1419423"/>
            <wp:effectExtent l="0" t="0" r="889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8405" w14:textId="625FAAF6" w:rsidR="00547C90" w:rsidRDefault="00547C90" w:rsidP="00547C90">
      <w:pPr>
        <w:rPr>
          <w:sz w:val="32"/>
          <w:szCs w:val="32"/>
        </w:rPr>
      </w:pPr>
      <w:r>
        <w:rPr>
          <w:sz w:val="32"/>
          <w:szCs w:val="32"/>
        </w:rPr>
        <w:t>Abbiamo scelto la versione 2.0.12 perché è la versione più recente che supporta .NET9.0 prima di supportare solo .NET10.0.</w:t>
      </w:r>
    </w:p>
    <w:p w14:paraId="126546FD" w14:textId="44C41430" w:rsidR="00547C90" w:rsidRDefault="00547C90" w:rsidP="00547C90">
      <w:pPr>
        <w:rPr>
          <w:sz w:val="32"/>
          <w:szCs w:val="32"/>
        </w:rPr>
      </w:pPr>
      <w:r>
        <w:rPr>
          <w:sz w:val="32"/>
          <w:szCs w:val="32"/>
        </w:rPr>
        <w:t>Per implementarlo nella pagina prima di tutto lo si deve importare nello XAML col parametro controls.</w:t>
      </w:r>
    </w:p>
    <w:p w14:paraId="71B192B1" w14:textId="18CDEDB0" w:rsidR="00547C90" w:rsidRDefault="00547C90" w:rsidP="00547C90">
      <w:pPr>
        <w:rPr>
          <w:sz w:val="32"/>
          <w:szCs w:val="32"/>
        </w:rPr>
      </w:pPr>
      <w:r w:rsidRPr="00547C90">
        <w:rPr>
          <w:sz w:val="32"/>
          <w:szCs w:val="32"/>
        </w:rPr>
        <w:drawing>
          <wp:inline distT="0" distB="0" distL="0" distR="0" wp14:anchorId="2F24401F" wp14:editId="2C387949">
            <wp:extent cx="6120130" cy="715010"/>
            <wp:effectExtent l="0" t="0" r="0" b="889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14C1" w14:textId="28D7EEBD" w:rsidR="00547C90" w:rsidRDefault="00547C90" w:rsidP="00547C90">
      <w:pPr>
        <w:rPr>
          <w:sz w:val="32"/>
          <w:szCs w:val="32"/>
        </w:rPr>
      </w:pPr>
      <w:r>
        <w:rPr>
          <w:sz w:val="32"/>
          <w:szCs w:val="32"/>
        </w:rPr>
        <w:t>Ora possiamo usarlo nella pagina chiamando il controllo controls e poi il calendario.</w:t>
      </w:r>
    </w:p>
    <w:p w14:paraId="233BE16B" w14:textId="794B3AC5" w:rsidR="00547C90" w:rsidRDefault="00547C90" w:rsidP="00547C90">
      <w:pPr>
        <w:rPr>
          <w:sz w:val="32"/>
          <w:szCs w:val="32"/>
        </w:rPr>
      </w:pPr>
      <w:r w:rsidRPr="00547C90">
        <w:rPr>
          <w:sz w:val="32"/>
          <w:szCs w:val="32"/>
        </w:rPr>
        <w:drawing>
          <wp:inline distT="0" distB="0" distL="0" distR="0" wp14:anchorId="561A7FCA" wp14:editId="2C806962">
            <wp:extent cx="2885888" cy="122872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997" cy="123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A2C1" w14:textId="1971906E" w:rsidR="00547C90" w:rsidRDefault="00547C90" w:rsidP="00547C9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Vediamo che faccio il Binding con le variabili </w:t>
      </w:r>
      <w:proofErr w:type="spellStart"/>
      <w:r>
        <w:rPr>
          <w:sz w:val="32"/>
          <w:szCs w:val="32"/>
        </w:rPr>
        <w:t>EventiCalendario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DataSelezionata</w:t>
      </w:r>
      <w:proofErr w:type="spellEnd"/>
      <w:r>
        <w:rPr>
          <w:sz w:val="32"/>
          <w:szCs w:val="32"/>
        </w:rPr>
        <w:t xml:space="preserve"> che vedremo più avanti, per gli altri parametri gli diciamo il colore per indicare gli eventi nel calendario, il primo giorno della settimana e poi il colore per il giorno selezionato</w:t>
      </w:r>
      <w:r w:rsidR="00237022">
        <w:rPr>
          <w:sz w:val="32"/>
          <w:szCs w:val="32"/>
        </w:rPr>
        <w:t>.</w:t>
      </w:r>
    </w:p>
    <w:p w14:paraId="0A1D8985" w14:textId="77777777" w:rsidR="00237022" w:rsidRDefault="00237022" w:rsidP="00547C90">
      <w:pPr>
        <w:rPr>
          <w:sz w:val="32"/>
          <w:szCs w:val="32"/>
        </w:rPr>
      </w:pPr>
    </w:p>
    <w:p w14:paraId="44BFC5BA" w14:textId="223BE74A" w:rsidR="00237022" w:rsidRDefault="00237022" w:rsidP="00237022">
      <w:pPr>
        <w:pStyle w:val="Titolo1"/>
      </w:pPr>
      <w:r>
        <w:t>Aggiunta attività</w:t>
      </w:r>
    </w:p>
    <w:p w14:paraId="706AC3C7" w14:textId="1F96DC4B" w:rsidR="00237022" w:rsidRDefault="00237022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Per la aggiunta dell’attività ho creato un overlay che funge da </w:t>
      </w:r>
      <w:proofErr w:type="spellStart"/>
      <w:r>
        <w:rPr>
          <w:sz w:val="32"/>
          <w:szCs w:val="32"/>
        </w:rPr>
        <w:t>form</w:t>
      </w:r>
      <w:proofErr w:type="spellEnd"/>
      <w:r>
        <w:rPr>
          <w:sz w:val="32"/>
          <w:szCs w:val="32"/>
        </w:rPr>
        <w:t xml:space="preserve"> per l’aggiunta dell’attività, il </w:t>
      </w:r>
      <w:proofErr w:type="spellStart"/>
      <w:r>
        <w:rPr>
          <w:sz w:val="32"/>
          <w:szCs w:val="32"/>
        </w:rPr>
        <w:t>form</w:t>
      </w:r>
      <w:proofErr w:type="spellEnd"/>
      <w:r>
        <w:rPr>
          <w:sz w:val="32"/>
          <w:szCs w:val="32"/>
        </w:rPr>
        <w:t xml:space="preserve"> normalmente è </w:t>
      </w:r>
      <w:proofErr w:type="spellStart"/>
      <w:r>
        <w:rPr>
          <w:sz w:val="32"/>
          <w:szCs w:val="32"/>
        </w:rPr>
        <w:t>nascostro</w:t>
      </w:r>
      <w:proofErr w:type="spellEnd"/>
      <w:r>
        <w:rPr>
          <w:sz w:val="32"/>
          <w:szCs w:val="32"/>
        </w:rPr>
        <w:t xml:space="preserve"> ma quando si preme il pulsante d</w:t>
      </w:r>
      <w:r w:rsidR="002A0356">
        <w:rPr>
          <w:sz w:val="32"/>
          <w:szCs w:val="32"/>
        </w:rPr>
        <w:t>’aggiunta.</w:t>
      </w:r>
    </w:p>
    <w:p w14:paraId="55983181" w14:textId="31C3D880" w:rsidR="002A0356" w:rsidRDefault="002A0356" w:rsidP="00237022">
      <w:pPr>
        <w:rPr>
          <w:sz w:val="32"/>
          <w:szCs w:val="32"/>
        </w:rPr>
      </w:pPr>
      <w:r w:rsidRPr="002A0356">
        <w:rPr>
          <w:sz w:val="32"/>
          <w:szCs w:val="32"/>
        </w:rPr>
        <w:drawing>
          <wp:inline distT="0" distB="0" distL="0" distR="0" wp14:anchorId="41557553" wp14:editId="0682CE4B">
            <wp:extent cx="2343477" cy="1562318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A77E" w14:textId="46B8AEAE" w:rsidR="002A0356" w:rsidRDefault="002A0356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Il bottone richiama il metodo </w:t>
      </w:r>
      <w:proofErr w:type="spellStart"/>
      <w:proofErr w:type="gramStart"/>
      <w:r>
        <w:rPr>
          <w:sz w:val="32"/>
          <w:szCs w:val="32"/>
        </w:rPr>
        <w:t>ApriOverlay</w:t>
      </w:r>
      <w:proofErr w:type="spellEnd"/>
      <w:r>
        <w:rPr>
          <w:sz w:val="32"/>
          <w:szCs w:val="32"/>
        </w:rPr>
        <w:t xml:space="preserve">  che</w:t>
      </w:r>
      <w:proofErr w:type="gramEnd"/>
      <w:r>
        <w:rPr>
          <w:sz w:val="32"/>
          <w:szCs w:val="32"/>
        </w:rPr>
        <w:t xml:space="preserve"> renderà l’overlay visibile.</w:t>
      </w:r>
    </w:p>
    <w:p w14:paraId="71C330C9" w14:textId="15B2A5EE" w:rsidR="002A0356" w:rsidRDefault="002A0356" w:rsidP="00237022">
      <w:pPr>
        <w:rPr>
          <w:sz w:val="32"/>
          <w:szCs w:val="32"/>
        </w:rPr>
      </w:pPr>
      <w:r w:rsidRPr="002A0356">
        <w:rPr>
          <w:sz w:val="32"/>
          <w:szCs w:val="32"/>
        </w:rPr>
        <w:drawing>
          <wp:inline distT="0" distB="0" distL="0" distR="0" wp14:anchorId="0194692A" wp14:editId="35933199">
            <wp:extent cx="3419952" cy="1028844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F8B9" w14:textId="08692B53" w:rsidR="002A0356" w:rsidRDefault="002A0356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La funzione rende la griglia del </w:t>
      </w:r>
      <w:proofErr w:type="spellStart"/>
      <w:r>
        <w:rPr>
          <w:sz w:val="32"/>
          <w:szCs w:val="32"/>
        </w:rPr>
        <w:t>form</w:t>
      </w:r>
      <w:proofErr w:type="spellEnd"/>
      <w:r>
        <w:rPr>
          <w:sz w:val="32"/>
          <w:szCs w:val="32"/>
        </w:rPr>
        <w:t xml:space="preserve"> visibile.</w:t>
      </w:r>
    </w:p>
    <w:p w14:paraId="01FE5559" w14:textId="1FD77BD1" w:rsidR="002A0356" w:rsidRDefault="002A0356" w:rsidP="00237022">
      <w:pPr>
        <w:rPr>
          <w:sz w:val="32"/>
          <w:szCs w:val="32"/>
        </w:rPr>
      </w:pPr>
      <w:r w:rsidRPr="002A0356">
        <w:rPr>
          <w:sz w:val="32"/>
          <w:szCs w:val="32"/>
        </w:rPr>
        <w:drawing>
          <wp:inline distT="0" distB="0" distL="0" distR="0" wp14:anchorId="28B5B1DB" wp14:editId="5D74E97C">
            <wp:extent cx="2981741" cy="876422"/>
            <wp:effectExtent l="0" t="0" r="952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92B8" w14:textId="0A7D4DB9" w:rsidR="002A0356" w:rsidRDefault="002A0356" w:rsidP="00237022">
      <w:pPr>
        <w:rPr>
          <w:sz w:val="32"/>
          <w:szCs w:val="32"/>
        </w:rPr>
      </w:pPr>
      <w:r>
        <w:rPr>
          <w:sz w:val="32"/>
          <w:szCs w:val="32"/>
        </w:rPr>
        <w:t>Come vediamo di base è visibile ma il metodo lo rende visibile.</w:t>
      </w:r>
    </w:p>
    <w:p w14:paraId="27F694D2" w14:textId="605EECE6" w:rsidR="002A0356" w:rsidRDefault="002A0356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Ogni elemento del </w:t>
      </w:r>
      <w:proofErr w:type="spellStart"/>
      <w:r>
        <w:rPr>
          <w:sz w:val="32"/>
          <w:szCs w:val="32"/>
        </w:rPr>
        <w:t>form</w:t>
      </w:r>
      <w:proofErr w:type="spellEnd"/>
      <w:r>
        <w:rPr>
          <w:sz w:val="32"/>
          <w:szCs w:val="32"/>
        </w:rPr>
        <w:t xml:space="preserve"> è </w:t>
      </w:r>
      <w:proofErr w:type="spellStart"/>
      <w:r>
        <w:rPr>
          <w:sz w:val="32"/>
          <w:szCs w:val="32"/>
        </w:rPr>
        <w:t>caratterizato</w:t>
      </w:r>
      <w:proofErr w:type="spellEnd"/>
      <w:r>
        <w:rPr>
          <w:sz w:val="32"/>
          <w:szCs w:val="32"/>
        </w:rPr>
        <w:t xml:space="preserve"> da un nome così che a </w:t>
      </w:r>
      <w:proofErr w:type="spellStart"/>
      <w:r>
        <w:rPr>
          <w:sz w:val="32"/>
          <w:szCs w:val="32"/>
        </w:rPr>
        <w:t>backend</w:t>
      </w:r>
      <w:proofErr w:type="spellEnd"/>
      <w:r>
        <w:rPr>
          <w:sz w:val="32"/>
          <w:szCs w:val="32"/>
        </w:rPr>
        <w:t xml:space="preserve"> quando vengono inviati i dati si riesce a recuperarli.</w:t>
      </w:r>
    </w:p>
    <w:p w14:paraId="587C7AAB" w14:textId="4043D0AC" w:rsidR="002A0356" w:rsidRDefault="00313570" w:rsidP="0023702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Alla fine del </w:t>
      </w:r>
      <w:proofErr w:type="spellStart"/>
      <w:r>
        <w:rPr>
          <w:sz w:val="32"/>
          <w:szCs w:val="32"/>
        </w:rPr>
        <w:t>form</w:t>
      </w:r>
      <w:proofErr w:type="spellEnd"/>
      <w:r>
        <w:rPr>
          <w:sz w:val="32"/>
          <w:szCs w:val="32"/>
        </w:rPr>
        <w:t xml:space="preserve"> è presente il pulsante di invio dei dati.</w:t>
      </w:r>
    </w:p>
    <w:p w14:paraId="6676B6F0" w14:textId="4B393BAB" w:rsidR="00313570" w:rsidRDefault="00313570" w:rsidP="00237022">
      <w:pPr>
        <w:rPr>
          <w:sz w:val="32"/>
          <w:szCs w:val="32"/>
        </w:rPr>
      </w:pPr>
      <w:r w:rsidRPr="00313570">
        <w:rPr>
          <w:sz w:val="32"/>
          <w:szCs w:val="32"/>
        </w:rPr>
        <w:drawing>
          <wp:inline distT="0" distB="0" distL="0" distR="0" wp14:anchorId="6DB2DD45" wp14:editId="01DF8B38">
            <wp:extent cx="2553056" cy="885949"/>
            <wp:effectExtent l="0" t="0" r="0" b="952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D884" w14:textId="2FCEC638" w:rsidR="00313570" w:rsidRDefault="00313570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Il bottone chiama il metodo </w:t>
      </w:r>
      <w:proofErr w:type="spellStart"/>
      <w:r>
        <w:rPr>
          <w:sz w:val="32"/>
          <w:szCs w:val="32"/>
        </w:rPr>
        <w:t>AggiungiAttivita</w:t>
      </w:r>
      <w:proofErr w:type="spellEnd"/>
      <w:r>
        <w:rPr>
          <w:sz w:val="32"/>
          <w:szCs w:val="32"/>
        </w:rPr>
        <w:t xml:space="preserve"> che gestirà il recupero dei dati e la validazione di essi.</w:t>
      </w:r>
    </w:p>
    <w:p w14:paraId="05027330" w14:textId="1EFA72B7" w:rsidR="00313570" w:rsidRDefault="00313570" w:rsidP="00237022">
      <w:pPr>
        <w:rPr>
          <w:sz w:val="32"/>
          <w:szCs w:val="32"/>
        </w:rPr>
      </w:pPr>
      <w:r>
        <w:rPr>
          <w:sz w:val="32"/>
          <w:szCs w:val="32"/>
        </w:rPr>
        <w:t>All’inizio il metodo controlla il colore scelto dall’utente tramite uno switch.</w:t>
      </w:r>
    </w:p>
    <w:p w14:paraId="3768286E" w14:textId="6556535D" w:rsidR="00313570" w:rsidRDefault="00BB562E" w:rsidP="00237022">
      <w:pPr>
        <w:rPr>
          <w:sz w:val="32"/>
          <w:szCs w:val="32"/>
        </w:rPr>
      </w:pPr>
      <w:r w:rsidRPr="00BB562E">
        <w:rPr>
          <w:sz w:val="32"/>
          <w:szCs w:val="32"/>
        </w:rPr>
        <w:drawing>
          <wp:inline distT="0" distB="0" distL="0" distR="0" wp14:anchorId="3BC8FE09" wp14:editId="28C684A6">
            <wp:extent cx="4001058" cy="2600688"/>
            <wp:effectExtent l="0" t="0" r="0" b="952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0306" w14:textId="79028633" w:rsidR="00BB562E" w:rsidRDefault="00BB562E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(Per ora ci sono solo tre colori e forse cambieremo </w:t>
      </w:r>
      <w:proofErr w:type="spellStart"/>
      <w:r>
        <w:rPr>
          <w:sz w:val="32"/>
          <w:szCs w:val="32"/>
        </w:rPr>
        <w:t>metoto</w:t>
      </w:r>
      <w:proofErr w:type="spellEnd"/>
      <w:r>
        <w:rPr>
          <w:sz w:val="32"/>
          <w:szCs w:val="32"/>
        </w:rPr>
        <w:t xml:space="preserve"> o ne aggiungeremo altri)</w:t>
      </w:r>
    </w:p>
    <w:p w14:paraId="594BDFE3" w14:textId="2F3B1C15" w:rsidR="00BB562E" w:rsidRDefault="00BB562E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Il metodo controlla l’indice scelto dal </w:t>
      </w:r>
      <w:proofErr w:type="spellStart"/>
      <w:r>
        <w:rPr>
          <w:sz w:val="32"/>
          <w:szCs w:val="32"/>
        </w:rPr>
        <w:t>picker</w:t>
      </w:r>
      <w:proofErr w:type="spellEnd"/>
      <w:r>
        <w:rPr>
          <w:sz w:val="32"/>
          <w:szCs w:val="32"/>
        </w:rPr>
        <w:t xml:space="preserve"> che corrispondono al colore scelto.</w:t>
      </w:r>
    </w:p>
    <w:p w14:paraId="6A8D46E8" w14:textId="70B94455" w:rsidR="00BB562E" w:rsidRDefault="00BB562E" w:rsidP="00237022">
      <w:pPr>
        <w:rPr>
          <w:sz w:val="32"/>
          <w:szCs w:val="32"/>
        </w:rPr>
      </w:pPr>
      <w:r w:rsidRPr="00BB562E">
        <w:rPr>
          <w:sz w:val="32"/>
          <w:szCs w:val="32"/>
        </w:rPr>
        <w:drawing>
          <wp:inline distT="0" distB="0" distL="0" distR="0" wp14:anchorId="0E7F67CB" wp14:editId="48BD9469">
            <wp:extent cx="2724530" cy="1895740"/>
            <wp:effectExtent l="0" t="0" r="0" b="952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9C2" w14:textId="7DD99ABF" w:rsidR="00BB562E" w:rsidRDefault="00BB562E" w:rsidP="00237022">
      <w:pPr>
        <w:rPr>
          <w:sz w:val="32"/>
          <w:szCs w:val="32"/>
        </w:rPr>
      </w:pPr>
      <w:r>
        <w:rPr>
          <w:sz w:val="32"/>
          <w:szCs w:val="32"/>
        </w:rPr>
        <w:lastRenderedPageBreak/>
        <w:t>Per le date la funzione fa il seguente controllo.</w:t>
      </w:r>
    </w:p>
    <w:p w14:paraId="0145F82E" w14:textId="4083B973" w:rsidR="00BB562E" w:rsidRDefault="00BB562E" w:rsidP="00237022">
      <w:pPr>
        <w:rPr>
          <w:sz w:val="32"/>
          <w:szCs w:val="32"/>
        </w:rPr>
      </w:pPr>
      <w:r w:rsidRPr="00BB562E">
        <w:rPr>
          <w:sz w:val="32"/>
          <w:szCs w:val="32"/>
        </w:rPr>
        <w:drawing>
          <wp:inline distT="0" distB="0" distL="0" distR="0" wp14:anchorId="186E4BE5" wp14:editId="5A623EDF">
            <wp:extent cx="4686954" cy="1438476"/>
            <wp:effectExtent l="0" t="0" r="0" b="952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7423" w14:textId="325368CC" w:rsidR="00BB562E" w:rsidRDefault="00BB562E" w:rsidP="00237022">
      <w:pPr>
        <w:rPr>
          <w:sz w:val="32"/>
          <w:szCs w:val="32"/>
        </w:rPr>
      </w:pPr>
      <w:r>
        <w:rPr>
          <w:sz w:val="32"/>
          <w:szCs w:val="32"/>
        </w:rPr>
        <w:t xml:space="preserve">La data di inizio è la data </w:t>
      </w:r>
      <w:r w:rsidR="00CC17F9">
        <w:rPr>
          <w:sz w:val="32"/>
          <w:szCs w:val="32"/>
        </w:rPr>
        <w:t xml:space="preserve">selezionata dal calendario, mentre la data di fine di base è </w:t>
      </w:r>
      <w:proofErr w:type="spellStart"/>
      <w:r w:rsidR="00CC17F9">
        <w:rPr>
          <w:sz w:val="32"/>
          <w:szCs w:val="32"/>
        </w:rPr>
        <w:t>null</w:t>
      </w:r>
      <w:proofErr w:type="spellEnd"/>
      <w:r w:rsidR="00CC17F9">
        <w:rPr>
          <w:sz w:val="32"/>
          <w:szCs w:val="32"/>
        </w:rPr>
        <w:t xml:space="preserve"> ma poi controlla se lo switch per attivare la data di fine è attivo e se lo è prende dallo </w:t>
      </w:r>
      <w:proofErr w:type="spellStart"/>
      <w:r w:rsidR="00CC17F9">
        <w:rPr>
          <w:sz w:val="32"/>
          <w:szCs w:val="32"/>
        </w:rPr>
        <w:t>picker</w:t>
      </w:r>
      <w:proofErr w:type="spellEnd"/>
      <w:r w:rsidR="00CC17F9">
        <w:rPr>
          <w:sz w:val="32"/>
          <w:szCs w:val="32"/>
        </w:rPr>
        <w:t xml:space="preserve"> la data scelta.</w:t>
      </w:r>
    </w:p>
    <w:p w14:paraId="18240539" w14:textId="2EAC5723" w:rsidR="00CC17F9" w:rsidRDefault="00CC17F9" w:rsidP="00237022">
      <w:pPr>
        <w:rPr>
          <w:sz w:val="32"/>
          <w:szCs w:val="32"/>
        </w:rPr>
      </w:pPr>
      <w:r>
        <w:rPr>
          <w:sz w:val="32"/>
          <w:szCs w:val="32"/>
        </w:rPr>
        <w:t>Poi la funzione controlla il testo del titolo per vedere se è vuoto o ha solo spazi vuoti.</w:t>
      </w:r>
    </w:p>
    <w:p w14:paraId="0ED8CFE6" w14:textId="31763723" w:rsidR="00CC17F9" w:rsidRDefault="00CC17F9" w:rsidP="00237022">
      <w:pPr>
        <w:rPr>
          <w:sz w:val="32"/>
          <w:szCs w:val="32"/>
        </w:rPr>
      </w:pPr>
      <w:r w:rsidRPr="00CC17F9">
        <w:rPr>
          <w:sz w:val="32"/>
          <w:szCs w:val="32"/>
        </w:rPr>
        <w:drawing>
          <wp:inline distT="0" distB="0" distL="0" distR="0" wp14:anchorId="1F2E120F" wp14:editId="457782D8">
            <wp:extent cx="5334744" cy="1105054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3CFB" w14:textId="4EDF8056" w:rsidR="00E65A5F" w:rsidRDefault="00E65A5F" w:rsidP="00237022">
      <w:pPr>
        <w:rPr>
          <w:sz w:val="32"/>
          <w:szCs w:val="32"/>
        </w:rPr>
      </w:pPr>
      <w:r>
        <w:rPr>
          <w:sz w:val="32"/>
          <w:szCs w:val="32"/>
        </w:rPr>
        <w:t>Poi per la data di fine controlla se ha valore e se lo ha controlla che non sia minore della data d’inizio.</w:t>
      </w:r>
    </w:p>
    <w:p w14:paraId="381C3624" w14:textId="78AD02E9" w:rsidR="00E65A5F" w:rsidRDefault="00E65A5F" w:rsidP="00237022">
      <w:pPr>
        <w:rPr>
          <w:sz w:val="32"/>
          <w:szCs w:val="32"/>
        </w:rPr>
      </w:pPr>
      <w:r w:rsidRPr="00E65A5F">
        <w:rPr>
          <w:sz w:val="32"/>
          <w:szCs w:val="32"/>
        </w:rPr>
        <w:drawing>
          <wp:inline distT="0" distB="0" distL="0" distR="0" wp14:anchorId="20559F74" wp14:editId="0142F07F">
            <wp:extent cx="6120130" cy="937895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A93A" w14:textId="77777777" w:rsidR="00E65A5F" w:rsidRPr="00237022" w:rsidRDefault="00E65A5F" w:rsidP="00237022">
      <w:pPr>
        <w:rPr>
          <w:sz w:val="32"/>
          <w:szCs w:val="32"/>
        </w:rPr>
      </w:pPr>
    </w:p>
    <w:sectPr w:rsidR="00E65A5F" w:rsidRPr="002370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64"/>
    <w:rsid w:val="00004D37"/>
    <w:rsid w:val="000F6F64"/>
    <w:rsid w:val="001E4E46"/>
    <w:rsid w:val="00237022"/>
    <w:rsid w:val="00253906"/>
    <w:rsid w:val="002A0356"/>
    <w:rsid w:val="00313570"/>
    <w:rsid w:val="00397502"/>
    <w:rsid w:val="00547C90"/>
    <w:rsid w:val="00BB562E"/>
    <w:rsid w:val="00CC17F9"/>
    <w:rsid w:val="00E6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000EFF"/>
  <w15:chartTrackingRefBased/>
  <w15:docId w15:val="{950E06FB-E93D-4308-AD00-46CCE62B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6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6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6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6F6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6F6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6F6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6F6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6F6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6F6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6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6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6F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6F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6F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6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6F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6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qnu854@cpt.local</dc:creator>
  <cp:keywords/>
  <dc:description/>
  <cp:lastModifiedBy>qnu854@cpt.local</cp:lastModifiedBy>
  <cp:revision>6</cp:revision>
  <dcterms:created xsi:type="dcterms:W3CDTF">2026-03-28T09:34:00Z</dcterms:created>
  <dcterms:modified xsi:type="dcterms:W3CDTF">2026-03-28T10:44:00Z</dcterms:modified>
</cp:coreProperties>
</file>