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The two algorithms, 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algorithmAforProject()</w:t>
      </w:r>
      <w:r>
        <w:rPr>
          <w:rFonts w:ascii="Times" w:hAnsi="Times"/>
          <w:sz w:val="24"/>
          <w:szCs w:val="24"/>
          <w:rtl w:val="0"/>
          <w:lang w:val="en-US"/>
        </w:rPr>
        <w:t xml:space="preserve"> - uses the efficient way for solving the similarity between two users - and 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algorithBforProject()</w:t>
      </w:r>
      <w:r>
        <w:rPr>
          <w:rFonts w:ascii="Times" w:hAnsi="Times"/>
          <w:sz w:val="24"/>
          <w:szCs w:val="24"/>
          <w:rtl w:val="0"/>
          <w:lang w:val="en-US"/>
        </w:rPr>
        <w:t xml:space="preserve"> - uses the naive functions to solve the similarity - are implemented inside 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RecommenderSystem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 xml:space="preserve">.py </w:t>
      </w:r>
      <w:r>
        <w:rPr>
          <w:rFonts w:ascii="Times" w:hAnsi="Times"/>
          <w:sz w:val="24"/>
          <w:szCs w:val="24"/>
          <w:rtl w:val="0"/>
          <w:lang w:val="en-US"/>
        </w:rPr>
        <w:t xml:space="preserve">class. In both methods, similarity results were calculated according to the given formula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𝑠</w:t>
      </w:r>
      <w:r>
        <w:rPr>
          <w:rFonts w:ascii="Times" w:hAnsi="Times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𝑈</w:t>
      </w:r>
      <w:r>
        <w:rPr>
          <w:rFonts w:ascii="Times" w:hAnsi="Times"/>
          <w:sz w:val="24"/>
          <w:szCs w:val="24"/>
          <w:rtl w:val="0"/>
        </w:rPr>
        <w:t xml:space="preserve">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𝑈</w:t>
      </w:r>
      <w:r>
        <w:rPr>
          <w:rFonts w:ascii="Times" w:hAnsi="Times"/>
          <w:sz w:val="24"/>
          <w:szCs w:val="24"/>
          <w:rtl w:val="0"/>
        </w:rPr>
        <w:t>2) = (|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𝐿</w:t>
      </w:r>
      <w:r>
        <w:rPr>
          <w:rFonts w:ascii="Times" w:hAnsi="Times"/>
          <w:sz w:val="24"/>
          <w:szCs w:val="24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∩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𝐿</w:t>
      </w:r>
      <w:r>
        <w:rPr>
          <w:rFonts w:ascii="Times" w:hAnsi="Times"/>
          <w:sz w:val="24"/>
          <w:szCs w:val="24"/>
          <w:rtl w:val="0"/>
        </w:rPr>
        <w:t>2| + 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𝐷</w:t>
      </w:r>
      <w:r>
        <w:rPr>
          <w:rFonts w:ascii="Times" w:hAnsi="Times"/>
          <w:sz w:val="24"/>
          <w:szCs w:val="24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∩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𝐷</w:t>
      </w:r>
      <w:r>
        <w:rPr>
          <w:rFonts w:ascii="Times" w:hAnsi="Times"/>
          <w:sz w:val="24"/>
          <w:szCs w:val="24"/>
          <w:rtl w:val="0"/>
        </w:rPr>
        <w:t xml:space="preserve">2| </w:t>
      </w:r>
      <w:r>
        <w:rPr>
          <w:rFonts w:ascii="Times" w:hAnsi="Times" w:hint="default"/>
          <w:sz w:val="24"/>
          <w:szCs w:val="24"/>
          <w:rtl w:val="0"/>
        </w:rPr>
        <w:t xml:space="preserve">− </w:t>
      </w:r>
      <w:r>
        <w:rPr>
          <w:rFonts w:ascii="Times" w:hAnsi="Times"/>
          <w:sz w:val="24"/>
          <w:szCs w:val="24"/>
          <w:rtl w:val="0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𝐿</w:t>
      </w:r>
      <w:r>
        <w:rPr>
          <w:rFonts w:ascii="Times" w:hAnsi="Times"/>
          <w:sz w:val="24"/>
          <w:szCs w:val="24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∩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𝐷</w:t>
      </w:r>
      <w:r>
        <w:rPr>
          <w:rFonts w:ascii="Times" w:hAnsi="Times"/>
          <w:sz w:val="24"/>
          <w:szCs w:val="24"/>
          <w:rtl w:val="0"/>
        </w:rPr>
        <w:t xml:space="preserve">2| </w:t>
      </w:r>
      <w:r>
        <w:rPr>
          <w:rFonts w:ascii="Times" w:hAnsi="Times" w:hint="default"/>
          <w:sz w:val="24"/>
          <w:szCs w:val="24"/>
          <w:rtl w:val="0"/>
        </w:rPr>
        <w:t xml:space="preserve">− </w:t>
      </w:r>
      <w:r>
        <w:rPr>
          <w:rFonts w:ascii="Times" w:hAnsi="Times"/>
          <w:sz w:val="24"/>
          <w:szCs w:val="24"/>
          <w:rtl w:val="0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𝐿</w:t>
      </w:r>
      <w:r>
        <w:rPr>
          <w:rFonts w:ascii="Times" w:hAnsi="Times"/>
          <w:sz w:val="24"/>
          <w:szCs w:val="24"/>
          <w:rtl w:val="0"/>
        </w:rPr>
        <w:t xml:space="preserve">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∩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𝐷</w:t>
      </w:r>
      <w:r>
        <w:rPr>
          <w:rFonts w:ascii="Times" w:hAnsi="Times"/>
          <w:sz w:val="24"/>
          <w:szCs w:val="24"/>
          <w:rtl w:val="0"/>
        </w:rPr>
        <w:t xml:space="preserve">1|) </w:t>
      </w:r>
      <w:r>
        <w:rPr>
          <w:rFonts w:ascii="Times" w:hAnsi="Times" w:hint="default"/>
          <w:sz w:val="24"/>
          <w:szCs w:val="24"/>
          <w:rtl w:val="0"/>
        </w:rPr>
        <w:t xml:space="preserve">÷ </w:t>
      </w:r>
      <w:r>
        <w:rPr>
          <w:rFonts w:ascii="Times" w:hAnsi="Times"/>
          <w:sz w:val="24"/>
          <w:szCs w:val="24"/>
          <w:rtl w:val="0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𝐿</w:t>
      </w:r>
      <w:r>
        <w:rPr>
          <w:rFonts w:ascii="Times" w:hAnsi="Times"/>
          <w:sz w:val="24"/>
          <w:szCs w:val="24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∪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𝐿</w:t>
      </w:r>
      <w:r>
        <w:rPr>
          <w:rFonts w:ascii="Times" w:hAnsi="Times"/>
          <w:sz w:val="24"/>
          <w:szCs w:val="24"/>
          <w:rtl w:val="0"/>
        </w:rPr>
        <w:t xml:space="preserve">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∪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𝐷</w:t>
      </w:r>
      <w:r>
        <w:rPr>
          <w:rFonts w:ascii="Times" w:hAnsi="Times"/>
          <w:sz w:val="24"/>
          <w:szCs w:val="24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∪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𝐷</w:t>
      </w:r>
      <w:r>
        <w:rPr>
          <w:rFonts w:ascii="Times" w:hAnsi="Times"/>
          <w:sz w:val="24"/>
          <w:szCs w:val="24"/>
          <w:rtl w:val="0"/>
        </w:rPr>
        <w:t>2|</w:t>
      </w:r>
      <w:r>
        <w:rPr>
          <w:rFonts w:ascii="Times" w:hAnsi="Times"/>
          <w:sz w:val="24"/>
          <w:szCs w:val="24"/>
          <w:rtl w:val="0"/>
          <w:lang w:val="en-US"/>
        </w:rPr>
        <w:t>,  yet differ in the way finding unions and intersections of users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" w:hAnsi="Times"/>
          <w:sz w:val="24"/>
          <w:szCs w:val="24"/>
          <w:rtl w:val="0"/>
          <w:lang w:val="en-US"/>
        </w:rPr>
        <w:t>likes/dislikes (intersectionNaive(), intersectionEfficient() etc.)</w:t>
      </w:r>
    </w:p>
    <w:p>
      <w:pPr>
        <w:pStyle w:val="Default"/>
        <w:bidi w:val="0"/>
        <w:spacing w:line="2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The 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test.py</w:t>
      </w:r>
      <w:r>
        <w:rPr>
          <w:rFonts w:ascii="Times" w:hAnsi="Times"/>
          <w:sz w:val="24"/>
          <w:szCs w:val="24"/>
          <w:rtl w:val="0"/>
          <w:lang w:val="en-US"/>
        </w:rPr>
        <w:t xml:space="preserve"> class was used to test two algorithms by using the external data from </w: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"https://nijianmo.github.io/amazon/index.html"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Amazon Review Data (2018)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sz w:val="24"/>
          <w:szCs w:val="24"/>
          <w:rtl w:val="0"/>
          <w:lang w:val="en-US"/>
        </w:rPr>
        <w:t xml:space="preserve"> , in JSON format as described in the report</w:t>
      </w:r>
    </w:p>
    <w:p>
      <w:pPr>
        <w:pStyle w:val="Default"/>
        <w:bidi w:val="0"/>
        <w:spacing w:line="2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72"/>
        <w:gridCol w:w="3191"/>
        <w:gridCol w:w="319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Data Set Type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Total Rating Amount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Total Users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Magazine Subscriptions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12,000 ratings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11,000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Patio, Lawn and Garden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210,910 ratings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137,662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Musical Instruments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304,000 ratings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222,250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Office Products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606,000 ratings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491,760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Amazon Instant Video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583,933 ratings</w:t>
            </w:r>
          </w:p>
        </w:tc>
        <w:tc>
          <w:tcPr>
            <w:tcW w:type="dxa" w:w="31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439,287</w:t>
            </w:r>
          </w:p>
        </w:tc>
      </w:tr>
    </w:tbl>
    <w:p>
      <w:pPr>
        <w:pStyle w:val="Default"/>
        <w:bidi w:val="0"/>
        <w:spacing w:line="2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0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The chart of running the tests on both algorithms which compared their processing times, in terms of seconds, is shown below. The 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algorirthmA()</w:t>
      </w:r>
      <w:r>
        <w:rPr>
          <w:rFonts w:ascii="Times" w:hAnsi="Times"/>
          <w:sz w:val="24"/>
          <w:szCs w:val="24"/>
          <w:rtl w:val="0"/>
          <w:lang w:val="en-US"/>
        </w:rPr>
        <w:t xml:space="preserve"> uses 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getSimilarityEfficient()</w:t>
      </w:r>
      <w:r>
        <w:rPr>
          <w:rFonts w:ascii="Times" w:hAnsi="Times"/>
          <w:sz w:val="24"/>
          <w:szCs w:val="24"/>
          <w:rtl w:val="0"/>
          <w:lang w:val="en-US"/>
        </w:rPr>
        <w:t xml:space="preserve"> method which is supposed to run in O(k) and 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algorithmB()</w:t>
      </w:r>
      <w:r>
        <w:rPr>
          <w:rFonts w:ascii="Times" w:hAnsi="Times"/>
          <w:sz w:val="24"/>
          <w:szCs w:val="24"/>
          <w:rtl w:val="0"/>
          <w:lang w:val="en-US"/>
        </w:rPr>
        <w:t xml:space="preserve"> uses 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getSimilarity</w:t>
      </w:r>
      <w:r>
        <w:rPr>
          <w:rFonts w:ascii="Times" w:hAnsi="Times"/>
          <w:i w:val="1"/>
          <w:iCs w:val="1"/>
          <w:sz w:val="24"/>
          <w:szCs w:val="24"/>
          <w:rtl w:val="0"/>
        </w:rPr>
        <w:t>Naive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()</w:t>
      </w:r>
      <w:r>
        <w:rPr>
          <w:rFonts w:ascii="Times" w:hAnsi="Times"/>
          <w:sz w:val="24"/>
          <w:szCs w:val="24"/>
          <w:rtl w:val="0"/>
          <w:lang w:val="en-US"/>
        </w:rPr>
        <w:t xml:space="preserve"> method which runs in O(k</w:t>
      </w:r>
      <w:r>
        <w:rPr>
          <w:rFonts w:ascii="Times" w:hAnsi="Times"/>
          <w:sz w:val="19"/>
          <w:szCs w:val="19"/>
          <w:vertAlign w:val="superscript"/>
          <w:rtl w:val="0"/>
          <w:lang w:val="en-US"/>
        </w:rPr>
        <w:t>2</w:t>
      </w:r>
      <w:r>
        <w:rPr>
          <w:rFonts w:ascii="Times" w:hAnsi="Times"/>
          <w:sz w:val="24"/>
          <w:szCs w:val="24"/>
          <w:rtl w:val="0"/>
          <w:lang w:val="en-US"/>
        </w:rPr>
        <w:t>) where k is the average number of ratings in a user</w:t>
      </w:r>
      <w:r>
        <w:rPr>
          <w:rFonts w:ascii="Times" w:hAnsi="Times" w:hint="default"/>
          <w:sz w:val="24"/>
          <w:szCs w:val="24"/>
          <w:rtl w:val="0"/>
          <w:lang w:val="en-US"/>
        </w:rPr>
        <w:t>’</w:t>
      </w:r>
      <w:r>
        <w:rPr>
          <w:rFonts w:ascii="Times" w:hAnsi="Times"/>
          <w:sz w:val="24"/>
          <w:szCs w:val="24"/>
          <w:rtl w:val="0"/>
          <w:lang w:val="en-US"/>
        </w:rPr>
        <w:t xml:space="preserve">s list. Note that in these trials we assumed that the targetUser </w:t>
      </w:r>
      <w:r>
        <w:rPr>
          <w:rFonts w:ascii="Times" w:hAnsi="Times"/>
          <w:sz w:val="24"/>
          <w:szCs w:val="24"/>
          <w:rtl w:val="0"/>
          <w:lang w:val="en-US"/>
        </w:rPr>
        <w:t>in every data set</w:t>
      </w:r>
      <w:r>
        <w:rPr>
          <w:rFonts w:ascii="Times" w:hAnsi="Times"/>
          <w:sz w:val="24"/>
          <w:szCs w:val="24"/>
          <w:rtl w:val="0"/>
          <w:lang w:val="en-US"/>
        </w:rPr>
        <w:t xml:space="preserve"> is the first user given.</w:t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-192841</wp:posOffset>
            </wp:positionH>
            <wp:positionV relativeFrom="line">
              <wp:posOffset>300508</wp:posOffset>
            </wp:positionV>
            <wp:extent cx="5943600" cy="40212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4-08 at 7.30.1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2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