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CFFB" w14:textId="426ECEB3" w:rsidR="00A71F21" w:rsidRDefault="002970A9">
      <w:pPr>
        <w:rPr>
          <w:rFonts w:ascii="Times New Roman" w:eastAsia="Times New Roman" w:hAnsi="Times New Roman" w:cs="Times New Roman"/>
        </w:rPr>
      </w:pPr>
      <w:r>
        <w:rPr>
          <w:rFonts w:ascii="Times New Roman" w:eastAsia="Times New Roman" w:hAnsi="Times New Roman" w:cs="Times New Roman"/>
        </w:rPr>
        <w:t>The Mental Health Consequences Before and After George Floyd’s Murder in Minneapolis in Black, Latine, and White Communities</w:t>
      </w:r>
    </w:p>
    <w:p w14:paraId="40DC9E69" w14:textId="77777777" w:rsidR="00A71F21" w:rsidRDefault="00A71F21">
      <w:pPr>
        <w:rPr>
          <w:rFonts w:ascii="Times New Roman" w:eastAsia="Times New Roman" w:hAnsi="Times New Roman" w:cs="Times New Roman"/>
        </w:rPr>
      </w:pPr>
    </w:p>
    <w:p w14:paraId="60745C88" w14:textId="77777777" w:rsidR="00A71F21" w:rsidRDefault="00A71F21">
      <w:pPr>
        <w:rPr>
          <w:rFonts w:ascii="Times New Roman" w:eastAsia="Times New Roman" w:hAnsi="Times New Roman" w:cs="Times New Roman"/>
        </w:rPr>
      </w:pPr>
    </w:p>
    <w:p w14:paraId="6B0EAE49" w14:textId="77777777" w:rsidR="00A71F21" w:rsidRDefault="00000000">
      <w:pPr>
        <w:rPr>
          <w:rFonts w:ascii="Times New Roman" w:eastAsia="Times New Roman" w:hAnsi="Times New Roman" w:cs="Times New Roman"/>
        </w:rPr>
      </w:pPr>
      <w:r>
        <w:rPr>
          <w:rFonts w:ascii="Times New Roman" w:eastAsia="Times New Roman" w:hAnsi="Times New Roman" w:cs="Times New Roman"/>
        </w:rPr>
        <w:t>Abstract</w:t>
      </w:r>
    </w:p>
    <w:p w14:paraId="2D412167" w14:textId="77777777" w:rsidR="00A71F21" w:rsidRDefault="00A71F21">
      <w:pPr>
        <w:rPr>
          <w:rFonts w:ascii="Times New Roman" w:eastAsia="Times New Roman" w:hAnsi="Times New Roman" w:cs="Times New Roman"/>
        </w:rPr>
      </w:pPr>
    </w:p>
    <w:p w14:paraId="36AB4210" w14:textId="48E400B9" w:rsidR="00A71F21" w:rsidRDefault="00F075DF">
      <w:pPr>
        <w:rPr>
          <w:rFonts w:ascii="Times New Roman" w:eastAsia="Times New Roman" w:hAnsi="Times New Roman" w:cs="Times New Roman"/>
        </w:rPr>
      </w:pPr>
      <w:r>
        <w:rPr>
          <w:rFonts w:ascii="Times New Roman" w:eastAsia="Times New Roman" w:hAnsi="Times New Roman" w:cs="Times New Roman"/>
        </w:rPr>
        <w:t>The</w:t>
      </w:r>
      <w:r w:rsidR="00000000">
        <w:rPr>
          <w:rFonts w:ascii="Times New Roman" w:eastAsia="Times New Roman" w:hAnsi="Times New Roman" w:cs="Times New Roman"/>
        </w:rPr>
        <w:t xml:space="preserve"> </w:t>
      </w:r>
      <w:r>
        <w:rPr>
          <w:rFonts w:ascii="Times New Roman" w:eastAsia="Times New Roman" w:hAnsi="Times New Roman" w:cs="Times New Roman"/>
        </w:rPr>
        <w:t>high-profile</w:t>
      </w:r>
      <w:r w:rsidR="00000000">
        <w:rPr>
          <w:rFonts w:ascii="Times New Roman" w:eastAsia="Times New Roman" w:hAnsi="Times New Roman" w:cs="Times New Roman"/>
        </w:rPr>
        <w:t xml:space="preserve"> police murder of George Floyd is likely to have an aftermath of negative health consequences, particularly among Black people. Our study evaluates the impact of</w:t>
      </w:r>
      <w:r>
        <w:rPr>
          <w:rFonts w:ascii="Times New Roman" w:eastAsia="Times New Roman" w:hAnsi="Times New Roman" w:cs="Times New Roman"/>
        </w:rPr>
        <w:t xml:space="preserve"> the murder of Mr. Floyd on</w:t>
      </w:r>
      <w:r w:rsidR="00000000">
        <w:rPr>
          <w:rFonts w:ascii="Times New Roman" w:eastAsia="Times New Roman" w:hAnsi="Times New Roman" w:cs="Times New Roman"/>
        </w:rPr>
        <w:t xml:space="preserve"> mental health in Black, Latine</w:t>
      </w:r>
      <w:r w:rsidR="004C4558">
        <w:rPr>
          <w:rFonts w:ascii="Times New Roman" w:eastAsia="Times New Roman" w:hAnsi="Times New Roman" w:cs="Times New Roman"/>
        </w:rPr>
        <w:t>,</w:t>
      </w:r>
      <w:r w:rsidR="00000000">
        <w:rPr>
          <w:rFonts w:ascii="Times New Roman" w:eastAsia="Times New Roman" w:hAnsi="Times New Roman" w:cs="Times New Roman"/>
        </w:rPr>
        <w:t xml:space="preserve"> and white communities in Minneapolis, Minnesota. </w:t>
      </w:r>
      <w:r w:rsidR="004C4558">
        <w:rPr>
          <w:rFonts w:ascii="Times New Roman" w:eastAsia="Times New Roman" w:hAnsi="Times New Roman" w:cs="Times New Roman"/>
        </w:rPr>
        <w:t>We</w:t>
      </w:r>
      <w:r w:rsidR="00000000">
        <w:rPr>
          <w:rFonts w:ascii="Times New Roman" w:eastAsia="Times New Roman" w:hAnsi="Times New Roman" w:cs="Times New Roman"/>
        </w:rPr>
        <w:t xml:space="preserve"> constructed </w:t>
      </w:r>
      <w:r w:rsidR="004C4558">
        <w:rPr>
          <w:rFonts w:ascii="Times New Roman" w:eastAsia="Times New Roman" w:hAnsi="Times New Roman" w:cs="Times New Roman"/>
        </w:rPr>
        <w:t xml:space="preserve">a </w:t>
      </w:r>
      <w:r w:rsidR="00000000">
        <w:rPr>
          <w:rFonts w:ascii="Times New Roman" w:eastAsia="Times New Roman" w:hAnsi="Times New Roman" w:cs="Times New Roman"/>
        </w:rPr>
        <w:t xml:space="preserve">panel dataset merging </w:t>
      </w:r>
      <w:r>
        <w:rPr>
          <w:rFonts w:ascii="Times New Roman" w:eastAsia="Times New Roman" w:hAnsi="Times New Roman" w:cs="Times New Roman"/>
        </w:rPr>
        <w:t xml:space="preserve">data from the </w:t>
      </w:r>
      <w:r w:rsidR="00000000">
        <w:rPr>
          <w:rFonts w:ascii="Times New Roman" w:eastAsia="Times New Roman" w:hAnsi="Times New Roman" w:cs="Times New Roman"/>
        </w:rPr>
        <w:t>Minnesota Hospital</w:t>
      </w:r>
      <w:r>
        <w:rPr>
          <w:rFonts w:ascii="Times New Roman" w:eastAsia="Times New Roman" w:hAnsi="Times New Roman" w:cs="Times New Roman"/>
        </w:rPr>
        <w:t xml:space="preserve"> Association</w:t>
      </w:r>
      <w:r w:rsidR="00000000">
        <w:rPr>
          <w:rFonts w:ascii="Times New Roman" w:eastAsia="Times New Roman" w:hAnsi="Times New Roman" w:cs="Times New Roman"/>
        </w:rPr>
        <w:t>, Minnesota Department of Natural Resources</w:t>
      </w:r>
      <w:r>
        <w:rPr>
          <w:rFonts w:ascii="Times New Roman" w:eastAsia="Times New Roman" w:hAnsi="Times New Roman" w:cs="Times New Roman"/>
        </w:rPr>
        <w:t>, Minneapolis</w:t>
      </w:r>
      <w:r w:rsidR="00000000">
        <w:rPr>
          <w:rFonts w:ascii="Times New Roman" w:eastAsia="Times New Roman" w:hAnsi="Times New Roman" w:cs="Times New Roman"/>
        </w:rPr>
        <w:t xml:space="preserve"> Police Department, and American Community Survey</w:t>
      </w:r>
      <w:r w:rsidR="004C4558">
        <w:rPr>
          <w:rFonts w:ascii="Times New Roman" w:eastAsia="Times New Roman" w:hAnsi="Times New Roman" w:cs="Times New Roman"/>
        </w:rPr>
        <w:t xml:space="preserve">. First, we specify an overall and racial subgroup autoregressive </w:t>
      </w:r>
      <w:r w:rsidR="00000000">
        <w:rPr>
          <w:rFonts w:ascii="Times New Roman" w:eastAsia="Times New Roman" w:hAnsi="Times New Roman" w:cs="Times New Roman"/>
        </w:rPr>
        <w:t xml:space="preserve">interrupted time-series design to identify the </w:t>
      </w:r>
      <w:r w:rsidR="004C4558">
        <w:rPr>
          <w:rFonts w:ascii="Times New Roman" w:eastAsia="Times New Roman" w:hAnsi="Times New Roman" w:cs="Times New Roman"/>
        </w:rPr>
        <w:t>impact</w:t>
      </w:r>
      <w:r w:rsidR="00000000">
        <w:rPr>
          <w:rFonts w:ascii="Times New Roman" w:eastAsia="Times New Roman" w:hAnsi="Times New Roman" w:cs="Times New Roman"/>
        </w:rPr>
        <w:t xml:space="preserve"> of the murder on rates of mental health hospital discharge</w:t>
      </w:r>
      <w:r w:rsidR="004C4558">
        <w:rPr>
          <w:rFonts w:ascii="Times New Roman" w:eastAsia="Times New Roman" w:hAnsi="Times New Roman" w:cs="Times New Roman"/>
        </w:rPr>
        <w:t xml:space="preserve"> at the city-level</w:t>
      </w:r>
      <w:r w:rsidR="00000000">
        <w:rPr>
          <w:rFonts w:ascii="Times New Roman" w:eastAsia="Times New Roman" w:hAnsi="Times New Roman" w:cs="Times New Roman"/>
        </w:rPr>
        <w:t xml:space="preserve">. We then examine the spatial heterogeneity in the effect of the murder by specifying zip code tabulation area (ZCTA)-level panel models. We find a 0.23 per 1,000 increase in mental health conditions among Black people in the immediate post-murder period, followed by a weekly decline (-.007) in mental health diagnoses. </w:t>
      </w:r>
      <w:r w:rsidR="003947B4">
        <w:rPr>
          <w:rFonts w:ascii="Times New Roman" w:eastAsia="Times New Roman" w:hAnsi="Times New Roman" w:cs="Times New Roman"/>
        </w:rPr>
        <w:t xml:space="preserve">We </w:t>
      </w:r>
      <w:r w:rsidR="00000000">
        <w:rPr>
          <w:rFonts w:ascii="Times New Roman" w:eastAsia="Times New Roman" w:hAnsi="Times New Roman" w:cs="Times New Roman"/>
        </w:rPr>
        <w:t xml:space="preserve">do not find a substantial rate increase in White or Latine residents. Further, our analyses at the ZCTA-week-level corroborate these findings, while showing that the increase for Black residents was </w:t>
      </w:r>
      <w:r w:rsidR="00000000">
        <w:rPr>
          <w:rFonts w:ascii="Times New Roman" w:eastAsia="Times New Roman" w:hAnsi="Times New Roman" w:cs="Times New Roman"/>
          <w:i/>
        </w:rPr>
        <w:t>global</w:t>
      </w:r>
      <w:r>
        <w:rPr>
          <w:rFonts w:ascii="Times New Roman" w:eastAsia="Times New Roman" w:hAnsi="Times New Roman" w:cs="Times New Roman"/>
        </w:rPr>
        <w:t>. These</w:t>
      </w:r>
      <w:r w:rsidR="00000000">
        <w:rPr>
          <w:rFonts w:ascii="Times New Roman" w:eastAsia="Times New Roman" w:hAnsi="Times New Roman" w:cs="Times New Roman"/>
        </w:rPr>
        <w:t xml:space="preserve"> findings speak to the traumatizing effects of police violence and the short- and longer-term public health consequences for </w:t>
      </w:r>
      <w:r w:rsidR="004C4558">
        <w:rPr>
          <w:rFonts w:ascii="Times New Roman" w:eastAsia="Times New Roman" w:hAnsi="Times New Roman" w:cs="Times New Roman"/>
        </w:rPr>
        <w:t xml:space="preserve">Black </w:t>
      </w:r>
      <w:r w:rsidR="00000000">
        <w:rPr>
          <w:rFonts w:ascii="Times New Roman" w:eastAsia="Times New Roman" w:hAnsi="Times New Roman" w:cs="Times New Roman"/>
        </w:rPr>
        <w:t>communities</w:t>
      </w:r>
      <w:r w:rsidR="004C4558">
        <w:rPr>
          <w:rFonts w:ascii="Times New Roman" w:eastAsia="Times New Roman" w:hAnsi="Times New Roman" w:cs="Times New Roman"/>
        </w:rPr>
        <w:t>.</w:t>
      </w:r>
      <w:r w:rsidR="00000000">
        <w:rPr>
          <w:rFonts w:ascii="Times New Roman" w:eastAsia="Times New Roman" w:hAnsi="Times New Roman" w:cs="Times New Roman"/>
        </w:rPr>
        <w:t xml:space="preserve"> </w:t>
      </w:r>
    </w:p>
    <w:p w14:paraId="63122AE4" w14:textId="77777777" w:rsidR="00A71F21" w:rsidRDefault="00A71F21">
      <w:pPr>
        <w:rPr>
          <w:rFonts w:ascii="Times New Roman" w:eastAsia="Times New Roman" w:hAnsi="Times New Roman" w:cs="Times New Roman"/>
        </w:rPr>
      </w:pPr>
    </w:p>
    <w:p w14:paraId="4B0446D1" w14:textId="77777777" w:rsidR="00A71F21" w:rsidRDefault="00A71F21">
      <w:pPr>
        <w:rPr>
          <w:rFonts w:ascii="Times New Roman" w:eastAsia="Times New Roman" w:hAnsi="Times New Roman" w:cs="Times New Roman"/>
        </w:rPr>
      </w:pPr>
    </w:p>
    <w:p w14:paraId="7E1D9F88" w14:textId="77777777" w:rsidR="00A71F21" w:rsidRDefault="00A71F21">
      <w:pPr>
        <w:rPr>
          <w:rFonts w:ascii="Times New Roman" w:eastAsia="Times New Roman" w:hAnsi="Times New Roman" w:cs="Times New Roman"/>
        </w:rPr>
      </w:pPr>
    </w:p>
    <w:p w14:paraId="517E1BEB" w14:textId="77777777" w:rsidR="00A71F21" w:rsidRDefault="00A71F21">
      <w:pPr>
        <w:rPr>
          <w:rFonts w:ascii="Times New Roman" w:eastAsia="Times New Roman" w:hAnsi="Times New Roman" w:cs="Times New Roman"/>
        </w:rPr>
      </w:pPr>
    </w:p>
    <w:p w14:paraId="6E01D56B" w14:textId="77777777" w:rsidR="00A71F21" w:rsidRDefault="00A71F21">
      <w:pPr>
        <w:rPr>
          <w:rFonts w:ascii="Times New Roman" w:eastAsia="Times New Roman" w:hAnsi="Times New Roman" w:cs="Times New Roman"/>
        </w:rPr>
      </w:pPr>
    </w:p>
    <w:p w14:paraId="57655BE9" w14:textId="77777777" w:rsidR="00A71F21" w:rsidRDefault="00A71F21">
      <w:pPr>
        <w:rPr>
          <w:rFonts w:ascii="Times New Roman" w:eastAsia="Times New Roman" w:hAnsi="Times New Roman" w:cs="Times New Roman"/>
        </w:rPr>
      </w:pPr>
    </w:p>
    <w:p w14:paraId="6683E52A" w14:textId="77777777" w:rsidR="00A71F21" w:rsidRDefault="00A71F21">
      <w:pPr>
        <w:rPr>
          <w:rFonts w:ascii="Times New Roman" w:eastAsia="Times New Roman" w:hAnsi="Times New Roman" w:cs="Times New Roman"/>
        </w:rPr>
      </w:pPr>
    </w:p>
    <w:p w14:paraId="6CFB6F32" w14:textId="261E7847" w:rsidR="00A71F21" w:rsidRDefault="00A71F21">
      <w:pPr>
        <w:rPr>
          <w:rFonts w:ascii="Times New Roman" w:eastAsia="Times New Roman" w:hAnsi="Times New Roman" w:cs="Times New Roman"/>
        </w:rPr>
      </w:pPr>
    </w:p>
    <w:p w14:paraId="79F90FEF" w14:textId="62E5435A" w:rsidR="00C44FBA" w:rsidRDefault="00C44FBA">
      <w:pPr>
        <w:rPr>
          <w:rFonts w:ascii="Times New Roman" w:eastAsia="Times New Roman" w:hAnsi="Times New Roman" w:cs="Times New Roman"/>
        </w:rPr>
      </w:pPr>
    </w:p>
    <w:p w14:paraId="1055B388" w14:textId="77777777" w:rsidR="00C44FBA" w:rsidRDefault="00C44FBA">
      <w:pPr>
        <w:rPr>
          <w:rFonts w:ascii="Times New Roman" w:eastAsia="Times New Roman" w:hAnsi="Times New Roman" w:cs="Times New Roman"/>
        </w:rPr>
      </w:pPr>
    </w:p>
    <w:p w14:paraId="04E5C36F" w14:textId="77777777" w:rsidR="00A71F21" w:rsidRDefault="00A71F21">
      <w:pPr>
        <w:rPr>
          <w:rFonts w:ascii="Times New Roman" w:eastAsia="Times New Roman" w:hAnsi="Times New Roman" w:cs="Times New Roman"/>
        </w:rPr>
      </w:pPr>
    </w:p>
    <w:p w14:paraId="7D872CF2" w14:textId="77777777" w:rsidR="00A71F21" w:rsidRDefault="00A71F21">
      <w:pPr>
        <w:rPr>
          <w:rFonts w:ascii="Times New Roman" w:eastAsia="Times New Roman" w:hAnsi="Times New Roman" w:cs="Times New Roman"/>
        </w:rPr>
      </w:pPr>
    </w:p>
    <w:p w14:paraId="45D445E3" w14:textId="77777777" w:rsidR="00A71F21" w:rsidRDefault="00A71F21">
      <w:pPr>
        <w:rPr>
          <w:rFonts w:ascii="Times New Roman" w:eastAsia="Times New Roman" w:hAnsi="Times New Roman" w:cs="Times New Roman"/>
        </w:rPr>
      </w:pPr>
    </w:p>
    <w:p w14:paraId="7B89E69C" w14:textId="77777777" w:rsidR="00A71F21" w:rsidRDefault="00A71F21">
      <w:pPr>
        <w:rPr>
          <w:rFonts w:ascii="Times New Roman" w:eastAsia="Times New Roman" w:hAnsi="Times New Roman" w:cs="Times New Roman"/>
        </w:rPr>
      </w:pPr>
    </w:p>
    <w:p w14:paraId="7460E402" w14:textId="77777777" w:rsidR="00A71F21" w:rsidRDefault="00A71F21">
      <w:pPr>
        <w:rPr>
          <w:rFonts w:ascii="Times New Roman" w:eastAsia="Times New Roman" w:hAnsi="Times New Roman" w:cs="Times New Roman"/>
        </w:rPr>
      </w:pPr>
    </w:p>
    <w:p w14:paraId="44180BF3" w14:textId="77777777" w:rsidR="00A71F21" w:rsidRDefault="00A71F21">
      <w:pPr>
        <w:rPr>
          <w:rFonts w:ascii="Times New Roman" w:eastAsia="Times New Roman" w:hAnsi="Times New Roman" w:cs="Times New Roman"/>
        </w:rPr>
      </w:pPr>
    </w:p>
    <w:p w14:paraId="698F406B" w14:textId="77777777" w:rsidR="00A71F21" w:rsidRDefault="00A71F21">
      <w:pPr>
        <w:rPr>
          <w:rFonts w:ascii="Times New Roman" w:eastAsia="Times New Roman" w:hAnsi="Times New Roman" w:cs="Times New Roman"/>
        </w:rPr>
      </w:pPr>
    </w:p>
    <w:p w14:paraId="37A72C3A" w14:textId="41907019" w:rsidR="00A71F21" w:rsidRDefault="00A71F21">
      <w:pPr>
        <w:rPr>
          <w:rFonts w:ascii="Times New Roman" w:eastAsia="Times New Roman" w:hAnsi="Times New Roman" w:cs="Times New Roman"/>
        </w:rPr>
      </w:pPr>
    </w:p>
    <w:p w14:paraId="5D293789" w14:textId="1144756A" w:rsidR="001F0580" w:rsidRDefault="001F0580">
      <w:pPr>
        <w:rPr>
          <w:rFonts w:ascii="Times New Roman" w:eastAsia="Times New Roman" w:hAnsi="Times New Roman" w:cs="Times New Roman"/>
        </w:rPr>
      </w:pPr>
    </w:p>
    <w:p w14:paraId="0A59138A" w14:textId="164F592C" w:rsidR="001F0580" w:rsidRDefault="001F0580">
      <w:pPr>
        <w:rPr>
          <w:rFonts w:ascii="Times New Roman" w:eastAsia="Times New Roman" w:hAnsi="Times New Roman" w:cs="Times New Roman"/>
        </w:rPr>
      </w:pPr>
    </w:p>
    <w:p w14:paraId="7D1C9DC2" w14:textId="4DDD2532" w:rsidR="001F0580" w:rsidRDefault="001F0580">
      <w:pPr>
        <w:rPr>
          <w:rFonts w:ascii="Times New Roman" w:eastAsia="Times New Roman" w:hAnsi="Times New Roman" w:cs="Times New Roman"/>
        </w:rPr>
      </w:pPr>
    </w:p>
    <w:p w14:paraId="37E8C39C" w14:textId="77777777" w:rsidR="001F0580" w:rsidRDefault="001F0580">
      <w:pPr>
        <w:rPr>
          <w:rFonts w:ascii="Times New Roman" w:eastAsia="Times New Roman" w:hAnsi="Times New Roman" w:cs="Times New Roman"/>
        </w:rPr>
      </w:pPr>
    </w:p>
    <w:p w14:paraId="2358815E" w14:textId="77777777" w:rsidR="00A71F21" w:rsidRDefault="00A71F21">
      <w:pPr>
        <w:rPr>
          <w:rFonts w:ascii="Times New Roman" w:eastAsia="Times New Roman" w:hAnsi="Times New Roman" w:cs="Times New Roman"/>
        </w:rPr>
      </w:pPr>
    </w:p>
    <w:p w14:paraId="1567B3E4" w14:textId="77777777" w:rsidR="00A71F21" w:rsidRDefault="00000000">
      <w:pPr>
        <w:rPr>
          <w:rFonts w:ascii="Times New Roman" w:eastAsia="Times New Roman" w:hAnsi="Times New Roman" w:cs="Times New Roman"/>
        </w:rPr>
      </w:pPr>
      <w:r>
        <w:rPr>
          <w:rFonts w:ascii="Times New Roman" w:eastAsia="Times New Roman" w:hAnsi="Times New Roman" w:cs="Times New Roman"/>
        </w:rPr>
        <w:lastRenderedPageBreak/>
        <w:t>The Mental Health Consequences Before and After George Floyd’s Murder in Minneapolis in Black, Latine, and White Communities</w:t>
      </w:r>
    </w:p>
    <w:p w14:paraId="466CE2E8" w14:textId="77777777" w:rsidR="00A71F21" w:rsidRDefault="00A71F21">
      <w:pPr>
        <w:rPr>
          <w:rFonts w:ascii="Times New Roman" w:eastAsia="Times New Roman" w:hAnsi="Times New Roman" w:cs="Times New Roman"/>
        </w:rPr>
      </w:pPr>
    </w:p>
    <w:p w14:paraId="5A49B725" w14:textId="77777777" w:rsidR="00A71F21" w:rsidRDefault="00000000">
      <w:pPr>
        <w:rPr>
          <w:rFonts w:ascii="Times New Roman" w:eastAsia="Times New Roman" w:hAnsi="Times New Roman" w:cs="Times New Roman"/>
          <w:b/>
        </w:rPr>
      </w:pPr>
      <w:r>
        <w:rPr>
          <w:rFonts w:ascii="Times New Roman" w:eastAsia="Times New Roman" w:hAnsi="Times New Roman" w:cs="Times New Roman"/>
          <w:b/>
        </w:rPr>
        <w:t>Introduction</w:t>
      </w:r>
    </w:p>
    <w:p w14:paraId="5903F09D" w14:textId="77777777" w:rsidR="00A71F21" w:rsidRDefault="00A71F21">
      <w:pPr>
        <w:rPr>
          <w:rFonts w:ascii="Times New Roman" w:eastAsia="Times New Roman" w:hAnsi="Times New Roman" w:cs="Times New Roman"/>
        </w:rPr>
      </w:pPr>
    </w:p>
    <w:p w14:paraId="07329FA4"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hyperlink r:id="rId6">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America’s  history of slave patrols is reflected in the police violence against Black people today.</w:t>
      </w:r>
      <w:hyperlink r:id="rId7">
        <w:r>
          <w:rPr>
            <w:rFonts w:ascii="Times New Roman" w:eastAsia="Times New Roman" w:hAnsi="Times New Roman" w:cs="Times New Roman"/>
            <w:vertAlign w:val="superscript"/>
          </w:rPr>
          <w:t>2</w:t>
        </w:r>
      </w:hyperlink>
      <w:r>
        <w:rPr>
          <w:rFonts w:ascii="Times New Roman" w:eastAsia="Times New Roman" w:hAnsi="Times New Roman" w:cs="Times New Roman"/>
        </w:rPr>
        <w:t xml:space="preserve"> Black people are 5 times more likely than white people to sustain an injury during a police encounter that requires emergency room care</w:t>
      </w:r>
      <w:hyperlink r:id="rId8">
        <w:r>
          <w:rPr>
            <w:rFonts w:ascii="Times New Roman" w:eastAsia="Times New Roman" w:hAnsi="Times New Roman" w:cs="Times New Roman"/>
            <w:vertAlign w:val="superscript"/>
          </w:rPr>
          <w:t>3</w:t>
        </w:r>
      </w:hyperlink>
      <w:r>
        <w:rPr>
          <w:rFonts w:ascii="Times New Roman" w:eastAsia="Times New Roman" w:hAnsi="Times New Roman" w:cs="Times New Roman"/>
        </w:rPr>
        <w:t>, and are disproportionately subject to police uses of force</w:t>
      </w:r>
      <w:hyperlink r:id="rId9">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and face substantially higher lifetime risks of being killed by police.</w:t>
      </w:r>
      <w:hyperlink r:id="rId10">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A large proportion of police violence is targeted against Black people, however, individuals with other marginalized identities (ex. other racial/ethnic groups, sex workers, or transgender people) are impacted disproportionally as well. People of color make-up approximately 40% of the US population but account for more than half of the years of life lost due to police violence. </w:t>
      </w:r>
      <w:hyperlink r:id="rId11">
        <w:r>
          <w:rPr>
            <w:rFonts w:ascii="Times New Roman" w:eastAsia="Times New Roman" w:hAnsi="Times New Roman" w:cs="Times New Roman"/>
            <w:vertAlign w:val="superscript"/>
          </w:rPr>
          <w:t>6(pp2015–2016),7</w:t>
        </w:r>
      </w:hyperlink>
    </w:p>
    <w:p w14:paraId="3C22F992" w14:textId="77777777" w:rsidR="00A71F21" w:rsidRDefault="00A71F21">
      <w:pPr>
        <w:spacing w:line="480" w:lineRule="auto"/>
        <w:rPr>
          <w:rFonts w:ascii="Times New Roman" w:eastAsia="Times New Roman" w:hAnsi="Times New Roman" w:cs="Times New Roman"/>
          <w:shd w:val="clear" w:color="auto" w:fill="D5A6BD"/>
        </w:rPr>
      </w:pPr>
    </w:p>
    <w:p w14:paraId="24CD2936"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Police violence is deleterious to individual mental health. Direct exposure to police violence increases individuals’ reports of general anxiety, depression, trauma symptoms, suicide attempts, and anticipation of future police violence victimization.</w:t>
      </w:r>
      <w:hyperlink r:id="rId12">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  Vicarious exposure to police violence, such as witnessing or hearing about a police violence event  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 For instance, one study of  a population representative sample of Black people found that an exposure to a police killing of an unarmed Black person was associated with .14 additional poor mental health days per month.</w:t>
      </w:r>
      <w:hyperlink r:id="rId13">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However, there were no mental health impacts among white individuals.</w:t>
      </w:r>
      <w:hyperlink r:id="rId14">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The full physical and mental trauma caused by police is unknown due to poorly documented or comprehensively collected data.</w:t>
      </w:r>
      <w:hyperlink r:id="rId15">
        <w:r>
          <w:rPr>
            <w:rFonts w:ascii="Times New Roman" w:eastAsia="Times New Roman" w:hAnsi="Times New Roman" w:cs="Times New Roman"/>
            <w:vertAlign w:val="superscript"/>
          </w:rPr>
          <w:t>6(pp2015–2016)</w:t>
        </w:r>
      </w:hyperlink>
      <w:r>
        <w:rPr>
          <w:rFonts w:ascii="Times New Roman" w:eastAsia="Times New Roman" w:hAnsi="Times New Roman" w:cs="Times New Roman"/>
        </w:rPr>
        <w:t xml:space="preserve"> Further the lack of fine-grained spatial and temporal data limits the ability for more sensitive analyses expanding beyond the current body of </w:t>
      </w:r>
      <w:r>
        <w:rPr>
          <w:rFonts w:ascii="Times New Roman" w:eastAsia="Times New Roman" w:hAnsi="Times New Roman" w:cs="Times New Roman"/>
        </w:rPr>
        <w:lastRenderedPageBreak/>
        <w:t>literature which is made up of predominantly descriptive or cross-sectional studies conducted at the state-level and above.</w:t>
      </w:r>
    </w:p>
    <w:p w14:paraId="6DB2C7EB" w14:textId="77777777" w:rsidR="00A71F21" w:rsidRDefault="00A71F21">
      <w:pPr>
        <w:spacing w:line="480" w:lineRule="auto"/>
        <w:rPr>
          <w:rFonts w:ascii="Times New Roman" w:eastAsia="Times New Roman" w:hAnsi="Times New Roman" w:cs="Times New Roman"/>
        </w:rPr>
      </w:pPr>
    </w:p>
    <w:p w14:paraId="7EAC7143"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hyperlink r:id="rId16">
        <w:r>
          <w:rPr>
            <w:rFonts w:ascii="Times New Roman" w:eastAsia="Times New Roman" w:hAnsi="Times New Roman" w:cs="Times New Roman"/>
            <w:vertAlign w:val="superscript"/>
          </w:rPr>
          <w:t>12</w:t>
        </w:r>
      </w:hyperlink>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hyperlink r:id="rId17">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Reports of anxiety and depression also increased during this time, especially among Black Americans. Geographic proximity also shapes responses to police violence. Minnesota reported the largest decline in mental health compared to other states, and Black people living in Minnesota likely experienced the most substantial mental health effects after Mr. Floyd’s murder.</w:t>
      </w:r>
      <w:hyperlink r:id="rId18">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hyperlink r:id="rId19">
        <w:r>
          <w:rPr>
            <w:rFonts w:ascii="Times New Roman" w:eastAsia="Times New Roman" w:hAnsi="Times New Roman" w:cs="Times New Roman"/>
            <w:vertAlign w:val="superscript"/>
          </w:rPr>
          <w:t>14</w:t>
        </w:r>
      </w:hyperlink>
      <w:r>
        <w:rPr>
          <w:rFonts w:ascii="Times New Roman" w:eastAsia="Times New Roman" w:hAnsi="Times New Roman" w:cs="Times New Roman"/>
        </w:rPr>
        <w:t xml:space="preserve"> However, most of the research conducted to date has been based on cross-sectional studies, self reported measures, and limited consideration of geography.</w:t>
      </w:r>
      <w:hyperlink r:id="rId20">
        <w:r>
          <w:rPr>
            <w:rFonts w:ascii="Times New Roman" w:eastAsia="Times New Roman" w:hAnsi="Times New Roman" w:cs="Times New Roman"/>
            <w:vertAlign w:val="superscript"/>
          </w:rPr>
          <w:t>15,16</w:t>
        </w:r>
      </w:hyperlink>
      <w:r>
        <w:rPr>
          <w:rFonts w:ascii="Times New Roman" w:eastAsia="Times New Roman" w:hAnsi="Times New Roman" w:cs="Times New Roman"/>
        </w:rPr>
        <w:t xml:space="preserve"> </w:t>
      </w:r>
    </w:p>
    <w:p w14:paraId="388210F3" w14:textId="77777777" w:rsidR="00A71F21" w:rsidRDefault="00A71F21">
      <w:pPr>
        <w:rPr>
          <w:rFonts w:ascii="Times New Roman" w:eastAsia="Times New Roman" w:hAnsi="Times New Roman" w:cs="Times New Roman"/>
        </w:rPr>
      </w:pPr>
    </w:p>
    <w:p w14:paraId="70D10C9F"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order to fill these gaps, our study seeks to evaluate the rate of mental health (anxiety, depression, and chemical health) diagnoses over time and space after the murder of Mr. Floyd on May 25th, 2020 in  communities in Minneapolis, Minnesota. We contribute to the existing literature by a) utilizing five years of time series and panel data to examine changes in response to the police murder, b) using an alternative measure of mental health diagnosis as opposed to self reports, and c) examine the hyperlocal effects, and spatial heterogeneity therein, of the murder across Minneapolis, MN. </w:t>
      </w:r>
    </w:p>
    <w:p w14:paraId="1EDE2181" w14:textId="77777777" w:rsidR="00A71F21" w:rsidRDefault="00A71F21">
      <w:pPr>
        <w:rPr>
          <w:rFonts w:ascii="Times New Roman" w:eastAsia="Times New Roman" w:hAnsi="Times New Roman" w:cs="Times New Roman"/>
          <w:b/>
        </w:rPr>
      </w:pPr>
    </w:p>
    <w:p w14:paraId="4AB82183" w14:textId="77777777" w:rsidR="00A71F21" w:rsidRDefault="00000000">
      <w:pPr>
        <w:rPr>
          <w:rFonts w:ascii="Times New Roman" w:eastAsia="Times New Roman" w:hAnsi="Times New Roman" w:cs="Times New Roman"/>
          <w:b/>
        </w:rPr>
      </w:pPr>
      <w:r>
        <w:rPr>
          <w:rFonts w:ascii="Times New Roman" w:eastAsia="Times New Roman" w:hAnsi="Times New Roman" w:cs="Times New Roman"/>
          <w:b/>
        </w:rPr>
        <w:t>Methods</w:t>
      </w:r>
    </w:p>
    <w:p w14:paraId="14EA7BA7" w14:textId="77777777" w:rsidR="00A71F21" w:rsidRDefault="00A71F21">
      <w:pPr>
        <w:rPr>
          <w:rFonts w:ascii="Times New Roman" w:eastAsia="Times New Roman" w:hAnsi="Times New Roman" w:cs="Times New Roman"/>
          <w:b/>
        </w:rPr>
      </w:pPr>
    </w:p>
    <w:p w14:paraId="02968013" w14:textId="77777777" w:rsidR="00A71F21" w:rsidRDefault="00000000">
      <w:pPr>
        <w:rPr>
          <w:rFonts w:ascii="Times New Roman" w:eastAsia="Times New Roman" w:hAnsi="Times New Roman" w:cs="Times New Roman"/>
          <w:b/>
          <w:i/>
        </w:rPr>
      </w:pPr>
      <w:r>
        <w:rPr>
          <w:rFonts w:ascii="Times New Roman" w:eastAsia="Times New Roman" w:hAnsi="Times New Roman" w:cs="Times New Roman"/>
          <w:b/>
          <w:i/>
        </w:rPr>
        <w:lastRenderedPageBreak/>
        <w:t>Data</w:t>
      </w:r>
    </w:p>
    <w:p w14:paraId="62BC1A8A" w14:textId="77777777" w:rsidR="00A71F21" w:rsidRDefault="00A71F21">
      <w:pPr>
        <w:rPr>
          <w:rFonts w:ascii="Times New Roman" w:eastAsia="Times New Roman" w:hAnsi="Times New Roman" w:cs="Times New Roman"/>
          <w:b/>
          <w:i/>
        </w:rPr>
      </w:pPr>
    </w:p>
    <w:p w14:paraId="6552FE78" w14:textId="77777777" w:rsidR="00A71F21" w:rsidRDefault="00A71F21">
      <w:pPr>
        <w:rPr>
          <w:rFonts w:ascii="Times New Roman" w:eastAsia="Times New Roman" w:hAnsi="Times New Roman" w:cs="Times New Roman"/>
          <w:b/>
          <w:i/>
        </w:rPr>
      </w:pPr>
    </w:p>
    <w:p w14:paraId="3BF9265F"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21">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an exposure indicator of the police murder of George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George Floyd, and the post-killing term describes the linear trend in mental health discharges after the murder. </w:t>
      </w:r>
    </w:p>
    <w:p w14:paraId="6041F01D" w14:textId="77777777" w:rsidR="00A71F21" w:rsidRDefault="00A71F21">
      <w:pPr>
        <w:spacing w:line="480" w:lineRule="auto"/>
        <w:rPr>
          <w:rFonts w:ascii="Times New Roman" w:eastAsia="Times New Roman" w:hAnsi="Times New Roman" w:cs="Times New Roman"/>
        </w:rPr>
      </w:pPr>
    </w:p>
    <w:p w14:paraId="5CA56E10"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w:t>
      </w:r>
      <w:r>
        <w:rPr>
          <w:rFonts w:ascii="Times New Roman" w:eastAsia="Times New Roman" w:hAnsi="Times New Roman" w:cs="Times New Roman"/>
        </w:rPr>
        <w:lastRenderedPageBreak/>
        <w:t xml:space="preserve">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Further, we lag each measure of police behavior by one week to account for the potential simultaneity between police behavior and mental health incidence. These measures serve as our indicators of policing activity in Minneapolis, and will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517C3A5F" w14:textId="77777777" w:rsidR="00A71F21" w:rsidRDefault="00A71F21">
      <w:pPr>
        <w:spacing w:line="480" w:lineRule="auto"/>
        <w:rPr>
          <w:rFonts w:ascii="Times New Roman" w:eastAsia="Times New Roman" w:hAnsi="Times New Roman" w:cs="Times New Roman"/>
        </w:rPr>
      </w:pPr>
    </w:p>
    <w:p w14:paraId="25D83132"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Previous research shows that mental health discharges exhibit a seasonal pattern (e.g., Heboyan et al. 2019),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71E4071B" w14:textId="77777777" w:rsidR="00A71F21" w:rsidRDefault="00A71F21">
      <w:pPr>
        <w:spacing w:line="480" w:lineRule="auto"/>
        <w:rPr>
          <w:rFonts w:ascii="Times New Roman" w:eastAsia="Times New Roman" w:hAnsi="Times New Roman" w:cs="Times New Roman"/>
        </w:rPr>
      </w:pPr>
    </w:p>
    <w:p w14:paraId="53F17CA3"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Spatial Zip Code Tabulation Area (ZCTA) simple feature boundary attributes, and each geography’s corresponding yearly American Community Survey (ACS) data, were accessed from The Census Bureau’s API using the ‘tidycensus’ package in R.</w:t>
      </w:r>
      <w:hyperlink r:id="rId22">
        <w:r>
          <w:rPr>
            <w:rFonts w:ascii="Times New Roman" w:eastAsia="Times New Roman" w:hAnsi="Times New Roman" w:cs="Times New Roman"/>
            <w:vertAlign w:val="superscript"/>
          </w:rPr>
          <w:t>18</w:t>
        </w:r>
      </w:hyperlink>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hyperlink r:id="rId23">
        <w:r>
          <w:rPr>
            <w:rFonts w:ascii="Times New Roman" w:eastAsia="Times New Roman" w:hAnsi="Times New Roman" w:cs="Times New Roman"/>
            <w:vertAlign w:val="superscript"/>
          </w:rPr>
          <w:t>19,20</w:t>
        </w:r>
      </w:hyperlink>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w:t>
      </w:r>
      <w:r>
        <w:rPr>
          <w:rFonts w:ascii="Times New Roman" w:eastAsia="Times New Roman" w:hAnsi="Times New Roman" w:cs="Times New Roman"/>
        </w:rPr>
        <w:lastRenderedPageBreak/>
        <w:t xml:space="preserve">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72474D5B" w14:textId="77777777" w:rsidR="00A71F21" w:rsidRDefault="00A71F21">
      <w:pPr>
        <w:spacing w:line="480" w:lineRule="auto"/>
        <w:rPr>
          <w:rFonts w:ascii="Times New Roman" w:eastAsia="Times New Roman" w:hAnsi="Times New Roman" w:cs="Times New Roman"/>
        </w:rPr>
      </w:pPr>
    </w:p>
    <w:p w14:paraId="346F9B96" w14:textId="77777777" w:rsidR="00A71F2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38B0A954"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mean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sum, our causal identification assumes that the police-killing, and its consequences, are the only exposures that change at the time of the event, net of the observed time-varying covariates. Thus, we specify the following model</w:t>
      </w:r>
    </w:p>
    <w:p w14:paraId="6C5CBB34" w14:textId="77777777" w:rsidR="00A71F21" w:rsidRDefault="00000000">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9018F58" wp14:editId="0BE50667">
            <wp:extent cx="5943600"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241300"/>
                    </a:xfrm>
                    <a:prstGeom prst="rect">
                      <a:avLst/>
                    </a:prstGeom>
                    <a:ln/>
                  </pic:spPr>
                </pic:pic>
              </a:graphicData>
            </a:graphic>
          </wp:inline>
        </w:drawing>
      </w:r>
    </w:p>
    <w:p w14:paraId="3C86A2DE"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Latine residents, and the results of each are presented in Table 1. </w:t>
      </w:r>
    </w:p>
    <w:p w14:paraId="1422E48F"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Latine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effect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19A7077C"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335251" wp14:editId="07E9D069">
            <wp:extent cx="5943600" cy="78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787400"/>
                    </a:xfrm>
                    <a:prstGeom prst="rect">
                      <a:avLst/>
                    </a:prstGeom>
                    <a:ln/>
                  </pic:spPr>
                </pic:pic>
              </a:graphicData>
            </a:graphic>
          </wp:inline>
        </w:drawing>
      </w:r>
    </w:p>
    <w:p w14:paraId="37D6E91A"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where  𝜃</w:t>
      </w:r>
      <w:r>
        <w:rPr>
          <w:rFonts w:ascii="Times New Roman" w:eastAsia="Times New Roman" w:hAnsi="Times New Roman" w:cs="Times New Roman"/>
          <w:vertAlign w:val="subscript"/>
        </w:rPr>
        <w:t xml:space="preserve">i </w:t>
      </w:r>
      <w:r>
        <w:rPr>
          <w:rFonts w:ascii="Times New Roman" w:eastAsia="Times New Roman" w:hAnsi="Times New Roman" w:cs="Times New Roman"/>
        </w:rPr>
        <w:t>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14:paraId="4AB9681B" w14:textId="77777777" w:rsidR="00A71F21"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w:t>
      </w:r>
      <w:r>
        <w:rPr>
          <w:rFonts w:ascii="Times New Roman" w:eastAsia="Times New Roman" w:hAnsi="Times New Roman" w:cs="Times New Roman"/>
        </w:rPr>
        <w:lastRenderedPageBreak/>
        <w:t xml:space="preserve">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Due to the increasing concern about null hypothesis significance testing,</w:t>
      </w:r>
      <w:hyperlink r:id="rId26">
        <w:r>
          <w:rPr>
            <w:rFonts w:ascii="Times New Roman" w:eastAsia="Times New Roman" w:hAnsi="Times New Roman" w:cs="Times New Roman"/>
            <w:vertAlign w:val="superscript"/>
          </w:rPr>
          <w:t>21</w:t>
        </w:r>
      </w:hyperlink>
      <w:r>
        <w:rPr>
          <w:rFonts w:ascii="Times New Roman" w:eastAsia="Times New Roman" w:hAnsi="Times New Roman" w:cs="Times New Roman"/>
        </w:rPr>
        <w:t xml:space="preserve"> this paper focuses on estimation of associations and the broad pattern of results as opposed to significance testing. All data and code for data manipulation, merging, and analysis, apart from the restricted MHA data, are available in an online GitHub repository.</w:t>
      </w:r>
    </w:p>
    <w:p w14:paraId="45DBAF99" w14:textId="77777777" w:rsidR="00A71F21" w:rsidRDefault="00000000">
      <w:pPr>
        <w:rPr>
          <w:rFonts w:ascii="Times New Roman" w:eastAsia="Times New Roman" w:hAnsi="Times New Roman" w:cs="Times New Roman"/>
          <w:b/>
        </w:rPr>
      </w:pPr>
      <w:r>
        <w:rPr>
          <w:rFonts w:ascii="Times New Roman" w:eastAsia="Times New Roman" w:hAnsi="Times New Roman" w:cs="Times New Roman"/>
          <w:b/>
        </w:rPr>
        <w:t>Results</w:t>
      </w:r>
    </w:p>
    <w:p w14:paraId="17EC479E" w14:textId="77777777" w:rsidR="00A71F21" w:rsidRDefault="00A71F21">
      <w:pPr>
        <w:rPr>
          <w:rFonts w:ascii="Times New Roman" w:eastAsia="Times New Roman" w:hAnsi="Times New Roman" w:cs="Times New Roman"/>
          <w:b/>
        </w:rPr>
      </w:pPr>
    </w:p>
    <w:p w14:paraId="5E84335E" w14:textId="77777777" w:rsidR="00A71F21" w:rsidRDefault="00000000">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10B3751E" w14:textId="77777777" w:rsidR="00A71F21" w:rsidRDefault="00A71F21">
      <w:pPr>
        <w:rPr>
          <w:rFonts w:ascii="Times New Roman" w:eastAsia="Times New Roman" w:hAnsi="Times New Roman" w:cs="Times New Roman"/>
          <w:b/>
          <w:i/>
        </w:rPr>
      </w:pPr>
    </w:p>
    <w:p w14:paraId="4FA0BCD1"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14:paraId="64786B40" w14:textId="77777777" w:rsidR="00A71F21" w:rsidRDefault="00A71F21">
      <w:pPr>
        <w:rPr>
          <w:rFonts w:ascii="Times New Roman" w:eastAsia="Times New Roman" w:hAnsi="Times New Roman" w:cs="Times New Roman"/>
          <w:b/>
          <w:i/>
        </w:rPr>
      </w:pPr>
    </w:p>
    <w:p w14:paraId="7AB76178" w14:textId="77777777" w:rsidR="00A71F21" w:rsidRDefault="00000000">
      <w:pPr>
        <w:jc w:val="center"/>
        <w:rPr>
          <w:rFonts w:ascii="Times New Roman" w:eastAsia="Times New Roman" w:hAnsi="Times New Roman" w:cs="Times New Roman"/>
        </w:rPr>
      </w:pPr>
      <w:r>
        <w:rPr>
          <w:rFonts w:ascii="Times New Roman" w:eastAsia="Times New Roman" w:hAnsi="Times New Roman" w:cs="Times New Roman"/>
        </w:rPr>
        <w:t>[FIGURE 1 HERE]</w:t>
      </w:r>
    </w:p>
    <w:p w14:paraId="68233606" w14:textId="77777777" w:rsidR="00A71F21" w:rsidRDefault="00A71F21">
      <w:pPr>
        <w:jc w:val="center"/>
        <w:rPr>
          <w:rFonts w:ascii="Times New Roman" w:eastAsia="Times New Roman" w:hAnsi="Times New Roman" w:cs="Times New Roman"/>
          <w:b/>
        </w:rPr>
      </w:pPr>
    </w:p>
    <w:p w14:paraId="29DC60B8"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Latine residents. While both the White and Latine time series do not visually appear to have large increases post-killing, with differences of .02 and -.03  in the month prior compared to the month post-killing for each group respectively. </w:t>
      </w:r>
      <w:r>
        <w:rPr>
          <w:rFonts w:ascii="Times New Roman" w:eastAsia="Times New Roman" w:hAnsi="Times New Roman" w:cs="Times New Roman"/>
        </w:rPr>
        <w:lastRenderedPageBreak/>
        <w:t xml:space="preserve">However, the discontinuity in the Black time series is substantially larger, with a post-killing rate of 1.15/1,000 as compared to a weekly rate of 1.02 in the month pre-killing (a 12.7% increase). </w:t>
      </w:r>
    </w:p>
    <w:p w14:paraId="067732D6" w14:textId="77777777" w:rsidR="00A71F21" w:rsidRDefault="00000000">
      <w:pPr>
        <w:jc w:val="center"/>
        <w:rPr>
          <w:rFonts w:ascii="Times New Roman" w:eastAsia="Times New Roman" w:hAnsi="Times New Roman" w:cs="Times New Roman"/>
        </w:rPr>
      </w:pPr>
      <w:r>
        <w:rPr>
          <w:rFonts w:ascii="Times New Roman" w:eastAsia="Times New Roman" w:hAnsi="Times New Roman" w:cs="Times New Roman"/>
        </w:rPr>
        <w:t>[FIGURE 2 HERE]</w:t>
      </w:r>
    </w:p>
    <w:p w14:paraId="25E5F3DE" w14:textId="77777777" w:rsidR="00A71F21" w:rsidRDefault="00000000">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1C94100"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20CF5D11" w14:textId="77777777" w:rsidR="00A71F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HERE]</w:t>
      </w:r>
    </w:p>
    <w:p w14:paraId="4E321444"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racial subgroup models highlight the racial heterogeneity in the effect of police-killing on mental health diagnoses. Models 2 and 4, models for the White and Latine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.007 mental health discharges per 1,000, the model estimates that it took ~32.6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w:t>
      </w:r>
      <w:r>
        <w:rPr>
          <w:rFonts w:ascii="Times New Roman" w:eastAsia="Times New Roman" w:hAnsi="Times New Roman" w:cs="Times New Roman"/>
        </w:rPr>
        <w:lastRenderedPageBreak/>
        <w:t xml:space="preserve">the Black community in Minneapolis in terms of hospitalized cases of mental health as compared to the other racial subgroups. </w:t>
      </w:r>
    </w:p>
    <w:p w14:paraId="7240634B" w14:textId="77777777" w:rsidR="00A71F21" w:rsidRDefault="00A71F21">
      <w:pPr>
        <w:rPr>
          <w:rFonts w:ascii="Times New Roman" w:eastAsia="Times New Roman" w:hAnsi="Times New Roman" w:cs="Times New Roman"/>
          <w:b/>
        </w:rPr>
      </w:pPr>
    </w:p>
    <w:p w14:paraId="2B2E3859"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increase of .006 for white residents, indicating that hospital mental health diagnoses for White residents did not appreciably change in the wake of the police killing. In contrast, Model 2 indicates a substantial increase in Black residents' mental health hospital diagnoses post-killing, with an increase of 2.9 per 1,000 Black residents. This substantiates at the neighborhood-level the racially bifurcated effect of the police murder of Mr.Floyd in Minneapolis, MN. The Latine model (Model 3) indicates a modest reduction in mental health diagnoses post-killing, although the 95% confidence intervals indicate a wide variance in this estimate and the interval includes 0. Models 4, 5, and 6 add the aforementioned interaction term between the post-killing term and concentrated disadvantage to each racial subgroup RE model. The interaction term in Model 4 indicates that the post-killing effect for White residents exhibited heterogeneity by disadvantage,  with a one standard deviation increase in concentrated disadvantage leading to a .25 greater post-killing increase in White residents’ mental health diagnoses. Similarly, Model 6 exhibits a positive interaction term wherein the slight decreases in Latine residents’ mental health diagnoses post-killing were smaller in areas of higher disadvantage (although the 95% CI for this estimate includes 0). In contrast, Model 5 shows that, while still positive in magnitude, the interaction term is much smaller in magnitude comparatively (and the 95% CI for this estimate includes 0),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mental </w:t>
      </w:r>
      <w:r>
        <w:rPr>
          <w:rFonts w:ascii="Times New Roman" w:eastAsia="Times New Roman" w:hAnsi="Times New Roman" w:cs="Times New Roman"/>
        </w:rPr>
        <w:lastRenderedPageBreak/>
        <w:t xml:space="preserve">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Whites were spatially located in areas characterized by high levels of concentrated disadvantage. </w:t>
      </w:r>
    </w:p>
    <w:p w14:paraId="27346ACD" w14:textId="77777777" w:rsidR="00A71F21" w:rsidRDefault="00A71F21">
      <w:pPr>
        <w:rPr>
          <w:rFonts w:ascii="Times New Roman" w:eastAsia="Times New Roman" w:hAnsi="Times New Roman" w:cs="Times New Roman"/>
        </w:rPr>
      </w:pPr>
    </w:p>
    <w:p w14:paraId="20F2045B" w14:textId="77777777" w:rsidR="00A71F21" w:rsidRDefault="00000000">
      <w:pPr>
        <w:jc w:val="center"/>
        <w:rPr>
          <w:rFonts w:ascii="Times New Roman" w:eastAsia="Times New Roman" w:hAnsi="Times New Roman" w:cs="Times New Roman"/>
        </w:rPr>
      </w:pPr>
      <w:r>
        <w:rPr>
          <w:rFonts w:ascii="Times New Roman" w:eastAsia="Times New Roman" w:hAnsi="Times New Roman" w:cs="Times New Roman"/>
        </w:rPr>
        <w:t>[TABLE 2 HERE]</w:t>
      </w:r>
    </w:p>
    <w:p w14:paraId="7F9DCE47" w14:textId="77777777" w:rsidR="00A71F21" w:rsidRDefault="00A71F21">
      <w:pPr>
        <w:rPr>
          <w:rFonts w:ascii="Times New Roman" w:eastAsia="Times New Roman" w:hAnsi="Times New Roman" w:cs="Times New Roman"/>
        </w:rPr>
      </w:pPr>
    </w:p>
    <w:p w14:paraId="63FF74F9"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Figures 3, 4,  5, and 6 contextualize these patterns by plotting the spatial distribution of post-killing random coefficients from the base RE models for White (Figure 3), Black (Figure 4), and Latine (Figure 5) residents alongside levels of concentrated disadvantage. In general, the White and Latine post-killing effects tend to be stronger (or less negative in the case of Latine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In contrast, the post-killing increases in Black mental health discharges were remarkably stable across space, with the exception a slight decrease in downtown Minneapolis, and a quite large increase in mental health diagnosis rates for Black residents in ZCTA 55455, which is the ZCTA that contains the University of Minnesota-Twin Cities campus.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character of the harmful effects of police violence, where Black residents experience a universal harm and the negative effects for White residents are confined to those disadvantaged.</w:t>
      </w:r>
    </w:p>
    <w:p w14:paraId="5A3765F9" w14:textId="77777777" w:rsidR="00A71F21" w:rsidRDefault="00A71F21">
      <w:pPr>
        <w:rPr>
          <w:rFonts w:ascii="Times New Roman" w:eastAsia="Times New Roman" w:hAnsi="Times New Roman" w:cs="Times New Roman"/>
        </w:rPr>
      </w:pPr>
    </w:p>
    <w:p w14:paraId="1A4FE26B" w14:textId="77777777" w:rsidR="00A71F21" w:rsidRDefault="00000000">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5ADD800" w14:textId="77777777" w:rsidR="00A71F21" w:rsidRDefault="00A71F21">
      <w:pPr>
        <w:spacing w:line="480" w:lineRule="auto"/>
        <w:rPr>
          <w:rFonts w:ascii="Times New Roman" w:eastAsia="Times New Roman" w:hAnsi="Times New Roman" w:cs="Times New Roman"/>
        </w:rPr>
      </w:pPr>
    </w:p>
    <w:p w14:paraId="79442328"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Geoge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w:t>
      </w:r>
      <w:r>
        <w:rPr>
          <w:rFonts w:ascii="Times New Roman" w:eastAsia="Times New Roman" w:hAnsi="Times New Roman" w:cs="Times New Roman"/>
        </w:rPr>
        <w:lastRenderedPageBreak/>
        <w:t xml:space="preserve">longstanding harm whereas there was little impact for Latine and white residents, but the harmful effects for these groups were spatially located in areas characterized by high levels of concentrated disadvantage. </w:t>
      </w:r>
    </w:p>
    <w:p w14:paraId="4605A759" w14:textId="77777777" w:rsidR="00A71F21" w:rsidRDefault="00A71F21">
      <w:pPr>
        <w:spacing w:line="480" w:lineRule="auto"/>
        <w:rPr>
          <w:rFonts w:ascii="Times New Roman" w:eastAsia="Times New Roman" w:hAnsi="Times New Roman" w:cs="Times New Roman"/>
        </w:rPr>
      </w:pPr>
    </w:p>
    <w:p w14:paraId="61F1D7DF"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hyperlink r:id="rId27">
        <w:r>
          <w:rPr>
            <w:rFonts w:ascii="Times New Roman" w:eastAsia="Times New Roman" w:hAnsi="Times New Roman" w:cs="Times New Roman"/>
            <w:vertAlign w:val="superscript"/>
          </w:rPr>
          <w:t>22</w:t>
        </w:r>
      </w:hyperlink>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hyperlink r:id="rId28">
        <w:r>
          <w:rPr>
            <w:rFonts w:ascii="Times New Roman" w:eastAsia="Times New Roman" w:hAnsi="Times New Roman" w:cs="Times New Roman"/>
            <w:vertAlign w:val="superscript"/>
          </w:rPr>
          <w:t>22,23</w:t>
        </w:r>
      </w:hyperlink>
      <w:r>
        <w:rPr>
          <w:rFonts w:ascii="Times New Roman" w:eastAsia="Times New Roman" w:hAnsi="Times New Roman" w:cs="Times New Roman"/>
        </w:rPr>
        <w:t xml:space="preserve">  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downstream  disparities in mental health concerns. Economic injustice and social deprivation increase the chances that Black neighborhoods experience high concentrations of community and police violence.</w:t>
      </w:r>
      <w:hyperlink r:id="rId29">
        <w:r>
          <w:rPr>
            <w:rFonts w:ascii="Times New Roman" w:eastAsia="Times New Roman" w:hAnsi="Times New Roman" w:cs="Times New Roman"/>
            <w:vertAlign w:val="superscript"/>
          </w:rPr>
          <w:t>24</w:t>
        </w:r>
      </w:hyperlink>
      <w:r>
        <w:rPr>
          <w:rFonts w:ascii="Times New Roman" w:eastAsia="Times New Roman" w:hAnsi="Times New Roman" w:cs="Times New Roman"/>
        </w:rPr>
        <w:t xml:space="preserve"> As such, vicarious police violence exposures may exacerbate symptoms of untreated psychological distress and foster psychosocial trauma. Black people in-and-out-of-advantaged contexts can experience this psychosocial trauma; each high profile police murder of an unarmed Black person adds another racial injustice to the nation’s legacy of limited accountability for anti-Black violence.</w:t>
      </w:r>
      <w:hyperlink r:id="rId30">
        <w:r>
          <w:rPr>
            <w:rFonts w:ascii="Times New Roman" w:eastAsia="Times New Roman" w:hAnsi="Times New Roman" w:cs="Times New Roman"/>
            <w:vertAlign w:val="superscript"/>
          </w:rPr>
          <w:t>25</w:t>
        </w:r>
      </w:hyperlink>
      <w:r>
        <w:rPr>
          <w:rFonts w:ascii="Times New Roman" w:eastAsia="Times New Roman" w:hAnsi="Times New Roman" w:cs="Times New Roman"/>
        </w:rPr>
        <w:t xml:space="preserve"> The resulting racial trauma manifests itself in the increased worry, anticipatory stress, and adverse mental health that we found in our analysis.</w:t>
      </w:r>
      <w:hyperlink r:id="rId31">
        <w:r>
          <w:rPr>
            <w:rFonts w:ascii="Times New Roman" w:eastAsia="Times New Roman" w:hAnsi="Times New Roman" w:cs="Times New Roman"/>
            <w:vertAlign w:val="superscript"/>
          </w:rPr>
          <w:t>14</w:t>
        </w:r>
      </w:hyperlink>
    </w:p>
    <w:p w14:paraId="15F37E59" w14:textId="77777777" w:rsidR="00A71F21" w:rsidRDefault="00A71F21">
      <w:pPr>
        <w:spacing w:line="240" w:lineRule="auto"/>
        <w:jc w:val="both"/>
        <w:rPr>
          <w:rFonts w:ascii="Times New Roman" w:eastAsia="Times New Roman" w:hAnsi="Times New Roman" w:cs="Times New Roman"/>
        </w:rPr>
      </w:pPr>
    </w:p>
    <w:p w14:paraId="3942EB3B" w14:textId="77777777" w:rsidR="00A71F21" w:rsidRDefault="00A71F21">
      <w:pPr>
        <w:spacing w:line="240" w:lineRule="auto"/>
        <w:ind w:firstLine="720"/>
        <w:jc w:val="both"/>
        <w:rPr>
          <w:rFonts w:ascii="Times New Roman" w:eastAsia="Times New Roman" w:hAnsi="Times New Roman" w:cs="Times New Roman"/>
        </w:rPr>
      </w:pPr>
    </w:p>
    <w:p w14:paraId="57471A89" w14:textId="77777777" w:rsidR="00A71F2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ie. more serious cases. Mental health stigma, a lack of health insurance, or medical mistrust, which is fostered by police violence exposure, could serve as </w:t>
      </w:r>
      <w:r>
        <w:rPr>
          <w:rFonts w:ascii="Times New Roman" w:eastAsia="Times New Roman" w:hAnsi="Times New Roman" w:cs="Times New Roman"/>
        </w:rPr>
        <w:lastRenderedPageBreak/>
        <w:t>barriers to seeking hospital care.</w:t>
      </w:r>
      <w:hyperlink r:id="rId32">
        <w:r>
          <w:rPr>
            <w:rFonts w:ascii="Times New Roman" w:eastAsia="Times New Roman" w:hAnsi="Times New Roman" w:cs="Times New Roman"/>
            <w:vertAlign w:val="superscript"/>
          </w:rPr>
          <w:t>26</w:t>
        </w:r>
      </w:hyperlink>
      <w:r>
        <w:rPr>
          <w:rFonts w:ascii="Times New Roman" w:eastAsia="Times New Roman" w:hAnsi="Times New Roman" w:cs="Times New Roman"/>
        </w:rPr>
        <w:t xml:space="preserve"> This self-selection of not receiving health care could have also been exacerbated because of COVID-19. 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Latine residents, our analysis does not examine effects among Indigenous residents, who have been historic targets of police violence in Minneapolis</w:t>
      </w:r>
      <w:hyperlink r:id="rId33">
        <w:r>
          <w:rPr>
            <w:rFonts w:ascii="Times New Roman" w:eastAsia="Times New Roman" w:hAnsi="Times New Roman" w:cs="Times New Roman"/>
            <w:vertAlign w:val="superscript"/>
          </w:rPr>
          <w:t>27</w:t>
        </w:r>
      </w:hyperlink>
      <w:r>
        <w:rPr>
          <w:rFonts w:ascii="Times New Roman" w:eastAsia="Times New Roman" w:hAnsi="Times New Roman" w:cs="Times New Roman"/>
        </w:rPr>
        <w:t xml:space="preserve">  and elsewhere.</w:t>
      </w:r>
      <w:hyperlink r:id="rId34">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5DD1ED62" w14:textId="77777777" w:rsidR="00A71F21" w:rsidRDefault="00A71F21">
      <w:pPr>
        <w:rPr>
          <w:rFonts w:ascii="Times New Roman" w:eastAsia="Times New Roman" w:hAnsi="Times New Roman" w:cs="Times New Roman"/>
        </w:rPr>
      </w:pPr>
    </w:p>
    <w:p w14:paraId="598CACDB" w14:textId="77777777" w:rsidR="00A71F21" w:rsidRDefault="00A71F21">
      <w:pPr>
        <w:rPr>
          <w:rFonts w:ascii="Times New Roman" w:eastAsia="Times New Roman" w:hAnsi="Times New Roman" w:cs="Times New Roman"/>
        </w:rPr>
      </w:pPr>
    </w:p>
    <w:p w14:paraId="04D028C0" w14:textId="77777777" w:rsidR="00A71F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40B80366" w14:textId="77777777" w:rsidR="00A71F21" w:rsidRDefault="00A71F21">
      <w:pPr>
        <w:rPr>
          <w:rFonts w:ascii="Times New Roman" w:eastAsia="Times New Roman" w:hAnsi="Times New Roman" w:cs="Times New Roman"/>
        </w:rPr>
      </w:pPr>
    </w:p>
    <w:p w14:paraId="6E673BFD" w14:textId="77777777" w:rsidR="00A71F21" w:rsidRDefault="00A71F21">
      <w:pPr>
        <w:rPr>
          <w:rFonts w:ascii="Times New Roman" w:eastAsia="Times New Roman" w:hAnsi="Times New Roman" w:cs="Times New Roman"/>
        </w:rPr>
      </w:pPr>
    </w:p>
    <w:p w14:paraId="0975543F" w14:textId="77777777" w:rsidR="00A71F21" w:rsidRDefault="00A71F21">
      <w:pPr>
        <w:rPr>
          <w:rFonts w:ascii="Times New Roman" w:eastAsia="Times New Roman" w:hAnsi="Times New Roman" w:cs="Times New Roman"/>
        </w:rPr>
      </w:pPr>
    </w:p>
    <w:p w14:paraId="752DA7C3" w14:textId="77777777" w:rsidR="00A71F21" w:rsidRDefault="00A71F21">
      <w:pPr>
        <w:rPr>
          <w:rFonts w:ascii="Times New Roman" w:eastAsia="Times New Roman" w:hAnsi="Times New Roman" w:cs="Times New Roman"/>
        </w:rPr>
      </w:pPr>
    </w:p>
    <w:p w14:paraId="7389CA7D" w14:textId="2FFC8C62" w:rsidR="00A71F21" w:rsidRDefault="00A71F21">
      <w:pPr>
        <w:rPr>
          <w:rFonts w:ascii="Times New Roman" w:eastAsia="Times New Roman" w:hAnsi="Times New Roman" w:cs="Times New Roman"/>
          <w:b/>
        </w:rPr>
      </w:pPr>
    </w:p>
    <w:p w14:paraId="06A25FE6" w14:textId="1E45BB4C" w:rsidR="002970A9" w:rsidRDefault="002970A9">
      <w:pPr>
        <w:rPr>
          <w:rFonts w:ascii="Times New Roman" w:eastAsia="Times New Roman" w:hAnsi="Times New Roman" w:cs="Times New Roman"/>
          <w:b/>
        </w:rPr>
      </w:pPr>
    </w:p>
    <w:p w14:paraId="742F03AF" w14:textId="4AAD4FCD" w:rsidR="002970A9" w:rsidRDefault="002970A9">
      <w:pPr>
        <w:rPr>
          <w:rFonts w:ascii="Times New Roman" w:eastAsia="Times New Roman" w:hAnsi="Times New Roman" w:cs="Times New Roman"/>
          <w:b/>
        </w:rPr>
      </w:pPr>
    </w:p>
    <w:p w14:paraId="75DB55CB" w14:textId="7A774348" w:rsidR="002970A9" w:rsidRDefault="002970A9">
      <w:pPr>
        <w:rPr>
          <w:rFonts w:ascii="Times New Roman" w:eastAsia="Times New Roman" w:hAnsi="Times New Roman" w:cs="Times New Roman"/>
          <w:b/>
        </w:rPr>
      </w:pPr>
    </w:p>
    <w:p w14:paraId="4C5D08C8" w14:textId="2826C297" w:rsidR="002970A9" w:rsidRDefault="002970A9">
      <w:pPr>
        <w:rPr>
          <w:rFonts w:ascii="Times New Roman" w:eastAsia="Times New Roman" w:hAnsi="Times New Roman" w:cs="Times New Roman"/>
          <w:b/>
        </w:rPr>
      </w:pPr>
    </w:p>
    <w:p w14:paraId="7203DDD7" w14:textId="196269C8" w:rsidR="002970A9" w:rsidRDefault="002970A9">
      <w:pPr>
        <w:rPr>
          <w:rFonts w:ascii="Times New Roman" w:eastAsia="Times New Roman" w:hAnsi="Times New Roman" w:cs="Times New Roman"/>
          <w:b/>
        </w:rPr>
      </w:pPr>
    </w:p>
    <w:p w14:paraId="6F80EE0D" w14:textId="4039651B" w:rsidR="002970A9" w:rsidRDefault="002970A9">
      <w:pPr>
        <w:rPr>
          <w:rFonts w:ascii="Times New Roman" w:eastAsia="Times New Roman" w:hAnsi="Times New Roman" w:cs="Times New Roman"/>
          <w:b/>
        </w:rPr>
      </w:pPr>
    </w:p>
    <w:p w14:paraId="74E8845D" w14:textId="172ACF89" w:rsidR="002970A9" w:rsidRDefault="002970A9">
      <w:pPr>
        <w:rPr>
          <w:rFonts w:ascii="Times New Roman" w:eastAsia="Times New Roman" w:hAnsi="Times New Roman" w:cs="Times New Roman"/>
          <w:b/>
        </w:rPr>
      </w:pPr>
    </w:p>
    <w:p w14:paraId="60687609" w14:textId="22852B1C" w:rsidR="002970A9" w:rsidRDefault="002970A9">
      <w:pPr>
        <w:rPr>
          <w:rFonts w:ascii="Times New Roman" w:eastAsia="Times New Roman" w:hAnsi="Times New Roman" w:cs="Times New Roman"/>
          <w:b/>
        </w:rPr>
      </w:pPr>
    </w:p>
    <w:p w14:paraId="69D3A3F7" w14:textId="77777777" w:rsidR="002970A9" w:rsidRDefault="002970A9">
      <w:pPr>
        <w:rPr>
          <w:rFonts w:ascii="Times New Roman" w:eastAsia="Times New Roman" w:hAnsi="Times New Roman" w:cs="Times New Roman"/>
          <w:b/>
        </w:rPr>
      </w:pPr>
    </w:p>
    <w:p w14:paraId="082A17EC" w14:textId="77777777" w:rsidR="00A71F2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51E46B9C" w14:textId="77777777" w:rsidR="00A71F21" w:rsidRDefault="00A71F21">
      <w:pPr>
        <w:rPr>
          <w:rFonts w:ascii="Times New Roman" w:eastAsia="Times New Roman" w:hAnsi="Times New Roman" w:cs="Times New Roman"/>
        </w:rPr>
      </w:pPr>
    </w:p>
    <w:p w14:paraId="4E503070"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t>1.</w:t>
        </w:r>
        <w:r>
          <w:tab/>
          <w:t xml:space="preserve">James Baldwin’s National Press Club Speech. </w:t>
        </w:r>
      </w:hyperlink>
      <w:hyperlink r:id="rId36">
        <w:r>
          <w:rPr>
            <w:i/>
          </w:rPr>
          <w:t>National Press Club</w:t>
        </w:r>
      </w:hyperlink>
      <w:hyperlink r:id="rId37">
        <w:r>
          <w:t>. Published online 1986. Accessed April 13, 2023. https://www.press.org/author-speech-0</w:t>
        </w:r>
      </w:hyperlink>
    </w:p>
    <w:p w14:paraId="755F05A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t>2.</w:t>
        </w:r>
        <w:r>
          <w:tab/>
          <w:t xml:space="preserve">Lyons CJ, Painter-Davis N, Medaris DC. The Lynching Era and Contemporary Lethal Police Shootings in the South. </w:t>
        </w:r>
      </w:hyperlink>
      <w:hyperlink r:id="rId39">
        <w:r>
          <w:rPr>
            <w:i/>
          </w:rPr>
          <w:t>Race and Justice</w:t>
        </w:r>
      </w:hyperlink>
      <w:hyperlink r:id="rId40">
        <w:r>
          <w:t>. Published online August 15, 2022:21533687221120950. doi:10.1177/21533687221120951</w:t>
        </w:r>
      </w:hyperlink>
    </w:p>
    <w:p w14:paraId="59682CF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t>3.</w:t>
        </w:r>
        <w:r>
          <w:tab/>
          <w:t xml:space="preserve">DeVylder JE, Oh HY, Nam B, Sharpe TL, Lehmann M, Link BG. Prevalence, demographic variation and psychological correlates of exposure to police victimisation in four US cities. </w:t>
        </w:r>
      </w:hyperlink>
      <w:hyperlink r:id="rId42">
        <w:r>
          <w:rPr>
            <w:i/>
          </w:rPr>
          <w:t>Epidemiol Psychiatr Sci</w:t>
        </w:r>
      </w:hyperlink>
      <w:hyperlink r:id="rId43">
        <w:r>
          <w:t>. 2016;26(5):466-477. doi:10.1017/S2045796016000810</w:t>
        </w:r>
      </w:hyperlink>
    </w:p>
    <w:p w14:paraId="0C919ED4"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t>4.</w:t>
        </w:r>
        <w:r>
          <w:tab/>
          <w:t xml:space="preserve">Knox D, Lowe W, Mummolo J. Administrative Records Mask Racially Biased Policing. </w:t>
        </w:r>
      </w:hyperlink>
      <w:hyperlink r:id="rId45">
        <w:r>
          <w:rPr>
            <w:i/>
          </w:rPr>
          <w:t>Am Polit Sci Rev</w:t>
        </w:r>
      </w:hyperlink>
      <w:hyperlink r:id="rId46">
        <w:r>
          <w:t>. 2020;114(3):619-637. doi:10.1017/S0003055420000039</w:t>
        </w:r>
      </w:hyperlink>
    </w:p>
    <w:p w14:paraId="4986ED1A"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t>5.</w:t>
        </w:r>
        <w:r>
          <w:tab/>
          <w:t xml:space="preserve">Edwards F, Lee H, Esposito M. Risk of being killed by police use of force in the United States by age, race–ethnicity, and sex. </w:t>
        </w:r>
      </w:hyperlink>
      <w:hyperlink r:id="rId48">
        <w:r>
          <w:rPr>
            <w:i/>
          </w:rPr>
          <w:t>Proceedings of the National Academy of Sciences</w:t>
        </w:r>
      </w:hyperlink>
      <w:hyperlink r:id="rId49">
        <w:r>
          <w:t>. 2019;116(34):16793-16798. doi:10.1073/pnas.1821204116</w:t>
        </w:r>
      </w:hyperlink>
    </w:p>
    <w:p w14:paraId="5842E03A"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t>6.</w:t>
        </w:r>
        <w:r>
          <w:tab/>
          <w:t xml:space="preserve">Bui AL, Coates MM, Matthay EC. Years of life lost due to encounters with law enforcement in the USA 2015–2016. </w:t>
        </w:r>
      </w:hyperlink>
      <w:hyperlink r:id="rId51">
        <w:r>
          <w:rPr>
            <w:i/>
          </w:rPr>
          <w:t>J Epidemiol Community Health</w:t>
        </w:r>
      </w:hyperlink>
      <w:hyperlink r:id="rId52">
        <w:r>
          <w:t>. 2018;72(8):715-718. doi:10.1136/jech-2017-210059</w:t>
        </w:r>
      </w:hyperlink>
    </w:p>
    <w:p w14:paraId="18A0EC7C"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t>7.</w:t>
        </w:r>
        <w:r>
          <w:tab/>
          <w:t xml:space="preserve">Jacobs D, O’Brien RM. The Determinants of Deadly Force: A Structural Analysis of Police Violence. </w:t>
        </w:r>
      </w:hyperlink>
      <w:hyperlink r:id="rId54">
        <w:r>
          <w:rPr>
            <w:i/>
          </w:rPr>
          <w:t>American Journal of Sociology</w:t>
        </w:r>
      </w:hyperlink>
      <w:hyperlink r:id="rId55">
        <w:r>
          <w:t>. 1998;103(4):837-862. doi:10.1086/231291</w:t>
        </w:r>
      </w:hyperlink>
    </w:p>
    <w:p w14:paraId="709D1B99"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t>8.</w:t>
        </w:r>
        <w:r>
          <w:tab/>
          <w:t xml:space="preserve">Geller A, Fagan J, Tyler T, Link BG. Aggressive Policing and the Mental Health of Young Urban Men. </w:t>
        </w:r>
      </w:hyperlink>
      <w:hyperlink r:id="rId57">
        <w:r>
          <w:rPr>
            <w:i/>
          </w:rPr>
          <w:t>Am J Public Health</w:t>
        </w:r>
      </w:hyperlink>
      <w:hyperlink r:id="rId58">
        <w:r>
          <w:t>. 2014;104(12):2321-2327. doi:10.2105/AJPH.2014.302046</w:t>
        </w:r>
      </w:hyperlink>
    </w:p>
    <w:p w14:paraId="5638B28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9">
        <w:r>
          <w:t>9.</w:t>
        </w:r>
        <w:r>
          <w:tab/>
          <w:t xml:space="preserve">Alang S, McAlpine D, McClain M. Police Encounters as Stressors: Associations with Depression and Anxiety across Race. </w:t>
        </w:r>
      </w:hyperlink>
      <w:hyperlink r:id="rId60">
        <w:r>
          <w:rPr>
            <w:i/>
          </w:rPr>
          <w:t>Socius</w:t>
        </w:r>
      </w:hyperlink>
      <w:hyperlink r:id="rId61">
        <w:r>
          <w:t>. 2021;7:1-13. doi:https://doi.org/10.1177/2378023121998128</w:t>
        </w:r>
      </w:hyperlink>
    </w:p>
    <w:p w14:paraId="58256E8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t>10.</w:t>
        </w:r>
        <w:r>
          <w:tab/>
          <w:t xml:space="preserve">Salas-Hernández L, DeVylder JE, Cooper HLF, et al. Latent Class Profiles of Police Violence Exposure in 4 US Cities and Their Associations with Anticipation of Police Violence and Mental Health Outcomes. </w:t>
        </w:r>
      </w:hyperlink>
      <w:hyperlink r:id="rId63">
        <w:r>
          <w:rPr>
            <w:i/>
          </w:rPr>
          <w:t>J Urban Health</w:t>
        </w:r>
      </w:hyperlink>
      <w:hyperlink r:id="rId64">
        <w:r>
          <w:t>. 2022;99(4):655-668. doi:10.1007/s11524-022-00643-5</w:t>
        </w:r>
      </w:hyperlink>
    </w:p>
    <w:p w14:paraId="2F0F4069"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t>11.</w:t>
        </w:r>
        <w:r>
          <w:tab/>
          <w:t xml:space="preserve">Bor J, Venkataramani AS, Williams DR, Tsai AC. Police killings and their spillover effects on the mental health of black Americans: a population-based, quasi-experimental study. </w:t>
        </w:r>
      </w:hyperlink>
      <w:hyperlink r:id="rId66">
        <w:r>
          <w:rPr>
            <w:i/>
          </w:rPr>
          <w:t>Lancet</w:t>
        </w:r>
      </w:hyperlink>
      <w:hyperlink r:id="rId67">
        <w:r>
          <w:t>. 2018;392(10144):302-310. doi:10.1016/S0140-6736(18)31130-9</w:t>
        </w:r>
      </w:hyperlink>
    </w:p>
    <w:p w14:paraId="7726DB8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t>12.</w:t>
        </w:r>
        <w:r>
          <w:tab/>
          <w:t xml:space="preserve">Nguyen TT, Criss S, Michaels EK, et al. Progress and push-back: How the killings of Ahmaud Arbery, Breonna Taylor, and George Floyd impacted public discourse on race and racism on Twitter. </w:t>
        </w:r>
      </w:hyperlink>
      <w:hyperlink r:id="rId69">
        <w:r>
          <w:rPr>
            <w:i/>
          </w:rPr>
          <w:t>SSM - Population Health</w:t>
        </w:r>
      </w:hyperlink>
      <w:hyperlink r:id="rId70">
        <w:r>
          <w:t>. 2021;15:100922. doi:10.1016/j.ssmph.2021.100922</w:t>
        </w:r>
      </w:hyperlink>
    </w:p>
    <w:p w14:paraId="28C0ACA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t>13.</w:t>
        </w:r>
        <w:r>
          <w:tab/>
          <w:t xml:space="preserve">Eichstaedt JC, Sherman GT, Giorgi S, et al. The emotional and mental health impact of the murder of George Floyd on the US population. </w:t>
        </w:r>
      </w:hyperlink>
      <w:hyperlink r:id="rId72">
        <w:r>
          <w:rPr>
            <w:i/>
          </w:rPr>
          <w:t>Proceedings of the National Academy of Sciences</w:t>
        </w:r>
      </w:hyperlink>
      <w:hyperlink r:id="rId73">
        <w:r>
          <w:t>. 2021;118(39):e2109139118. doi:10.1073/pnas.2109139118</w:t>
        </w:r>
      </w:hyperlink>
    </w:p>
    <w:p w14:paraId="02AC37A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t>14.</w:t>
        </w:r>
        <w:r>
          <w:tab/>
          <w:t xml:space="preserve">Pickett JT, Graham A, Cullen FT. The American racial divide in fear of the police. </w:t>
        </w:r>
      </w:hyperlink>
      <w:hyperlink r:id="rId75">
        <w:r>
          <w:rPr>
            <w:i/>
          </w:rPr>
          <w:t>Criminology</w:t>
        </w:r>
      </w:hyperlink>
      <w:hyperlink r:id="rId76">
        <w:r>
          <w:t>. 2022;60(2):291-320. doi:10.1111/1745-9125.12298</w:t>
        </w:r>
      </w:hyperlink>
    </w:p>
    <w:p w14:paraId="23DF7887"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7">
        <w:r>
          <w:t>15.</w:t>
        </w:r>
        <w:r>
          <w:tab/>
          <w:t xml:space="preserve">McLeod MN, Heller D, Manze MG, Echeverria SE. Police Interactions and the Mental Health of Black Americans: a Systematic Review. </w:t>
        </w:r>
      </w:hyperlink>
      <w:hyperlink r:id="rId78">
        <w:r>
          <w:rPr>
            <w:i/>
          </w:rPr>
          <w:t>J Racial Ethn Health Disparities</w:t>
        </w:r>
      </w:hyperlink>
      <w:hyperlink r:id="rId79">
        <w:r>
          <w:t>. 2020;7(1):10-27. doi:10.1007/s40615-019-00629-1</w:t>
        </w:r>
      </w:hyperlink>
    </w:p>
    <w:p w14:paraId="4F1FA6BD"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t>16.</w:t>
        </w:r>
        <w:r>
          <w:tab/>
          <w:t xml:space="preserve">Haile R, Rowell-Cunsolo T, Hyacinthe MF, Alang S. “We (still) charge genocide”: A systematic review and synthesis of the direct and indirect health consequences of police violence in the United States. </w:t>
        </w:r>
      </w:hyperlink>
      <w:hyperlink r:id="rId81">
        <w:r>
          <w:rPr>
            <w:i/>
          </w:rPr>
          <w:t>Social Science &amp; Medicine</w:t>
        </w:r>
      </w:hyperlink>
      <w:hyperlink r:id="rId82">
        <w:r>
          <w:t>. 2023;322:115784. doi:10.1016/j.socscimed.2023.115784</w:t>
        </w:r>
      </w:hyperlink>
    </w:p>
    <w:p w14:paraId="0C4C8D62"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t>17.</w:t>
        </w:r>
        <w:r>
          <w:tab/>
        </w:r>
      </w:hyperlink>
      <w:hyperlink r:id="rId84">
        <w:r>
          <w:rPr>
            <w:i/>
          </w:rPr>
          <w:t>ICD-10 Mental Health Billable Diagnosis Codes in Alphabetical Order by Description</w:t>
        </w:r>
      </w:hyperlink>
      <w:hyperlink r:id="rId85">
        <w:r>
          <w:t>.; 2017. https://www.dhs.state.mn.us/main/groups/agencywide/documents/pub/dhs16_197744.pdf</w:t>
        </w:r>
      </w:hyperlink>
    </w:p>
    <w:p w14:paraId="6FD8B194"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t>18.</w:t>
        </w:r>
        <w:r>
          <w:tab/>
          <w:t>Walker K, Herman M, Eberwein K. tidycensus: Load US Census Boundary and Attribute Data as “tidyverse” and ’sf’-Ready Data Frames. Published online January 30, 2023. Accessed April 14, 2023. https://CRAN.R-project.org/package=tidycensus</w:t>
        </w:r>
      </w:hyperlink>
    </w:p>
    <w:p w14:paraId="672177D2"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7">
        <w:r>
          <w:t>19.</w:t>
        </w:r>
        <w:r>
          <w:tab/>
          <w:t xml:space="preserve">Sampson RJ, Raudenbush SW, Earls F. Neighborhoods and Violent Crime: A Multilevel Study of Collective Efficacy. </w:t>
        </w:r>
      </w:hyperlink>
      <w:hyperlink r:id="rId88">
        <w:r>
          <w:rPr>
            <w:i/>
          </w:rPr>
          <w:t>Science, New Series</w:t>
        </w:r>
      </w:hyperlink>
      <w:hyperlink r:id="rId89">
        <w:r>
          <w:t>. 1997;277(5328):918-924. doi:10.1126/science.277.5328.918</w:t>
        </w:r>
      </w:hyperlink>
    </w:p>
    <w:p w14:paraId="09FE9347"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0">
        <w:r>
          <w:t>20.</w:t>
        </w:r>
        <w:r>
          <w:tab/>
          <w:t xml:space="preserve">Wodtke GT, Harding DJ, Elwert F. Neighborhood Effects in Temporal Perspective: The Impact of Long-Term Exposure to Concentrated Disadvantage on High School Graduation. </w:t>
        </w:r>
      </w:hyperlink>
      <w:hyperlink r:id="rId91">
        <w:r>
          <w:rPr>
            <w:i/>
          </w:rPr>
          <w:t>Am Sociol Rev</w:t>
        </w:r>
      </w:hyperlink>
      <w:hyperlink r:id="rId92">
        <w:r>
          <w:t>. 2011;76(5):713-736. doi:10.1177/0003122411420816</w:t>
        </w:r>
      </w:hyperlink>
    </w:p>
    <w:p w14:paraId="0664B20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3">
        <w:r>
          <w:t>21.</w:t>
        </w:r>
        <w:r>
          <w:tab/>
          <w:t xml:space="preserve">Lash TL. The Harm Done to Reproducibility by the Culture of Null Hypothesis Significance Testing. </w:t>
        </w:r>
      </w:hyperlink>
      <w:hyperlink r:id="rId94">
        <w:r>
          <w:rPr>
            <w:i/>
          </w:rPr>
          <w:t>American Journal of Epidemiology</w:t>
        </w:r>
      </w:hyperlink>
      <w:hyperlink r:id="rId95">
        <w:r>
          <w:t>. 2017;186(6):627-635. doi:10.1093/aje/kwx261</w:t>
        </w:r>
      </w:hyperlink>
    </w:p>
    <w:p w14:paraId="600FA3D1"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6">
        <w:r>
          <w:t>22.</w:t>
        </w:r>
        <w:r>
          <w:tab/>
          <w:t xml:space="preserve">Bailey ZD, Krieger N, Agénor M, Graves J, Linos N, Bassett MT. Structural racism and health inequities in the USA: evidence and interventions. </w:t>
        </w:r>
      </w:hyperlink>
      <w:hyperlink r:id="rId97">
        <w:r>
          <w:rPr>
            <w:i/>
          </w:rPr>
          <w:t>The Lancet</w:t>
        </w:r>
      </w:hyperlink>
      <w:hyperlink r:id="rId98">
        <w:r>
          <w:t>. 2017;389(10077):1453-1463. doi:10.1016/S0140-6736(17)30569-X</w:t>
        </w:r>
      </w:hyperlink>
    </w:p>
    <w:p w14:paraId="530C75D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9">
        <w:r>
          <w:t>23.</w:t>
        </w:r>
        <w:r>
          <w:tab/>
          <w:t xml:space="preserve">Phelan JC, Link BG. Is Racism a Fundamental Cause of Inequalities in Health? </w:t>
        </w:r>
      </w:hyperlink>
      <w:hyperlink r:id="rId100">
        <w:r>
          <w:rPr>
            <w:i/>
          </w:rPr>
          <w:t>Annu Rev Sociol</w:t>
        </w:r>
      </w:hyperlink>
      <w:hyperlink r:id="rId101">
        <w:r>
          <w:t>. 2015;41(1):311-330. doi:10.1146/annurev-soc-073014-112305</w:t>
        </w:r>
      </w:hyperlink>
    </w:p>
    <w:p w14:paraId="2012C9E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2">
        <w:r>
          <w:t>24.</w:t>
        </w:r>
        <w:r>
          <w:tab/>
          <w:t xml:space="preserve">Soss J, Weaver V. Police Are Our Government: Politics, Political Science, and the Policing of Race–Class Subjugated Communities. </w:t>
        </w:r>
      </w:hyperlink>
      <w:hyperlink r:id="rId103">
        <w:r>
          <w:rPr>
            <w:i/>
          </w:rPr>
          <w:t>Annual Review of Political Science</w:t>
        </w:r>
      </w:hyperlink>
      <w:hyperlink r:id="rId104">
        <w:r>
          <w:t>. 2017;20(1):565-591. doi:10.1146/annurev-polisci-060415-093825</w:t>
        </w:r>
      </w:hyperlink>
    </w:p>
    <w:p w14:paraId="0BD846E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5">
        <w:r>
          <w:t>25.</w:t>
        </w:r>
        <w:r>
          <w:tab/>
          <w:t xml:space="preserve">Onwuachi-Willig A. The Trauma of the Routine: Lessons on Cultural Trauma from the Emmett Till Verdict. </w:t>
        </w:r>
      </w:hyperlink>
      <w:hyperlink r:id="rId106">
        <w:r>
          <w:rPr>
            <w:i/>
          </w:rPr>
          <w:t>Sociological Theory</w:t>
        </w:r>
      </w:hyperlink>
      <w:hyperlink r:id="rId107">
        <w:r>
          <w:t>. 2016;34(4):335-357. doi:10.1177/0735275116679864</w:t>
        </w:r>
      </w:hyperlink>
    </w:p>
    <w:p w14:paraId="03242D2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8">
        <w:r>
          <w:t>26.</w:t>
        </w:r>
        <w:r>
          <w:tab/>
          <w:t xml:space="preserve">Alang S, McAlpine DD, Hardeman R. Police Brutality and Mistrust in Medical Institutions. </w:t>
        </w:r>
      </w:hyperlink>
      <w:hyperlink r:id="rId109">
        <w:r>
          <w:rPr>
            <w:i/>
          </w:rPr>
          <w:t>J Racial Ethn Health Disparities</w:t>
        </w:r>
      </w:hyperlink>
      <w:hyperlink r:id="rId110">
        <w:r>
          <w:t>. 2020;7(4):760-768. doi:10.1007/s40615-020-00706-w</w:t>
        </w:r>
      </w:hyperlink>
    </w:p>
    <w:p w14:paraId="1DE453C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11">
        <w:r>
          <w:t>27.</w:t>
        </w:r>
        <w:r>
          <w:tab/>
          <w:t xml:space="preserve">Birong C. </w:t>
        </w:r>
      </w:hyperlink>
      <w:hyperlink r:id="rId112">
        <w:r>
          <w:rPr>
            <w:i/>
          </w:rPr>
          <w:t>The Influence of Police Brutality on the American Indian Movement’s Establishment in Minneapolis, 1968-1969</w:t>
        </w:r>
      </w:hyperlink>
      <w:hyperlink r:id="rId113">
        <w:r>
          <w:t>. University of Arizona.</w:t>
        </w:r>
      </w:hyperlink>
    </w:p>
    <w:p w14:paraId="5B6FF99A" w14:textId="77777777" w:rsidR="00A71F21" w:rsidRDefault="00A71F21">
      <w:pPr>
        <w:spacing w:before="120" w:after="360"/>
        <w:rPr>
          <w:rFonts w:ascii="Times New Roman" w:eastAsia="Times New Roman" w:hAnsi="Times New Roman" w:cs="Times New Roman"/>
          <w:b/>
        </w:rPr>
      </w:pPr>
    </w:p>
    <w:p w14:paraId="71C76BC6" w14:textId="77777777" w:rsidR="00A71F21" w:rsidRDefault="00A71F21">
      <w:pPr>
        <w:spacing w:before="120" w:after="360"/>
        <w:rPr>
          <w:rFonts w:ascii="Times New Roman" w:eastAsia="Times New Roman" w:hAnsi="Times New Roman" w:cs="Times New Roman"/>
          <w:b/>
        </w:rPr>
      </w:pPr>
    </w:p>
    <w:p w14:paraId="0A7E7B2D"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rPr>
        <w:t>Figures and Tables</w:t>
      </w:r>
    </w:p>
    <w:p w14:paraId="314824B9"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FECFDAC" wp14:editId="31CC8BCC">
            <wp:extent cx="5943600" cy="367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4"/>
                    <a:srcRect/>
                    <a:stretch>
                      <a:fillRect/>
                    </a:stretch>
                  </pic:blipFill>
                  <pic:spPr>
                    <a:xfrm>
                      <a:off x="0" y="0"/>
                      <a:ext cx="5943600" cy="3670300"/>
                    </a:xfrm>
                    <a:prstGeom prst="rect">
                      <a:avLst/>
                    </a:prstGeom>
                    <a:ln/>
                  </pic:spPr>
                </pic:pic>
              </a:graphicData>
            </a:graphic>
          </wp:inline>
        </w:drawing>
      </w:r>
    </w:p>
    <w:p w14:paraId="37B5899A"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F1BE28F" wp14:editId="3BCF4C6F">
            <wp:extent cx="5943600" cy="3670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5"/>
                    <a:srcRect/>
                    <a:stretch>
                      <a:fillRect/>
                    </a:stretch>
                  </pic:blipFill>
                  <pic:spPr>
                    <a:xfrm>
                      <a:off x="0" y="0"/>
                      <a:ext cx="5943600" cy="3670300"/>
                    </a:xfrm>
                    <a:prstGeom prst="rect">
                      <a:avLst/>
                    </a:prstGeom>
                    <a:ln/>
                  </pic:spPr>
                </pic:pic>
              </a:graphicData>
            </a:graphic>
          </wp:inline>
        </w:drawing>
      </w:r>
    </w:p>
    <w:p w14:paraId="4A6C9BDB"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1AB418EA" wp14:editId="0A2C93A4">
            <wp:extent cx="5943600" cy="8077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6"/>
                    <a:srcRect/>
                    <a:stretch>
                      <a:fillRect/>
                    </a:stretch>
                  </pic:blipFill>
                  <pic:spPr>
                    <a:xfrm>
                      <a:off x="0" y="0"/>
                      <a:ext cx="5943600" cy="8077200"/>
                    </a:xfrm>
                    <a:prstGeom prst="rect">
                      <a:avLst/>
                    </a:prstGeom>
                    <a:ln/>
                  </pic:spPr>
                </pic:pic>
              </a:graphicData>
            </a:graphic>
          </wp:inline>
        </w:drawing>
      </w:r>
    </w:p>
    <w:p w14:paraId="43A40244"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6B28AAC1" wp14:editId="122BA674">
            <wp:extent cx="5943600" cy="6375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7"/>
                    <a:srcRect/>
                    <a:stretch>
                      <a:fillRect/>
                    </a:stretch>
                  </pic:blipFill>
                  <pic:spPr>
                    <a:xfrm>
                      <a:off x="0" y="0"/>
                      <a:ext cx="5943600" cy="6375400"/>
                    </a:xfrm>
                    <a:prstGeom prst="rect">
                      <a:avLst/>
                    </a:prstGeom>
                    <a:ln/>
                  </pic:spPr>
                </pic:pic>
              </a:graphicData>
            </a:graphic>
          </wp:inline>
        </w:drawing>
      </w:r>
    </w:p>
    <w:p w14:paraId="05F7BF27"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F9D58D4" wp14:editId="426588B2">
            <wp:extent cx="5943600" cy="4457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8"/>
                    <a:srcRect/>
                    <a:stretch>
                      <a:fillRect/>
                    </a:stretch>
                  </pic:blipFill>
                  <pic:spPr>
                    <a:xfrm>
                      <a:off x="0" y="0"/>
                      <a:ext cx="5943600" cy="4457700"/>
                    </a:xfrm>
                    <a:prstGeom prst="rect">
                      <a:avLst/>
                    </a:prstGeom>
                    <a:ln/>
                  </pic:spPr>
                </pic:pic>
              </a:graphicData>
            </a:graphic>
          </wp:inline>
        </w:drawing>
      </w:r>
    </w:p>
    <w:p w14:paraId="0C6CE37C" w14:textId="77777777" w:rsidR="00A71F21"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rPr>
        <w:t>Appendix</w:t>
      </w:r>
    </w:p>
    <w:p w14:paraId="485FB4E2" w14:textId="77777777" w:rsidR="00A71F21" w:rsidRDefault="00000000">
      <w:pPr>
        <w:spacing w:before="120" w:after="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39D9AC" wp14:editId="6260807C">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9"/>
                    <a:srcRect/>
                    <a:stretch>
                      <a:fillRect/>
                    </a:stretch>
                  </pic:blipFill>
                  <pic:spPr>
                    <a:xfrm>
                      <a:off x="0" y="0"/>
                      <a:ext cx="5943600" cy="1689100"/>
                    </a:xfrm>
                    <a:prstGeom prst="rect">
                      <a:avLst/>
                    </a:prstGeom>
                    <a:ln/>
                  </pic:spPr>
                </pic:pic>
              </a:graphicData>
            </a:graphic>
          </wp:inline>
        </w:drawing>
      </w:r>
    </w:p>
    <w:p w14:paraId="1AAB1BB8" w14:textId="77777777" w:rsidR="00A71F21" w:rsidRDefault="00A71F21">
      <w:pPr>
        <w:spacing w:before="120" w:after="360"/>
        <w:rPr>
          <w:rFonts w:ascii="Times New Roman" w:eastAsia="Times New Roman" w:hAnsi="Times New Roman" w:cs="Times New Roman"/>
          <w:b/>
        </w:rPr>
      </w:pPr>
    </w:p>
    <w:p w14:paraId="31531E9D" w14:textId="77777777" w:rsidR="00A71F21" w:rsidRDefault="00A71F21">
      <w:pPr>
        <w:spacing w:before="120" w:after="360"/>
        <w:rPr>
          <w:rFonts w:ascii="Times New Roman" w:eastAsia="Times New Roman" w:hAnsi="Times New Roman" w:cs="Times New Roman"/>
          <w:b/>
        </w:rPr>
      </w:pPr>
    </w:p>
    <w:p w14:paraId="5CCA2C6C" w14:textId="77777777" w:rsidR="00A71F21" w:rsidRDefault="00A71F21">
      <w:pPr>
        <w:spacing w:before="120" w:after="360"/>
        <w:rPr>
          <w:rFonts w:ascii="Times New Roman" w:eastAsia="Times New Roman" w:hAnsi="Times New Roman" w:cs="Times New Roman"/>
          <w:color w:val="FFFFFF"/>
          <w:u w:val="single"/>
        </w:rPr>
      </w:pPr>
    </w:p>
    <w:p w14:paraId="53171EB3" w14:textId="77777777" w:rsidR="00A71F21" w:rsidRDefault="00A71F21">
      <w:pPr>
        <w:rPr>
          <w:rFonts w:ascii="Times New Roman" w:eastAsia="Times New Roman" w:hAnsi="Times New Roman" w:cs="Times New Roman"/>
          <w:b/>
        </w:rPr>
      </w:pPr>
    </w:p>
    <w:sectPr w:rsidR="00A71F21">
      <w:headerReference w:type="default" r:id="rId1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2801" w14:textId="77777777" w:rsidR="00056F32" w:rsidRDefault="00056F32">
      <w:pPr>
        <w:spacing w:line="240" w:lineRule="auto"/>
      </w:pPr>
      <w:r>
        <w:separator/>
      </w:r>
    </w:p>
  </w:endnote>
  <w:endnote w:type="continuationSeparator" w:id="0">
    <w:p w14:paraId="78965CCD" w14:textId="77777777" w:rsidR="00056F32" w:rsidRDefault="00056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F79C" w14:textId="77777777" w:rsidR="00056F32" w:rsidRDefault="00056F32">
      <w:pPr>
        <w:spacing w:line="240" w:lineRule="auto"/>
      </w:pPr>
      <w:r>
        <w:separator/>
      </w:r>
    </w:p>
  </w:footnote>
  <w:footnote w:type="continuationSeparator" w:id="0">
    <w:p w14:paraId="34F19770" w14:textId="77777777" w:rsidR="00056F32" w:rsidRDefault="00056F32">
      <w:pPr>
        <w:spacing w:line="240" w:lineRule="auto"/>
      </w:pPr>
      <w:r>
        <w:continuationSeparator/>
      </w:r>
    </w:p>
  </w:footnote>
  <w:footnote w:id="1">
    <w:p w14:paraId="739DC99F" w14:textId="77777777" w:rsidR="00A71F2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estimated a partial-autocorrelation function (PACF) on the residuals from models without the AR terms, which represent the autocorrelation present at each temporal lag, adjusted for the lags of smaller intervals. The PACF  indicated statistically significant autocorrelation up to lag = 3. Therefore we estimate AR(3) interrupted time series models in the final specifications, which account for the autocorrelation structure in the data. </w:t>
      </w:r>
    </w:p>
  </w:footnote>
  <w:footnote w:id="2">
    <w:p w14:paraId="074CCD94" w14:textId="77777777" w:rsidR="00A71F2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Latine post-killing effects tended to be less negative in areas of higher concentrated disadvantage (as depicted in Figure 5), all the estimated ZCTA-specific random coefficients for the Latine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EAFC" w14:textId="77777777" w:rsidR="00A71F21" w:rsidRDefault="00A71F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21"/>
    <w:rsid w:val="00056F32"/>
    <w:rsid w:val="001F0580"/>
    <w:rsid w:val="002970A9"/>
    <w:rsid w:val="00347C7A"/>
    <w:rsid w:val="003947B4"/>
    <w:rsid w:val="004C4558"/>
    <w:rsid w:val="007161DD"/>
    <w:rsid w:val="007D69A8"/>
    <w:rsid w:val="008A0816"/>
    <w:rsid w:val="00A71F21"/>
    <w:rsid w:val="00AB0AAD"/>
    <w:rsid w:val="00C44FBA"/>
    <w:rsid w:val="00F075DF"/>
    <w:rsid w:val="00F6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3B7E"/>
  <w15:docId w15:val="{69B36A29-3F38-4EC9-A8EB-8637E221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k9Ws4L" TargetMode="External"/><Relationship Id="rId117" Type="http://schemas.openxmlformats.org/officeDocument/2006/relationships/image" Target="media/image6.png"/><Relationship Id="rId21" Type="http://schemas.openxmlformats.org/officeDocument/2006/relationships/hyperlink" Target="https://www.zotero.org/google-docs/?DlTPwa"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hyperlink" Target="https://www.zotero.org/google-docs/?Ei1tpa" TargetMode="External"/><Relationship Id="rId112" Type="http://schemas.openxmlformats.org/officeDocument/2006/relationships/hyperlink" Target="https://www.zotero.org/google-docs/?Ei1tpa" TargetMode="External"/><Relationship Id="rId16" Type="http://schemas.openxmlformats.org/officeDocument/2006/relationships/hyperlink" Target="https://www.zotero.org/google-docs/?7PsYb4" TargetMode="External"/><Relationship Id="rId107" Type="http://schemas.openxmlformats.org/officeDocument/2006/relationships/hyperlink" Target="https://www.zotero.org/google-docs/?Ei1tpa" TargetMode="External"/><Relationship Id="rId11" Type="http://schemas.openxmlformats.org/officeDocument/2006/relationships/hyperlink" Target="https://www.zotero.org/google-docs/?DjOmSG" TargetMode="External"/><Relationship Id="rId32" Type="http://schemas.openxmlformats.org/officeDocument/2006/relationships/hyperlink" Target="https://www.zotero.org/google-docs/?3wV5fV" TargetMode="External"/><Relationship Id="rId37"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102" Type="http://schemas.openxmlformats.org/officeDocument/2006/relationships/hyperlink" Target="https://www.zotero.org/google-docs/?Ei1tpa" TargetMode="External"/><Relationship Id="rId5" Type="http://schemas.openxmlformats.org/officeDocument/2006/relationships/endnotes" Target="end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hyperlink" Target="https://www.zotero.org/google-docs/?Ei1tpa" TargetMode="External"/><Relationship Id="rId95" Type="http://schemas.openxmlformats.org/officeDocument/2006/relationships/hyperlink" Target="https://www.zotero.org/google-docs/?Ei1tpa" TargetMode="External"/><Relationship Id="rId19" Type="http://schemas.openxmlformats.org/officeDocument/2006/relationships/hyperlink" Target="https://www.zotero.org/google-docs/?3YUKqQ" TargetMode="External"/><Relationship Id="rId14" Type="http://schemas.openxmlformats.org/officeDocument/2006/relationships/hyperlink" Target="https://www.zotero.org/google-docs/?Z1Qtqr" TargetMode="External"/><Relationship Id="rId22" Type="http://schemas.openxmlformats.org/officeDocument/2006/relationships/hyperlink" Target="https://www.zotero.org/google-docs/?zAaHUE" TargetMode="External"/><Relationship Id="rId27" Type="http://schemas.openxmlformats.org/officeDocument/2006/relationships/hyperlink" Target="https://www.zotero.org/google-docs/?zwUMLs" TargetMode="External"/><Relationship Id="rId30" Type="http://schemas.openxmlformats.org/officeDocument/2006/relationships/hyperlink" Target="https://www.zotero.org/google-docs/?mbYG4Q"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100" Type="http://schemas.openxmlformats.org/officeDocument/2006/relationships/hyperlink" Target="https://www.zotero.org/google-docs/?Ei1tpa" TargetMode="External"/><Relationship Id="rId105" Type="http://schemas.openxmlformats.org/officeDocument/2006/relationships/hyperlink" Target="https://www.zotero.org/google-docs/?Ei1tpa" TargetMode="External"/><Relationship Id="rId113" Type="http://schemas.openxmlformats.org/officeDocument/2006/relationships/hyperlink" Target="https://www.zotero.org/google-docs/?Ei1tpa" TargetMode="External"/><Relationship Id="rId118" Type="http://schemas.openxmlformats.org/officeDocument/2006/relationships/image" Target="media/image7.png"/><Relationship Id="rId8" Type="http://schemas.openxmlformats.org/officeDocument/2006/relationships/hyperlink" Target="https://www.zotero.org/google-docs/?QTInbs"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hyperlink" Target="https://www.zotero.org/google-docs/?Ei1tpa" TargetMode="External"/><Relationship Id="rId98" Type="http://schemas.openxmlformats.org/officeDocument/2006/relationships/hyperlink" Target="https://www.zotero.org/google-docs/?Ei1tpa" TargetMode="External"/><Relationship Id="rId12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zotero.org/google-docs/?HL0TLm" TargetMode="External"/><Relationship Id="rId17" Type="http://schemas.openxmlformats.org/officeDocument/2006/relationships/hyperlink" Target="https://www.zotero.org/google-docs/?3e7EGX" TargetMode="External"/><Relationship Id="rId25" Type="http://schemas.openxmlformats.org/officeDocument/2006/relationships/image" Target="media/image2.png"/><Relationship Id="rId33" Type="http://schemas.openxmlformats.org/officeDocument/2006/relationships/hyperlink" Target="https://www.zotero.org/google-docs/?Z0nGe1"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103" Type="http://schemas.openxmlformats.org/officeDocument/2006/relationships/hyperlink" Target="https://www.zotero.org/google-docs/?Ei1tpa" TargetMode="External"/><Relationship Id="rId108" Type="http://schemas.openxmlformats.org/officeDocument/2006/relationships/hyperlink" Target="https://www.zotero.org/google-docs/?Ei1tpa" TargetMode="External"/><Relationship Id="rId116" Type="http://schemas.openxmlformats.org/officeDocument/2006/relationships/image" Target="media/image5.png"/><Relationship Id="rId20" Type="http://schemas.openxmlformats.org/officeDocument/2006/relationships/hyperlink" Target="https://www.zotero.org/google-docs/?TiDXJm"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hyperlink" Target="https://www.zotero.org/google-docs/?Ei1tpa" TargetMode="External"/><Relationship Id="rId96" Type="http://schemas.openxmlformats.org/officeDocument/2006/relationships/hyperlink" Target="https://www.zotero.org/google-docs/?Ei1tpa" TargetMode="External"/><Relationship Id="rId111" Type="http://schemas.openxmlformats.org/officeDocument/2006/relationships/hyperlink" Target="https://www.zotero.org/google-docs/?Ei1tpa" TargetMode="External"/><Relationship Id="rId1" Type="http://schemas.openxmlformats.org/officeDocument/2006/relationships/styles" Target="styles.xml"/><Relationship Id="rId6" Type="http://schemas.openxmlformats.org/officeDocument/2006/relationships/hyperlink" Target="https://www.zotero.org/google-docs/?c3U3hA" TargetMode="External"/><Relationship Id="rId15" Type="http://schemas.openxmlformats.org/officeDocument/2006/relationships/hyperlink" Target="https://www.zotero.org/google-docs/?UOSHWF" TargetMode="External"/><Relationship Id="rId23" Type="http://schemas.openxmlformats.org/officeDocument/2006/relationships/hyperlink" Target="https://www.zotero.org/google-docs/?jla45X" TargetMode="External"/><Relationship Id="rId28" Type="http://schemas.openxmlformats.org/officeDocument/2006/relationships/hyperlink" Target="https://www.zotero.org/google-docs/?LFGlq3"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6" Type="http://schemas.openxmlformats.org/officeDocument/2006/relationships/hyperlink" Target="https://www.zotero.org/google-docs/?Ei1tpa" TargetMode="External"/><Relationship Id="rId114" Type="http://schemas.openxmlformats.org/officeDocument/2006/relationships/image" Target="media/image3.png"/><Relationship Id="rId119" Type="http://schemas.openxmlformats.org/officeDocument/2006/relationships/image" Target="media/image8.png"/><Relationship Id="rId10" Type="http://schemas.openxmlformats.org/officeDocument/2006/relationships/hyperlink" Target="https://www.zotero.org/google-docs/?sidiei" TargetMode="External"/><Relationship Id="rId31" Type="http://schemas.openxmlformats.org/officeDocument/2006/relationships/hyperlink" Target="https://www.zotero.org/google-docs/?XUfBjU"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yperlink" Target="https://www.zotero.org/google-docs/?Ei1tpa" TargetMode="External"/><Relationship Id="rId99" Type="http://schemas.openxmlformats.org/officeDocument/2006/relationships/hyperlink" Target="https://www.zotero.org/google-docs/?Ei1tpa" TargetMode="External"/><Relationship Id="rId101" Type="http://schemas.openxmlformats.org/officeDocument/2006/relationships/hyperlink" Target="https://www.zotero.org/google-docs/?Ei1tpa" TargetMode="External"/><Relationship Id="rId12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zotero.org/google-docs/?YyLvMa" TargetMode="External"/><Relationship Id="rId13" Type="http://schemas.openxmlformats.org/officeDocument/2006/relationships/hyperlink" Target="https://www.zotero.org/google-docs/?B4cX5X" TargetMode="External"/><Relationship Id="rId18" Type="http://schemas.openxmlformats.org/officeDocument/2006/relationships/hyperlink" Target="https://www.zotero.org/google-docs/?zgJLkT" TargetMode="External"/><Relationship Id="rId39" Type="http://schemas.openxmlformats.org/officeDocument/2006/relationships/hyperlink" Target="https://www.zotero.org/google-docs/?Ei1tpa" TargetMode="External"/><Relationship Id="rId109" Type="http://schemas.openxmlformats.org/officeDocument/2006/relationships/hyperlink" Target="https://www.zotero.org/google-docs/?Ei1tpa" TargetMode="External"/><Relationship Id="rId34" Type="http://schemas.openxmlformats.org/officeDocument/2006/relationships/hyperlink" Target="https://www.zotero.org/google-docs/?c6VSG7"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97" Type="http://schemas.openxmlformats.org/officeDocument/2006/relationships/hyperlink" Target="https://www.zotero.org/google-docs/?Ei1tpa" TargetMode="External"/><Relationship Id="rId104" Type="http://schemas.openxmlformats.org/officeDocument/2006/relationships/hyperlink" Target="https://www.zotero.org/google-docs/?Ei1tpa" TargetMode="External"/><Relationship Id="rId120" Type="http://schemas.openxmlformats.org/officeDocument/2006/relationships/header" Target="header1.xml"/><Relationship Id="rId7" Type="http://schemas.openxmlformats.org/officeDocument/2006/relationships/hyperlink" Target="https://www.zotero.org/google-docs/?YVlBee" TargetMode="External"/><Relationship Id="rId71" Type="http://schemas.openxmlformats.org/officeDocument/2006/relationships/hyperlink" Target="https://www.zotero.org/google-docs/?Ei1tpa" TargetMode="External"/><Relationship Id="rId92" Type="http://schemas.openxmlformats.org/officeDocument/2006/relationships/hyperlink" Target="https://www.zotero.org/google-docs/?Ei1tpa" TargetMode="External"/><Relationship Id="rId2" Type="http://schemas.openxmlformats.org/officeDocument/2006/relationships/settings" Target="settings.xml"/><Relationship Id="rId29" Type="http://schemas.openxmlformats.org/officeDocument/2006/relationships/hyperlink" Target="https://www.zotero.org/google-docs/?OawuGp" TargetMode="External"/><Relationship Id="rId24" Type="http://schemas.openxmlformats.org/officeDocument/2006/relationships/image" Target="media/image1.png"/><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110" Type="http://schemas.openxmlformats.org/officeDocument/2006/relationships/hyperlink" Target="https://www.zotero.org/google-docs/?Ei1tpa" TargetMode="External"/><Relationship Id="rId11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20</Pages>
  <Words>5447</Words>
  <Characters>33669</Characters>
  <Application>Microsoft Office Word</Application>
  <DocSecurity>0</DocSecurity>
  <Lines>765</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11</cp:revision>
  <dcterms:created xsi:type="dcterms:W3CDTF">2023-04-14T20:51:00Z</dcterms:created>
  <dcterms:modified xsi:type="dcterms:W3CDTF">2023-04-14T21:30:00Z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ies>
</file>