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5162" w14:textId="4B2D3256" w:rsidR="009A26DA" w:rsidRDefault="009A26DA" w:rsidP="009A26DA">
      <w:pPr>
        <w:spacing w:line="276" w:lineRule="auto"/>
        <w:rPr>
          <w:rFonts w:ascii="Times New Roman" w:hAnsi="Times New Roman" w:cs="Times New Roman"/>
          <w:sz w:val="24"/>
          <w:szCs w:val="24"/>
        </w:rPr>
      </w:pPr>
      <w:r w:rsidRPr="009A26DA">
        <w:rPr>
          <w:rFonts w:ascii="Times New Roman" w:hAnsi="Times New Roman" w:cs="Times New Roman"/>
          <w:b/>
          <w:bCs/>
          <w:sz w:val="24"/>
          <w:szCs w:val="24"/>
        </w:rPr>
        <w:t>Note:</w:t>
      </w:r>
      <w:r w:rsidRPr="009A26DA">
        <w:rPr>
          <w:rFonts w:ascii="Times New Roman" w:hAnsi="Times New Roman" w:cs="Times New Roman"/>
          <w:sz w:val="24"/>
          <w:szCs w:val="24"/>
        </w:rPr>
        <w:t xml:space="preserve"> This document was updated on 1/24/2022 to correct a typo in the equation for the PIE and to provide more clarity in the section “The case of multiple sequential mediators” regarding extensions and existing methods.</w:t>
      </w:r>
    </w:p>
    <w:p w14:paraId="1FF0E24A" w14:textId="77777777" w:rsidR="00CD1E58" w:rsidRPr="009A26DA" w:rsidRDefault="00CD1E58" w:rsidP="009A26DA">
      <w:pPr>
        <w:spacing w:line="276" w:lineRule="auto"/>
        <w:rPr>
          <w:rFonts w:ascii="Times New Roman" w:hAnsi="Times New Roman" w:cs="Times New Roman"/>
          <w:b/>
          <w:bCs/>
          <w:sz w:val="24"/>
          <w:szCs w:val="24"/>
        </w:rPr>
      </w:pPr>
    </w:p>
    <w:p w14:paraId="61DFA743" w14:textId="1A23BDA6" w:rsidR="00BC6972" w:rsidRPr="00AC0582" w:rsidRDefault="00BC6972" w:rsidP="00BC6972">
      <w:pPr>
        <w:spacing w:line="480" w:lineRule="auto"/>
        <w:rPr>
          <w:rFonts w:ascii="Times New Roman" w:hAnsi="Times New Roman" w:cs="Times New Roman"/>
          <w:b/>
          <w:bCs/>
          <w:sz w:val="24"/>
          <w:szCs w:val="24"/>
        </w:rPr>
      </w:pPr>
      <w:r w:rsidRPr="00AC0582">
        <w:rPr>
          <w:rFonts w:ascii="Times New Roman" w:hAnsi="Times New Roman" w:cs="Times New Roman"/>
          <w:b/>
          <w:bCs/>
          <w:sz w:val="24"/>
          <w:szCs w:val="24"/>
        </w:rPr>
        <w:t>APPENDIX A. Parametric g-computation and total effect decomposition.</w:t>
      </w:r>
    </w:p>
    <w:p w14:paraId="08E6B201" w14:textId="4D65D540" w:rsidR="002B3AE1" w:rsidRPr="002B3AE1" w:rsidRDefault="002B3AE1" w:rsidP="00BC6972">
      <w:pPr>
        <w:spacing w:line="480" w:lineRule="auto"/>
        <w:rPr>
          <w:rFonts w:ascii="Times New Roman" w:hAnsi="Times New Roman" w:cs="Times New Roman"/>
          <w:b/>
          <w:bCs/>
          <w:sz w:val="24"/>
          <w:szCs w:val="24"/>
        </w:rPr>
      </w:pPr>
      <w:r>
        <w:rPr>
          <w:rFonts w:ascii="Times New Roman" w:hAnsi="Times New Roman" w:cs="Times New Roman"/>
          <w:b/>
          <w:bCs/>
          <w:sz w:val="24"/>
          <w:szCs w:val="24"/>
        </w:rPr>
        <w:t>G-formula for causal mediation analysis</w:t>
      </w:r>
    </w:p>
    <w:p w14:paraId="5C20A535" w14:textId="58A1E459" w:rsidR="00BC6972" w:rsidRPr="003C76F2" w:rsidRDefault="00BC6972" w:rsidP="00BC6972">
      <w:pPr>
        <w:spacing w:line="480" w:lineRule="auto"/>
        <w:ind w:firstLine="720"/>
        <w:rPr>
          <w:rFonts w:ascii="Times New Roman" w:hAnsi="Times New Roman" w:cs="Times New Roman"/>
          <w:sz w:val="24"/>
          <w:szCs w:val="24"/>
        </w:rPr>
      </w:pPr>
      <w:r w:rsidRPr="003C76F2">
        <w:rPr>
          <w:rFonts w:ascii="Times New Roman" w:hAnsi="Times New Roman" w:cs="Times New Roman"/>
          <w:sz w:val="24"/>
          <w:szCs w:val="24"/>
        </w:rPr>
        <w:t xml:space="preserve">Conventional regression, controlling for time-varying characteristics, assumes that there exists no exposure-induced mediator-outcome confounding </w:t>
      </w:r>
      <w:r>
        <w:rPr>
          <w:rFonts w:ascii="Times New Roman" w:hAnsi="Times New Roman" w:cs="Times New Roman"/>
          <w:sz w:val="24"/>
          <w:szCs w:val="24"/>
        </w:rPr>
        <w:fldChar w:fldCharType="begin" w:fldLock="1"/>
      </w:r>
      <w:r w:rsidR="006511DC">
        <w:rPr>
          <w:rFonts w:ascii="Times New Roman" w:hAnsi="Times New Roman" w:cs="Times New Roman"/>
          <w:sz w:val="24"/>
          <w:szCs w:val="24"/>
        </w:rPr>
        <w:instrText>ADDIN CSL_CITATION {"citationItems":[{"id":"ITEM-1","itemData":{"DOI":"10.1097/EDE.0000000000000121","ISBN":"0000000000000","ISSN":"15315487","PMID":"25000145","abstract":"The overall effect of an exposure on an outcome, in the presence of a mediator with which the exposure may interact, can be decomposed into 4 components: (1) the effect of the exposure in the absence of the mediator, (2) the interactive effect when the mediator is left to what it would be in the absence of exposure, (3) a mediated interaction, and (4) a pure mediated effect. These 4 components, respectively, correspond to the portion of the effect that is due to neither mediation nor interaction, to just interaction (but not mediation), to both mediation and interaction, and to just mediation (but not interaction). This 4-way decomposition unites methods that attribute effects to interactions and methods that assess mediation. Certain combinations of these 4 components correspond to measures for mediation, whereas other combinations correspond to measures of interaction previously proposed in the literature. Prior decompositions in the literature are in essence special cases of this 4-way decomposition. The 4-way decomposition can be carried out using standard statistical models, and software is provided to estimate each of the 4 components. The 4-way decomposition provides maximum insight into how much of an effect is mediated, how much is due to interaction, how much is due to both mediation and interaction together, and how much is due to neither. Copyright © 2014 by Lippincott Williams &amp; Wilkins.","author":[{"dropping-particle":"","family":"Vanderweele","given":"Tyler J.","non-dropping-particle":"","parse-names":false,"suffix":""}],"container-title":"Epidemiology","id":"ITEM-1","issue":"5","issued":{"date-parts":[["2014"]]},"page":"749-761","title":"A unification of mediation and interaction: A 4-way decomposition","type":"article-journal","volume":"25"},"uris":["http://www.mendeley.com/documents/?uuid=146d3fc2-1399-4b21-9082-ef0d672c4f4a"]},{"id":"ITEM-2","itemData":{"DOI":"10.1097/EDE.0000000000001168","ISSN":"15315487","PMID":"32251064","abstract":"Analyses of causal mediation are often complicated by treatment-induced confounders of the mediator-outcome relationship. In the presence of such confounders, the natural direct and indirect effects of treatment on the outcome, into which the total effect can be additively decomposed, are not identified. An alternative but similar set of effects, known as randomized intervention analogues to the natural direct effect (rNDE) and the natural indirect effect (rNIE), can still be identified in this situation, but existing estimators for these effects require a complicated weighting procedure that is difficult to use in practice. We introduce a new method for estimating the rNDE and rNIE that involves only a minor adaptation of the comparatively simple regression methods used to perform effect decomposition in the absence of treatment-induced confounding. It involves fitting (a) a generalized linear model for the conditional mean of the mediator given treatment and a set of baseline confounders and (b) a linear model for the conditional mean of the outcome given the treatment, mediator, baseline confounders, and a set of treatment-induced confounders that have been residualized with respect to the observed past. The rNDE and rNIE are simple functions of the parameters in these models when they are correctly specified and when there are no unobserved variables that confound the treatment-outcome, treatment-mediator, or mediator-outcome relationships. We illustrate the method by decomposing the effect of education on depression at midlife into components operating through income versus alternative factors. R and Stata packages are available for implementing the proposed method.","author":[{"dropping-particle":"","family":"Wodtke","given":"Geoffrey T.","non-dropping-particle":"","parse-names":false,"suffix":""},{"dropping-particle":"","family":"Zhou","given":"Xiang","non-dropping-particle":"","parse-names":false,"suffix":""}],"container-title":"Epidemiology","id":"ITEM-2","issue":"435","issued":{"date-parts":[["2020"]]},"page":"369-375","title":"Effect Decomposition in the Presence of Treatment-induced Confounding: A Regression-with-residuals Approach","type":"article-journal"},"uris":["http://www.mendeley.com/documents/?uuid=8048c514-b010-417e-a08e-d5e833805a80"]}],"mendeley":{"formattedCitation":"(Vanderweele 2014; Wodtke and Zhou 2020)","plainTextFormattedCitation":"(Vanderweele 2014; Wodtke and Zhou 2020)","previouslyFormattedCitation":"(Vanderweele 2014; Wodtke and Zhou 2020)"},"properties":{"noteIndex":0},"schema":"https://github.com/citation-style-language/schema/raw/master/csl-citation.json"}</w:instrText>
      </w:r>
      <w:r>
        <w:rPr>
          <w:rFonts w:ascii="Times New Roman" w:hAnsi="Times New Roman" w:cs="Times New Roman"/>
          <w:sz w:val="24"/>
          <w:szCs w:val="24"/>
        </w:rPr>
        <w:fldChar w:fldCharType="separate"/>
      </w:r>
      <w:r w:rsidR="005E0634" w:rsidRPr="005E0634">
        <w:rPr>
          <w:rFonts w:ascii="Times New Roman" w:hAnsi="Times New Roman" w:cs="Times New Roman"/>
          <w:noProof/>
          <w:sz w:val="24"/>
          <w:szCs w:val="24"/>
        </w:rPr>
        <w:t>(Vanderweele 2014; Wodtke and Zhou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C76F2">
        <w:rPr>
          <w:rFonts w:ascii="Times New Roman" w:hAnsi="Times New Roman" w:cs="Times New Roman"/>
          <w:sz w:val="24"/>
          <w:szCs w:val="24"/>
        </w:rPr>
        <w:t xml:space="preserve">The counterfactual comparison is between two populations that vary on exposure status (in this case, being racialized as Black or white in a system of racism), assuming </w:t>
      </w:r>
      <w:r w:rsidRPr="003C76F2">
        <w:rPr>
          <w:rFonts w:ascii="Times New Roman" w:hAnsi="Times New Roman" w:cs="Times New Roman"/>
          <w:i/>
          <w:sz w:val="24"/>
          <w:szCs w:val="24"/>
        </w:rPr>
        <w:t>nothing else</w:t>
      </w:r>
      <w:r w:rsidRPr="003C76F2">
        <w:rPr>
          <w:rFonts w:ascii="Times New Roman" w:hAnsi="Times New Roman" w:cs="Times New Roman"/>
          <w:sz w:val="24"/>
          <w:szCs w:val="24"/>
        </w:rPr>
        <w:t xml:space="preserve"> changes across the two populations over time. As described above, previous research has demonstrated this assumption is untenable in the quantitative study of racism as a social process, where being racialized </w:t>
      </w:r>
      <w:r w:rsidR="005E0634">
        <w:rPr>
          <w:rFonts w:ascii="Times New Roman" w:hAnsi="Times New Roman" w:cs="Times New Roman"/>
          <w:sz w:val="24"/>
          <w:szCs w:val="24"/>
        </w:rPr>
        <w:t>within</w:t>
      </w:r>
      <w:r>
        <w:rPr>
          <w:rFonts w:ascii="Times New Roman" w:hAnsi="Times New Roman" w:cs="Times New Roman"/>
          <w:sz w:val="24"/>
          <w:szCs w:val="24"/>
        </w:rPr>
        <w:t xml:space="preserve"> a system of racism </w:t>
      </w:r>
      <w:r w:rsidRPr="003C76F2">
        <w:rPr>
          <w:rFonts w:ascii="Times New Roman" w:hAnsi="Times New Roman" w:cs="Times New Roman"/>
          <w:sz w:val="24"/>
          <w:szCs w:val="24"/>
        </w:rPr>
        <w:t>affects virtually all other observed variables over time</w:t>
      </w:r>
      <w:r w:rsidR="006511DC">
        <w:rPr>
          <w:rFonts w:ascii="Times New Roman" w:hAnsi="Times New Roman" w:cs="Times New Roman"/>
          <w:sz w:val="24"/>
          <w:szCs w:val="24"/>
        </w:rPr>
        <w:t xml:space="preserve"> </w:t>
      </w:r>
      <w:r w:rsidR="006511DC">
        <w:rPr>
          <w:rFonts w:ascii="Times New Roman" w:hAnsi="Times New Roman" w:cs="Times New Roman"/>
          <w:sz w:val="24"/>
          <w:szCs w:val="24"/>
        </w:rPr>
        <w:fldChar w:fldCharType="begin" w:fldLock="1"/>
      </w:r>
      <w:r w:rsidR="00C960A4">
        <w:rPr>
          <w:rFonts w:ascii="Times New Roman" w:hAnsi="Times New Roman" w:cs="Times New Roman"/>
          <w:sz w:val="24"/>
          <w:szCs w:val="24"/>
        </w:rPr>
        <w:instrText>ADDIN CSL_CITATION {"citationItems":[{"id":"ITEM-1","itemData":{"DOI":"10.1146/annurev-polisci-032015-010015","ISBN":"0320150100","author":[{"dropping-particle":"","family":"Sen","given":"Maya","non-dropping-particle":"","parse-names":false,"suffix":""},{"dropping-particle":"","family":"Wasow","given":"Omar","non-dropping-particle":"","parse-names":false,"suffix":""}],"container-title":"Annual Review of Political Science","id":"ITEM-1","issued":{"date-parts":[["2016"]]},"page":"499-522","title":"Race as a Bundle of Sticks: Designs that Estimate Effects of Seemingly Immutable Characteristics","type":"article-journal","volume":"19"},"uris":["http://www.mendeley.com/documents/?uuid=91df0df0-0ab2-4593-ac89-c672e438848a"]}],"mendeley":{"formattedCitation":"(Sen and Wasow 2016)","plainTextFormattedCitation":"(Sen and Wasow 2016)","previouslyFormattedCitation":"(Sen and Wasow 2016)"},"properties":{"noteIndex":0},"schema":"https://github.com/citation-style-language/schema/raw/master/csl-citation.json"}</w:instrText>
      </w:r>
      <w:r w:rsidR="006511DC">
        <w:rPr>
          <w:rFonts w:ascii="Times New Roman" w:hAnsi="Times New Roman" w:cs="Times New Roman"/>
          <w:sz w:val="24"/>
          <w:szCs w:val="24"/>
        </w:rPr>
        <w:fldChar w:fldCharType="separate"/>
      </w:r>
      <w:r w:rsidR="006511DC" w:rsidRPr="006511DC">
        <w:rPr>
          <w:rFonts w:ascii="Times New Roman" w:hAnsi="Times New Roman" w:cs="Times New Roman"/>
          <w:noProof/>
          <w:sz w:val="24"/>
          <w:szCs w:val="24"/>
        </w:rPr>
        <w:t>(Sen and Wasow 2016)</w:t>
      </w:r>
      <w:r w:rsidR="006511DC">
        <w:rPr>
          <w:rFonts w:ascii="Times New Roman" w:hAnsi="Times New Roman" w:cs="Times New Roman"/>
          <w:sz w:val="24"/>
          <w:szCs w:val="24"/>
        </w:rPr>
        <w:fldChar w:fldCharType="end"/>
      </w:r>
      <w:r w:rsidRPr="003C76F2">
        <w:rPr>
          <w:rFonts w:ascii="Times New Roman" w:hAnsi="Times New Roman" w:cs="Times New Roman"/>
          <w:sz w:val="24"/>
          <w:szCs w:val="24"/>
        </w:rPr>
        <w:t xml:space="preserve">. </w:t>
      </w:r>
    </w:p>
    <w:p w14:paraId="6B6EC35C" w14:textId="6F0EB347" w:rsidR="00BC6972" w:rsidRPr="003C76F2" w:rsidRDefault="00BC6972" w:rsidP="00BC6972">
      <w:pPr>
        <w:spacing w:line="480" w:lineRule="auto"/>
        <w:ind w:firstLine="720"/>
        <w:rPr>
          <w:rFonts w:ascii="Times New Roman" w:hAnsi="Times New Roman" w:cs="Times New Roman"/>
          <w:sz w:val="24"/>
          <w:szCs w:val="24"/>
        </w:rPr>
      </w:pPr>
      <w:r w:rsidRPr="003C76F2">
        <w:rPr>
          <w:rFonts w:ascii="Times New Roman" w:hAnsi="Times New Roman" w:cs="Times New Roman"/>
          <w:sz w:val="24"/>
          <w:szCs w:val="24"/>
        </w:rPr>
        <w:t xml:space="preserve">The “g-formula” or “g-computation” is a generalization of standardization that allows for the estimation of unconfounded summary effects </w:t>
      </w:r>
      <w:r w:rsidR="008D167D">
        <w:rPr>
          <w:rFonts w:ascii="Times New Roman" w:hAnsi="Times New Roman" w:cs="Times New Roman"/>
          <w:sz w:val="24"/>
          <w:szCs w:val="24"/>
        </w:rPr>
        <w:t>in the presence of observed post-treatment confounding</w:t>
      </w:r>
      <w:r w:rsidRPr="003C76F2">
        <w:rPr>
          <w:rFonts w:ascii="Times New Roman" w:hAnsi="Times New Roman" w:cs="Times New Roman"/>
          <w:sz w:val="24"/>
          <w:szCs w:val="24"/>
        </w:rPr>
        <w:t xml:space="preserve">. The g-formula was developed in the formal quantitative causal inference literature and is flexible for estimating any </w:t>
      </w:r>
      <w:r>
        <w:rPr>
          <w:rFonts w:ascii="Times New Roman" w:hAnsi="Times New Roman" w:cs="Times New Roman"/>
          <w:sz w:val="24"/>
          <w:szCs w:val="24"/>
        </w:rPr>
        <w:t>counterfactual</w:t>
      </w:r>
      <w:r w:rsidRPr="003C76F2">
        <w:rPr>
          <w:rFonts w:ascii="Times New Roman" w:hAnsi="Times New Roman" w:cs="Times New Roman"/>
          <w:sz w:val="24"/>
          <w:szCs w:val="24"/>
        </w:rPr>
        <w:t xml:space="preserve"> contrast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457E4">
        <w:rPr>
          <w:rFonts w:ascii="Times New Roman" w:hAnsi="Times New Roman" w:cs="Times New Roman"/>
          <w:sz w:val="24"/>
          <w:szCs w:val="24"/>
        </w:rPr>
        <w:instrText>ADDIN CSL_CITATION {"citationItems":[{"id":"ITEM-1","itemData":{"DOI":"10.1007/s10654-015-0100-z","ISSN":"15737284","PMID":"26537707","abstract":"Recent work has considerably advanced the definition, identification and estimation of controlled direct, and natural direct and indirect effects in causal mediation analysis. Despite the various estimation methods and statistical routines being developed, a unified approach for effect estimation under different effect decomposition scenarios is still needed for epidemiologic research. G-computation offers such unification and has been used for total effect and joint controlled direct effect estimation settings, involving different types of exposure and outcome variables. In this study, we demonstrate the utility of parametric g-computation in estimating various components of the total effect, including (1) natural direct and indirect effects, (2) standard and stochastic controlled direct effects, and (3) reference and mediated interaction effects, using Monte Carlo simulations in standard statistical software. For each study subject, we estimated their nested potential outcomes corresponding to the (mediated) effects of an intervention on the exposure wherein the mediator was allowed to attain the value it would have under a possible counterfactual exposure intervention, under a pre-specified distribution of the mediator independent of any causes, or under a fixed controlled value. A final regression of the potential outcome on the exposure intervention variable was used to compute point estimates and bootstrap was used to obtain confidence intervals. Through contrasting different potential outcomes, this analytical framework provides an intuitive way of estimating effects under the recently introduced 3- and 4-way effect decomposition. This framework can be extended to complex multivariable and longitudinal mediation settings.","author":[{"dropping-particle":"","family":"Wang","given":"Aolin","non-dropping-particle":"","parse-names":false,"suffix":""},{"dropping-particle":"","family":"Arah","given":"Onyebuchi A.","non-dropping-particle":"","parse-names":false,"suffix":""}],"container-title":"European Journal of Epidemiology","id":"ITEM-1","issue":"10","issued":{"date-parts":[["2015"]]},"page":"1119-1127","publisher":"Springer Netherlands","title":"G-computation demonstration in causal mediation analysis","type":"article-journal","volume":"30"},"uris":["http://www.mendeley.com/documents/?uuid=a308a921-4001-475a-994a-ff18bd6e6719"]},{"id":"ITEM-2","itemData":{"DOI":"10.1016/0270-0255(86)90088-6","ISSN":"02700255","abstract":"In observational cohort mortality studies with prolonged periods of exposure to the agent under study, it is not uncommon for risk factors for death to be determinants of subsequent exposure. For instance, in occupational mortality studies date of termination of employment is both a determinant of future exposure (since terminated individuals receive no further exposure) and an independent risk factor for death (since disabled individuals tend to leave employment). When current risk factor status determines subsequent exposure and is determined by previous exposure, standard analyses that estimate age-specific mortality rates as a function of cumulative exposure may underestimate the true effect of exposure on mortality whether or not one adjusts for the risk factor in the analysis. This observation raises the question, which if any population parameters can be given a causal interpretation in observational mortality studies? In answer, we offer a graphical approach to the identification and computation of causal parameters in mortality studies with sustained exposure periods. This approach is shown to be equivalent to an approach in which the observational study is identified with a hypothetical double-blind randomized trial in which data on each subject's assigned treatment protocol has been erased from the data file. Causal inferences can then be made by comparing mortality as a function of treatment protocol, since, in a double-blind randomized trial missing data on treatment protocol, the association of mortality with treatment protocol can still be estimated. We reanalyze the mortality experience of a cohort of arsenic-exposed copper smelter workers with our method and compare our results with those obtained using standard methods. We find an adverse effect of arsenic exposure on all-cause and lung cancer mortality which standard methods fail to detect. © 1986.","author":[{"dropping-particle":"","family":"Robins","given":"James","non-dropping-particle":"","parse-names":false,"suffix":""}],"container-title":"Mathematical Modelling","id":"ITEM-2","issue":"9-12","issued":{"date-parts":[["1986","1","1"]]},"page":"1393-1512","publisher":"Pergamon","title":"A new approach to causal inference in mortality studies with a sustained exposure period-application to control of the healthy worker survivor effect","type":"article-journal","volume":"7"},"uris":["http://www.mendeley.com/documents/?uuid=e5352575-2cb6-32b1-a7e7-28f866df7a73"]},{"id":"ITEM-3","itemData":{"DOI":"10.1093/ije/dyw323","ISSN":"0300-5771","author":[{"dropping-particle":"","family":"Naimi","given":"Ashley","non-dropping-particle":"","parse-names":false,"suffix":""},{"dropping-particle":"","family":"Cole","given":"Stephen","non-dropping-particle":"","parse-names":false,"suffix":""},{"dropping-particle":"","family":"Kennedy","given":"Edward","non-dropping-particle":"","parse-names":false,"suffix":""}],"container-title":"International Journal of Epidemiology","id":"ITEM-3","issue":"2","issued":{"date-parts":[["2016","12","30"]]},"page":"dyw323","publisher":"Oxford University Press","title":"An Introduction to G Methods","type":"article-journal","volume":"46"},"uris":["http://www.mendeley.com/documents/?uuid=15c8c17c-e3d0-3e3b-a08c-ce4e1c369b9d"]}],"mendeley":{"formattedCitation":"(A. Naimi, Cole, and Kennedy 2016; Robins 1986; Wang and Arah 2015)","plainTextFormattedCitation":"(A. Naimi, Cole, and Kennedy 2016; Robins 1986; Wang and Arah 2015)","previouslyFormattedCitation":"(A. Naimi, Cole, and Kennedy 2016; Robins 1986; Wang and Arah 2015)"},"properties":{"noteIndex":0},"schema":"https://github.com/citation-style-language/schema/raw/master/csl-citation.json"}</w:instrText>
      </w:r>
      <w:r>
        <w:rPr>
          <w:rFonts w:ascii="Times New Roman" w:hAnsi="Times New Roman" w:cs="Times New Roman"/>
          <w:sz w:val="24"/>
          <w:szCs w:val="24"/>
        </w:rPr>
        <w:fldChar w:fldCharType="separate"/>
      </w:r>
      <w:r w:rsidR="00C960A4" w:rsidRPr="00C960A4">
        <w:rPr>
          <w:rFonts w:ascii="Times New Roman" w:hAnsi="Times New Roman" w:cs="Times New Roman"/>
          <w:noProof/>
          <w:sz w:val="24"/>
          <w:szCs w:val="24"/>
        </w:rPr>
        <w:t>(A. Naimi, Cole, and Kennedy 2016; Robins 1986; Wang and Arah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C76F2">
        <w:rPr>
          <w:rFonts w:ascii="Times New Roman" w:hAnsi="Times New Roman" w:cs="Times New Roman"/>
          <w:sz w:val="24"/>
          <w:szCs w:val="24"/>
        </w:rPr>
        <w:t xml:space="preserve">Equation 1 illustrates the population mean health outcome, </w:t>
      </w:r>
      <m:oMath>
        <m:r>
          <w:rPr>
            <w:rFonts w:ascii="Cambria Math" w:hAnsi="Cambria Math" w:cs="Times New Roman"/>
            <w:sz w:val="24"/>
            <w:szCs w:val="24"/>
          </w:rPr>
          <m:t>E[Y</m:t>
        </m:r>
        <m:r>
          <w:rPr>
            <w:rFonts w:ascii="Cambria Math" w:eastAsiaTheme="minorEastAsia" w:hAnsi="Cambria Math" w:cs="Times New Roman"/>
            <w:sz w:val="24"/>
            <w:szCs w:val="24"/>
          </w:rPr>
          <m:t>]</m:t>
        </m:r>
      </m:oMath>
      <w:r w:rsidRPr="003C76F2">
        <w:rPr>
          <w:rFonts w:ascii="Times New Roman" w:eastAsiaTheme="minorEastAsia" w:hAnsi="Times New Roman" w:cs="Times New Roman"/>
          <w:sz w:val="24"/>
          <w:szCs w:val="24"/>
        </w:rPr>
        <w:t xml:space="preserve">, </w:t>
      </w:r>
      <w:r w:rsidRPr="003C76F2">
        <w:rPr>
          <w:rFonts w:ascii="Times New Roman" w:hAnsi="Times New Roman" w:cs="Times New Roman"/>
          <w:sz w:val="24"/>
          <w:szCs w:val="24"/>
        </w:rPr>
        <w:t xml:space="preserve">standardized across all values of an exposure variable, </w:t>
      </w:r>
      <m:oMath>
        <m:r>
          <w:rPr>
            <w:rFonts w:ascii="Cambria Math" w:hAnsi="Cambria Math" w:cs="Times New Roman"/>
            <w:sz w:val="24"/>
            <w:szCs w:val="24"/>
          </w:rPr>
          <m:t>X</m:t>
        </m:r>
      </m:oMath>
      <w:r w:rsidRPr="003C76F2">
        <w:rPr>
          <w:rFonts w:ascii="Times New Roman" w:eastAsiaTheme="minorEastAsia" w:hAnsi="Times New Roman" w:cs="Times New Roman"/>
          <w:sz w:val="24"/>
          <w:szCs w:val="24"/>
        </w:rPr>
        <w:t xml:space="preserve"> (e.g., being racialized as Black within the system of racism governing the distribution of </w:t>
      </w:r>
      <m:oMath>
        <m:r>
          <w:rPr>
            <w:rFonts w:ascii="Cambria Math" w:hAnsi="Cambria Math" w:cs="Times New Roman"/>
            <w:sz w:val="24"/>
            <w:szCs w:val="24"/>
          </w:rPr>
          <m:t>Y</m:t>
        </m:r>
      </m:oMath>
      <w:r w:rsidRPr="003C76F2">
        <w:rPr>
          <w:rFonts w:ascii="Times New Roman" w:eastAsiaTheme="minorEastAsia" w:hAnsi="Times New Roman" w:cs="Times New Roman"/>
          <w:sz w:val="24"/>
          <w:szCs w:val="24"/>
        </w:rPr>
        <w:t>).</w:t>
      </w:r>
      <w:r w:rsidRPr="003C76F2">
        <w:rPr>
          <w:rFonts w:ascii="Times New Roman" w:hAnsi="Times New Roman" w:cs="Times New Roman"/>
          <w:sz w:val="24"/>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8510"/>
        <w:gridCol w:w="496"/>
      </w:tblGrid>
      <w:tr w:rsidR="00BC6972" w:rsidRPr="003C76F2" w14:paraId="23A18AFA" w14:textId="77777777" w:rsidTr="002C2138">
        <w:trPr>
          <w:trHeight w:val="706"/>
        </w:trPr>
        <w:tc>
          <w:tcPr>
            <w:tcW w:w="189" w:type="pct"/>
          </w:tcPr>
          <w:p w14:paraId="134989D9" w14:textId="77777777" w:rsidR="00BC6972" w:rsidRPr="003C76F2" w:rsidRDefault="00BC6972" w:rsidP="002C2138">
            <w:pPr>
              <w:spacing w:before="240" w:line="480" w:lineRule="auto"/>
              <w:rPr>
                <w:rFonts w:ascii="Times New Roman" w:eastAsiaTheme="minorEastAsia" w:hAnsi="Times New Roman" w:cs="Times New Roman"/>
                <w:sz w:val="24"/>
                <w:szCs w:val="24"/>
              </w:rPr>
            </w:pPr>
          </w:p>
        </w:tc>
        <w:tc>
          <w:tcPr>
            <w:tcW w:w="4546" w:type="pct"/>
          </w:tcPr>
          <w:p w14:paraId="073A1331" w14:textId="77777777" w:rsidR="00BC6972" w:rsidRPr="003C76F2" w:rsidRDefault="00BC6972" w:rsidP="002C2138">
            <w:pPr>
              <w:spacing w:before="24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E[Y]=</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x</m:t>
                    </m:r>
                  </m:sub>
                  <m:sup/>
                  <m:e>
                    <m:func>
                      <m:funcPr>
                        <m:ctrlPr>
                          <w:rPr>
                            <w:rFonts w:ascii="Cambria Math" w:eastAsiaTheme="minorEastAsia" w:hAnsi="Cambria Math" w:cs="Times New Roman"/>
                            <w:sz w:val="24"/>
                            <w:szCs w:val="24"/>
                          </w:rPr>
                        </m:ctrlPr>
                      </m:funcPr>
                      <m:fName>
                        <m:r>
                          <w:rPr>
                            <w:rFonts w:ascii="Cambria Math" w:hAnsi="Cambria Math" w:cs="Times New Roman"/>
                            <w:sz w:val="24"/>
                            <w:szCs w:val="24"/>
                          </w:rPr>
                          <m:t>P</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Y=y</m:t>
                            </m:r>
                          </m:e>
                          <m:e>
                            <m:r>
                              <w:rPr>
                                <w:rFonts w:ascii="Cambria Math" w:eastAsiaTheme="minorEastAsia" w:hAnsi="Cambria Math" w:cs="Times New Roman"/>
                                <w:sz w:val="24"/>
                                <w:szCs w:val="24"/>
                              </w:rPr>
                              <m:t>X=x</m:t>
                            </m:r>
                          </m:e>
                        </m:d>
                      </m:e>
                    </m:func>
                    <m:r>
                      <w:rPr>
                        <w:rFonts w:ascii="Cambria Math" w:eastAsiaTheme="minorEastAsia" w:hAnsi="Cambria Math" w:cs="Times New Roman"/>
                        <w:sz w:val="24"/>
                        <w:szCs w:val="24"/>
                      </w:rPr>
                      <m:t>P(X=x)</m:t>
                    </m:r>
                  </m:e>
                </m:nary>
              </m:oMath>
            </m:oMathPara>
          </w:p>
        </w:tc>
        <w:tc>
          <w:tcPr>
            <w:tcW w:w="265" w:type="pct"/>
          </w:tcPr>
          <w:p w14:paraId="59FEEB9B" w14:textId="77777777" w:rsidR="00BC6972" w:rsidRPr="003C76F2" w:rsidRDefault="00BC6972" w:rsidP="002C2138">
            <w:pPr>
              <w:spacing w:before="240" w:line="480" w:lineRule="auto"/>
              <w:rPr>
                <w:rFonts w:ascii="Times New Roman" w:eastAsiaTheme="minorEastAsia" w:hAnsi="Times New Roman" w:cs="Times New Roman"/>
                <w:sz w:val="24"/>
                <w:szCs w:val="24"/>
              </w:rPr>
            </w:pPr>
            <w:r w:rsidRPr="003C76F2">
              <w:rPr>
                <w:rFonts w:ascii="Times New Roman" w:eastAsiaTheme="minorEastAsia" w:hAnsi="Times New Roman" w:cs="Times New Roman"/>
                <w:sz w:val="24"/>
                <w:szCs w:val="24"/>
              </w:rPr>
              <w:t>(1)</w:t>
            </w:r>
          </w:p>
        </w:tc>
      </w:tr>
    </w:tbl>
    <w:p w14:paraId="075D615B" w14:textId="460A11A7" w:rsidR="00BC6972" w:rsidRDefault="00BC6972" w:rsidP="00C960A4">
      <w:pPr>
        <w:spacing w:before="240" w:line="480" w:lineRule="auto"/>
        <w:rPr>
          <w:rFonts w:ascii="Times New Roman" w:eastAsiaTheme="minorEastAsia" w:hAnsi="Times New Roman" w:cs="Times New Roman"/>
          <w:sz w:val="24"/>
          <w:szCs w:val="24"/>
        </w:rPr>
      </w:pPr>
      <w:r w:rsidRPr="003C76F2">
        <w:rPr>
          <w:rFonts w:ascii="Times New Roman" w:eastAsiaTheme="minorEastAsia" w:hAnsi="Times New Roman" w:cs="Times New Roman"/>
          <w:sz w:val="24"/>
          <w:szCs w:val="24"/>
        </w:rPr>
        <w:lastRenderedPageBreak/>
        <w:t xml:space="preserve">This generalized formula, or “g-formula,” for the mean outcome at a given age can be extended over all stratifying variables, </w:t>
      </w:r>
      <m:oMath>
        <m:r>
          <m:rPr>
            <m:sty m:val="bi"/>
          </m:rPr>
          <w:rPr>
            <w:rFonts w:ascii="Cambria Math" w:eastAsiaTheme="minorEastAsia" w:hAnsi="Cambria Math" w:cs="Times New Roman"/>
            <w:sz w:val="24"/>
            <w:szCs w:val="24"/>
          </w:rPr>
          <m:t>V</m:t>
        </m:r>
      </m:oMath>
      <w:r w:rsidRPr="003C76F2">
        <w:rPr>
          <w:rFonts w:ascii="Times New Roman" w:eastAsiaTheme="minorEastAsia" w:hAnsi="Times New Roman" w:cs="Times New Roman"/>
          <w:sz w:val="24"/>
          <w:szCs w:val="24"/>
        </w:rPr>
        <w:t xml:space="preserve">, which confound the association between </w:t>
      </w:r>
      <m:oMath>
        <m:r>
          <w:rPr>
            <w:rFonts w:ascii="Cambria Math" w:eastAsiaTheme="minorEastAsia" w:hAnsi="Cambria Math" w:cs="Times New Roman"/>
            <w:sz w:val="24"/>
            <w:szCs w:val="24"/>
          </w:rPr>
          <m:t>X</m:t>
        </m:r>
      </m:oMath>
      <w:r w:rsidRPr="003C76F2">
        <w:rPr>
          <w:rFonts w:ascii="Times New Roman" w:eastAsiaTheme="minorEastAsia" w:hAnsi="Times New Roman" w:cs="Times New Roman"/>
          <w:sz w:val="24"/>
          <w:szCs w:val="24"/>
        </w:rPr>
        <w:t xml:space="preserve"> and </w:t>
      </w:r>
      <m:oMath>
        <m:r>
          <w:rPr>
            <w:rFonts w:ascii="Cambria Math" w:hAnsi="Cambria Math" w:cs="Times New Roman"/>
            <w:sz w:val="24"/>
            <w:szCs w:val="24"/>
          </w:rPr>
          <m:t>Y</m:t>
        </m:r>
      </m:oMath>
      <w:r w:rsidRPr="003C76F2">
        <w:rPr>
          <w:rFonts w:ascii="Times New Roman" w:eastAsiaTheme="minorEastAsia" w:hAnsi="Times New Roman" w:cs="Times New Roman"/>
          <w:sz w:val="24"/>
          <w:szCs w:val="24"/>
        </w:rPr>
        <w:t xml:space="preserve">, as well as variables which mediate the association,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Cs/>
          <w:sz w:val="24"/>
          <w:szCs w:val="24"/>
        </w:rPr>
        <w:t>(i.e., fall along the causal pathway)</w:t>
      </w:r>
      <w:r w:rsidRPr="003C76F2">
        <w:rPr>
          <w:rFonts w:ascii="Times New Roman" w:eastAsiaTheme="minorEastAsia" w:hAnsi="Times New Roman" w:cs="Times New Roman"/>
          <w:sz w:val="24"/>
          <w:szCs w:val="24"/>
        </w:rPr>
        <w:t xml:space="preserve">. We use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oMath>
      <w:r w:rsidRPr="003C76F2">
        <w:rPr>
          <w:rFonts w:ascii="Times New Roman" w:eastAsiaTheme="minorEastAsia" w:hAnsi="Times New Roman" w:cs="Times New Roman"/>
          <w:sz w:val="24"/>
          <w:szCs w:val="24"/>
        </w:rPr>
        <w:t xml:space="preserve"> as shorthand for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Y=y</m:t>
            </m:r>
          </m:e>
          <m:e>
            <m:r>
              <w:rPr>
                <w:rFonts w:ascii="Cambria Math" w:eastAsiaTheme="minorEastAsia" w:hAnsi="Cambria Math" w:cs="Times New Roman"/>
                <w:sz w:val="24"/>
                <w:szCs w:val="24"/>
              </w:rPr>
              <m:t>X=x</m:t>
            </m:r>
          </m:e>
        </m:d>
      </m:oMath>
      <w:r w:rsidRPr="003C76F2">
        <w:rPr>
          <w:rFonts w:ascii="Times New Roman" w:eastAsiaTheme="minorEastAsia"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m:rPr>
                <m:sty m:val="bi"/>
              </m:rPr>
              <w:rPr>
                <w:rFonts w:ascii="Cambria Math" w:hAnsi="Cambria Math" w:cs="Times New Roman"/>
                <w:sz w:val="24"/>
                <w:szCs w:val="24"/>
              </w:rPr>
              <m:t>v</m:t>
            </m:r>
          </m:e>
        </m:d>
      </m:oMath>
      <w:r w:rsidRPr="003C76F2">
        <w:rPr>
          <w:rFonts w:ascii="Times New Roman" w:eastAsiaTheme="minorEastAsia" w:hAnsi="Times New Roman" w:cs="Times New Roman"/>
          <w:sz w:val="24"/>
          <w:szCs w:val="24"/>
        </w:rPr>
        <w:t xml:space="preserve"> as shorthand for </w:t>
      </w:r>
      <m:oMath>
        <m:r>
          <w:rPr>
            <w:rFonts w:ascii="Cambria Math" w:hAnsi="Cambria Math" w:cs="Times New Roman"/>
            <w:sz w:val="24"/>
            <w:szCs w:val="24"/>
          </w:rPr>
          <m:t>P</m:t>
        </m:r>
        <m:d>
          <m:dPr>
            <m:ctrlPr>
              <w:rPr>
                <w:rFonts w:ascii="Cambria Math" w:hAnsi="Cambria Math" w:cs="Times New Roman"/>
                <w:i/>
                <w:sz w:val="24"/>
                <w:szCs w:val="24"/>
              </w:rPr>
            </m:ctrlPr>
          </m:dPr>
          <m:e>
            <m:r>
              <m:rPr>
                <m:sty m:val="bi"/>
              </m:rPr>
              <w:rPr>
                <w:rFonts w:ascii="Cambria Math" w:hAnsi="Cambria Math" w:cs="Times New Roman"/>
                <w:sz w:val="24"/>
                <w:szCs w:val="24"/>
              </w:rPr>
              <m:t>V=v</m:t>
            </m:r>
          </m:e>
        </m:d>
      </m:oMath>
      <w:r w:rsidRPr="003C76F2">
        <w:rPr>
          <w:rFonts w:ascii="Times New Roman" w:eastAsiaTheme="minorEastAsia" w:hAnsi="Times New Roman" w:cs="Times New Roman"/>
          <w:sz w:val="24"/>
          <w:szCs w:val="24"/>
        </w:rPr>
        <w:t>, etc.</w:t>
      </w:r>
      <w:r>
        <w:rPr>
          <w:rFonts w:ascii="Times New Roman" w:eastAsiaTheme="minorEastAsia" w:hAnsi="Times New Roman" w:cs="Times New Roman"/>
          <w:sz w:val="24"/>
          <w:szCs w:val="24"/>
        </w:rPr>
        <w:t xml:space="preserve"> In Equation 2, we illustrate the g-formula for the expectation of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given exposure level </w:t>
      </w:r>
      <m:oMath>
        <m:r>
          <w:rPr>
            <w:rFonts w:ascii="Cambria Math" w:eastAsiaTheme="minorEastAsia" w:hAnsi="Cambria Math" w:cs="Times New Roman"/>
            <w:sz w:val="24"/>
            <w:szCs w:val="24"/>
          </w:rPr>
          <m:t>X=x.</m:t>
        </m:r>
      </m:oMath>
    </w:p>
    <w:tbl>
      <w:tblPr>
        <w:tblStyle w:val="TableGrid"/>
        <w:tblW w:w="935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3"/>
        <w:gridCol w:w="514"/>
      </w:tblGrid>
      <w:tr w:rsidR="00BC6972" w14:paraId="433E9382" w14:textId="77777777" w:rsidTr="002C2138">
        <w:trPr>
          <w:trHeight w:val="299"/>
        </w:trPr>
        <w:tc>
          <w:tcPr>
            <w:tcW w:w="8843" w:type="dxa"/>
          </w:tcPr>
          <w:p w14:paraId="246C8CF1" w14:textId="79E81851" w:rsidR="00BC6972" w:rsidRPr="00442E24" w:rsidRDefault="00BC6972" w:rsidP="002C2138">
            <w:pPr>
              <w:spacing w:before="120"/>
              <w:rPr>
                <w:rFonts w:eastAsiaTheme="minorEastAsia"/>
                <w:i/>
                <w:sz w:val="24"/>
                <w:szCs w:val="24"/>
              </w:rPr>
            </w:pPr>
            <m:oMathPara>
              <m:oMathParaPr>
                <m:jc m:val="center"/>
              </m:oMathParaPr>
              <m:oMath>
                <m:r>
                  <w:rPr>
                    <w:rFonts w:ascii="Cambria Math" w:hAnsi="Cambria Math" w:cs="Times New Roman"/>
                    <w:sz w:val="24"/>
                    <w:szCs w:val="24"/>
                  </w:rPr>
                  <m:t>E[</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x</m:t>
                    </m:r>
                  </m:sup>
                </m:sSup>
                <m:r>
                  <w:rPr>
                    <w:rFonts w:ascii="Cambria Math" w:hAnsi="Cambria Math" w:cs="Times New Roman"/>
                    <w:sz w:val="24"/>
                    <w:szCs w:val="24"/>
                  </w:rPr>
                  <m:t>]=</m:t>
                </m:r>
                <m:nary>
                  <m:naryPr>
                    <m:chr m:val="∑"/>
                    <m:supHide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m</m:t>
                    </m:r>
                  </m:sub>
                  <m:sup/>
                  <m:e>
                    <m:r>
                      <w:rPr>
                        <w:rFonts w:ascii="Cambria Math" w:eastAsiaTheme="minorEastAsia" w:hAnsi="Cambria Math" w:cs="Times New Roman"/>
                        <w:sz w:val="24"/>
                        <w:szCs w:val="24"/>
                      </w:rPr>
                      <m:t>P</m:t>
                    </m:r>
                    <m:d>
                      <m:dPr>
                        <m:ctrlPr>
                          <w:rPr>
                            <w:rFonts w:ascii="Cambria Math" w:eastAsiaTheme="minorEastAsia" w:hAnsi="Cambria Math" w:cs="Times New Roman"/>
                            <w:i/>
                            <w:iCs/>
                            <w:sz w:val="24"/>
                            <w:szCs w:val="24"/>
                          </w:rPr>
                        </m:ctrlPr>
                      </m:dPr>
                      <m:e>
                        <m:r>
                          <w:rPr>
                            <w:rFonts w:ascii="Cambria Math" w:hAnsi="Cambria Math" w:cs="Times New Roman"/>
                            <w:sz w:val="24"/>
                            <w:szCs w:val="24"/>
                          </w:rPr>
                          <m:t>Y</m:t>
                        </m:r>
                      </m:e>
                      <m:e>
                        <m:r>
                          <w:rPr>
                            <w:rFonts w:ascii="Cambria Math" w:eastAsiaTheme="minorEastAsia" w:hAnsi="Cambria Math" w:cs="Times New Roman"/>
                            <w:sz w:val="24"/>
                            <w:szCs w:val="24"/>
                          </w:rPr>
                          <m:t>x,m,</m:t>
                        </m:r>
                        <m:r>
                          <m:rPr>
                            <m:sty m:val="bi"/>
                          </m:rPr>
                          <w:rPr>
                            <w:rFonts w:ascii="Cambria Math" w:eastAsiaTheme="minorEastAsia" w:hAnsi="Cambria Math" w:cs="Times New Roman"/>
                            <w:sz w:val="24"/>
                            <w:szCs w:val="24"/>
                          </w:rPr>
                          <m:t>v</m:t>
                        </m:r>
                      </m:e>
                    </m:d>
                  </m:e>
                </m:nary>
                <m:r>
                  <w:rPr>
                    <w:rFonts w:ascii="Cambria Math" w:eastAsiaTheme="minorEastAsia" w:hAnsi="Cambria Math" w:cs="Times New Roman"/>
                    <w:sz w:val="24"/>
                    <w:szCs w:val="24"/>
                  </w:rPr>
                  <m:t>P(m|x,</m:t>
                </m:r>
                <m:r>
                  <m:rPr>
                    <m:sty m:val="bi"/>
                  </m:rPr>
                  <w:rPr>
                    <w:rFonts w:ascii="Cambria Math" w:eastAsiaTheme="minorEastAsia" w:hAnsi="Cambria Math" w:cs="Times New Roman"/>
                    <w:sz w:val="24"/>
                    <w:szCs w:val="24"/>
                  </w:rPr>
                  <m:t>v</m:t>
                </m:r>
                <m:r>
                  <w:rPr>
                    <w:rFonts w:ascii="Cambria Math" w:eastAsiaTheme="minorEastAsia" w:hAnsi="Cambria Math" w:cs="Times New Roman"/>
                    <w:sz w:val="24"/>
                    <w:szCs w:val="24"/>
                  </w:rPr>
                  <m:t>) P(</m:t>
                </m:r>
                <m:r>
                  <m:rPr>
                    <m:sty m:val="bi"/>
                  </m:rPr>
                  <w:rPr>
                    <w:rFonts w:ascii="Cambria Math" w:eastAsiaTheme="minorEastAsia" w:hAnsi="Cambria Math" w:cs="Times New Roman"/>
                    <w:sz w:val="24"/>
                    <w:szCs w:val="24"/>
                  </w:rPr>
                  <m:t>v</m:t>
                </m:r>
                <m:r>
                  <w:rPr>
                    <w:rFonts w:ascii="Cambria Math" w:eastAsiaTheme="minorEastAsia" w:hAnsi="Cambria Math" w:cs="Times New Roman"/>
                    <w:sz w:val="24"/>
                    <w:szCs w:val="24"/>
                  </w:rPr>
                  <m:t>)</m:t>
                </m:r>
              </m:oMath>
            </m:oMathPara>
          </w:p>
          <w:p w14:paraId="7367CBD2" w14:textId="77777777" w:rsidR="00BC6972" w:rsidRPr="007C2394" w:rsidRDefault="00BC6972" w:rsidP="002C2138">
            <w:pPr>
              <w:spacing w:before="120"/>
              <w:rPr>
                <w:i/>
                <w:iCs/>
              </w:rPr>
            </w:pPr>
          </w:p>
        </w:tc>
        <w:tc>
          <w:tcPr>
            <w:tcW w:w="514" w:type="dxa"/>
          </w:tcPr>
          <w:p w14:paraId="7003220F" w14:textId="77777777" w:rsidR="00BC6972" w:rsidRPr="000706CA" w:rsidRDefault="00BC6972" w:rsidP="002C2138">
            <w:pPr>
              <w:spacing w:before="120"/>
              <w:jc w:val="right"/>
              <w:rPr>
                <w:rFonts w:ascii="Times New Roman" w:eastAsia="Calibri" w:hAnsi="Times New Roman" w:cs="Times New Roman"/>
                <w:iCs/>
                <w:sz w:val="24"/>
                <w:szCs w:val="24"/>
              </w:rPr>
            </w:pPr>
            <w:r w:rsidRPr="000706CA">
              <w:rPr>
                <w:rFonts w:ascii="Times New Roman" w:eastAsia="Calibri" w:hAnsi="Times New Roman" w:cs="Times New Roman"/>
                <w:iCs/>
                <w:sz w:val="24"/>
                <w:szCs w:val="24"/>
              </w:rPr>
              <w:t>(</w:t>
            </w:r>
            <w:r>
              <w:rPr>
                <w:rFonts w:ascii="Times New Roman" w:eastAsia="Calibri" w:hAnsi="Times New Roman" w:cs="Times New Roman"/>
                <w:iCs/>
                <w:sz w:val="24"/>
                <w:szCs w:val="24"/>
              </w:rPr>
              <w:t>2</w:t>
            </w:r>
            <w:r w:rsidRPr="000706CA">
              <w:rPr>
                <w:rFonts w:ascii="Times New Roman" w:eastAsia="Calibri" w:hAnsi="Times New Roman" w:cs="Times New Roman"/>
                <w:iCs/>
                <w:sz w:val="24"/>
                <w:szCs w:val="24"/>
              </w:rPr>
              <w:t>)</w:t>
            </w:r>
          </w:p>
        </w:tc>
      </w:tr>
    </w:tbl>
    <w:p w14:paraId="4B91D9AF" w14:textId="76888A33" w:rsidR="00BC6972" w:rsidRPr="005453C9" w:rsidRDefault="00441EB8" w:rsidP="005453C9">
      <w:pPr>
        <w:spacing w:line="480" w:lineRule="auto"/>
        <w:rPr>
          <w:rFonts w:ascii="Times New Roman" w:eastAsiaTheme="minorEastAsia" w:hAnsi="Times New Roman" w:cs="Times New Roman"/>
          <w:sz w:val="24"/>
          <w:szCs w:val="24"/>
        </w:rPr>
      </w:pPr>
      <w:r w:rsidRPr="005453C9">
        <w:rPr>
          <w:rFonts w:ascii="Times New Roman" w:eastAsiaTheme="minorEastAsia" w:hAnsi="Times New Roman" w:cs="Times New Roman"/>
          <w:sz w:val="24"/>
          <w:szCs w:val="24"/>
        </w:rPr>
        <w:t>W</w:t>
      </w:r>
      <w:r w:rsidR="00BC6972" w:rsidRPr="005453C9">
        <w:rPr>
          <w:rFonts w:ascii="Times New Roman" w:eastAsiaTheme="minorEastAsia" w:hAnsi="Times New Roman" w:cs="Times New Roman"/>
          <w:sz w:val="24"/>
          <w:szCs w:val="24"/>
        </w:rPr>
        <w:t xml:space="preserve">e </w:t>
      </w:r>
      <w:r w:rsidR="00D056D7" w:rsidRPr="005453C9">
        <w:rPr>
          <w:rFonts w:ascii="Times New Roman" w:eastAsiaTheme="minorEastAsia" w:hAnsi="Times New Roman" w:cs="Times New Roman"/>
          <w:sz w:val="24"/>
          <w:szCs w:val="24"/>
        </w:rPr>
        <w:t xml:space="preserve">extend Equation 2 to </w:t>
      </w:r>
      <w:r w:rsidR="00BC6972" w:rsidRPr="005453C9">
        <w:rPr>
          <w:rFonts w:ascii="Times New Roman" w:eastAsiaTheme="minorEastAsia" w:hAnsi="Times New Roman" w:cs="Times New Roman"/>
          <w:sz w:val="24"/>
          <w:szCs w:val="24"/>
        </w:rPr>
        <w:t xml:space="preserve">consider </w:t>
      </w:r>
      <w:r w:rsidR="00BA7379">
        <w:rPr>
          <w:rFonts w:ascii="Times New Roman" w:eastAsiaTheme="minorEastAsia" w:hAnsi="Times New Roman" w:cs="Times New Roman"/>
          <w:sz w:val="24"/>
          <w:szCs w:val="24"/>
        </w:rPr>
        <w:t>a simple two-mediator scenario:</w:t>
      </w:r>
      <w:r w:rsidR="001F6625">
        <w:rPr>
          <w:rFonts w:ascii="Times New Roman" w:eastAsiaTheme="minorEastAsia" w:hAnsi="Times New Roman" w:cs="Times New Roman"/>
          <w:sz w:val="24"/>
          <w:szCs w:val="24"/>
        </w:rPr>
        <w:t xml:space="preserve"> a </w:t>
      </w:r>
      <w:r w:rsidR="00BC6972" w:rsidRPr="005453C9">
        <w:rPr>
          <w:rFonts w:ascii="Times New Roman" w:eastAsiaTheme="minorEastAsia" w:hAnsi="Times New Roman" w:cs="Times New Roman"/>
          <w:sz w:val="24"/>
          <w:szCs w:val="24"/>
        </w:rPr>
        <w:t xml:space="preserve">mediator </w:t>
      </w:r>
      <m:oMath>
        <m:r>
          <w:rPr>
            <w:rFonts w:ascii="Cambria Math" w:hAnsi="Cambria Math" w:cs="Times New Roman"/>
            <w:sz w:val="24"/>
            <w:szCs w:val="24"/>
          </w:rPr>
          <m:t>M</m:t>
        </m:r>
      </m:oMath>
      <w:r w:rsidR="00BC6972" w:rsidRPr="005453C9">
        <w:rPr>
          <w:rFonts w:ascii="Times New Roman" w:eastAsiaTheme="minorEastAsia" w:hAnsi="Times New Roman" w:cs="Times New Roman"/>
          <w:b/>
          <w:sz w:val="24"/>
          <w:szCs w:val="24"/>
        </w:rPr>
        <w:t xml:space="preserve"> </w:t>
      </w:r>
      <w:r w:rsidR="00BC6972" w:rsidRPr="005453C9">
        <w:rPr>
          <w:rFonts w:ascii="Times New Roman" w:eastAsiaTheme="minorEastAsia" w:hAnsi="Times New Roman" w:cs="Times New Roman"/>
          <w:sz w:val="24"/>
          <w:szCs w:val="24"/>
        </w:rPr>
        <w:t xml:space="preserve">which is dependent on a previous mediator </w:t>
      </w:r>
      <m:oMath>
        <m:r>
          <w:rPr>
            <w:rFonts w:ascii="Cambria Math" w:eastAsiaTheme="minorEastAsia" w:hAnsi="Cambria Math" w:cs="Times New Roman"/>
            <w:sz w:val="24"/>
            <w:szCs w:val="24"/>
          </w:rPr>
          <m:t>L</m:t>
        </m:r>
      </m:oMath>
      <w:r w:rsidR="006C379E">
        <w:rPr>
          <w:rFonts w:ascii="Times New Roman" w:eastAsiaTheme="minorEastAsia" w:hAnsi="Times New Roman" w:cs="Times New Roman"/>
          <w:sz w:val="24"/>
          <w:szCs w:val="24"/>
        </w:rPr>
        <w:t>:</w:t>
      </w:r>
      <w:r w:rsidR="00BC6972" w:rsidRPr="005453C9">
        <w:rPr>
          <w:rFonts w:ascii="Times New Roman" w:eastAsiaTheme="minorEastAsia"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BC6972" w14:paraId="19B32CF1" w14:textId="77777777" w:rsidTr="002C2138">
        <w:trPr>
          <w:trHeight w:val="836"/>
        </w:trPr>
        <w:tc>
          <w:tcPr>
            <w:tcW w:w="8460" w:type="dxa"/>
          </w:tcPr>
          <w:p w14:paraId="3558FDC5" w14:textId="4197C1A7" w:rsidR="00BC6972" w:rsidRPr="000318ED" w:rsidRDefault="00BC6972" w:rsidP="002C2138">
            <w:pPr>
              <w:spacing w:before="120"/>
              <w:rPr>
                <w:i/>
                <w:iCs/>
              </w:rPr>
            </w:pPr>
            <m:oMathPara>
              <m:oMathParaPr>
                <m:jc m:val="center"/>
              </m:oMathParaPr>
              <m:oMath>
                <m:r>
                  <w:rPr>
                    <w:rFonts w:ascii="Cambria Math" w:hAnsi="Cambria Math" w:cs="Times New Roman"/>
                    <w:sz w:val="24"/>
                    <w:szCs w:val="24"/>
                  </w:rPr>
                  <m:t>E[</m:t>
                </m:r>
                <m:sSup>
                  <m:sSupPr>
                    <m:ctrlPr>
                      <w:rPr>
                        <w:rFonts w:ascii="Cambria Math" w:hAnsi="Cambria Math" w:cs="Times New Roman"/>
                        <w:i/>
                        <w:iCs/>
                        <w:sz w:val="24"/>
                        <w:szCs w:val="24"/>
                      </w:rPr>
                    </m:ctrlPr>
                  </m:sSupPr>
                  <m:e>
                    <m:r>
                      <w:rPr>
                        <w:rFonts w:ascii="Cambria Math" w:hAnsi="Cambria Math" w:cs="Times New Roman"/>
                        <w:sz w:val="24"/>
                        <w:szCs w:val="24"/>
                      </w:rPr>
                      <m:t>Y</m:t>
                    </m:r>
                  </m:e>
                  <m:sup>
                    <m:r>
                      <w:rPr>
                        <w:rFonts w:ascii="Cambria Math" w:hAnsi="Cambria Math" w:cs="Times New Roman"/>
                        <w:sz w:val="24"/>
                        <w:szCs w:val="24"/>
                      </w:rPr>
                      <m:t>x</m:t>
                    </m:r>
                  </m:sup>
                </m:sSup>
                <m:r>
                  <w:rPr>
                    <w:rFonts w:ascii="Cambria Math" w:hAnsi="Cambria Math" w:cs="Times New Roman"/>
                    <w:sz w:val="24"/>
                    <w:szCs w:val="24"/>
                  </w:rPr>
                  <m:t>]=</m:t>
                </m:r>
                <m:nary>
                  <m:naryPr>
                    <m:chr m:val="∑"/>
                    <m:supHide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m</m:t>
                    </m:r>
                  </m:sub>
                  <m:sup/>
                  <m:e>
                    <m:nary>
                      <m:naryPr>
                        <m:chr m:val="∑"/>
                        <m:supHide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l</m:t>
                        </m:r>
                      </m:sub>
                      <m:sup/>
                      <m:e>
                        <m:r>
                          <w:rPr>
                            <w:rFonts w:ascii="Cambria Math" w:eastAsiaTheme="minorEastAsia" w:hAnsi="Cambria Math" w:cs="Times New Roman"/>
                            <w:sz w:val="24"/>
                            <w:szCs w:val="24"/>
                          </w:rPr>
                          <m:t>P</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x,m,l,</m:t>
                            </m:r>
                            <m:r>
                              <m:rPr>
                                <m:sty m:val="bi"/>
                              </m:rPr>
                              <w:rPr>
                                <w:rFonts w:ascii="Cambria Math" w:eastAsiaTheme="minorEastAsia" w:hAnsi="Cambria Math" w:cs="Times New Roman"/>
                                <w:sz w:val="24"/>
                                <w:szCs w:val="24"/>
                              </w:rPr>
                              <m:t>v</m:t>
                            </m:r>
                          </m:e>
                        </m:d>
                      </m:e>
                    </m:nary>
                  </m:e>
                </m:nary>
                <m:r>
                  <w:rPr>
                    <w:rFonts w:ascii="Cambria Math" w:eastAsiaTheme="minorEastAsia" w:hAnsi="Cambria Math" w:cs="Times New Roman"/>
                    <w:sz w:val="24"/>
                    <w:szCs w:val="24"/>
                  </w:rPr>
                  <m:t>P(m|x,l,</m:t>
                </m:r>
                <m:r>
                  <m:rPr>
                    <m:sty m:val="bi"/>
                  </m:rPr>
                  <w:rPr>
                    <w:rFonts w:ascii="Cambria Math" w:eastAsiaTheme="minorEastAsia" w:hAnsi="Cambria Math" w:cs="Times New Roman"/>
                    <w:sz w:val="24"/>
                    <w:szCs w:val="24"/>
                  </w:rPr>
                  <m:t>v</m:t>
                </m:r>
                <m:r>
                  <w:rPr>
                    <w:rFonts w:ascii="Cambria Math" w:eastAsiaTheme="minorEastAsia" w:hAnsi="Cambria Math" w:cs="Times New Roman"/>
                    <w:sz w:val="24"/>
                    <w:szCs w:val="24"/>
                  </w:rPr>
                  <m:t>) P(l|x,</m:t>
                </m:r>
                <m:r>
                  <m:rPr>
                    <m:sty m:val="bi"/>
                  </m:rPr>
                  <w:rPr>
                    <w:rFonts w:ascii="Cambria Math" w:eastAsiaTheme="minorEastAsia" w:hAnsi="Cambria Math" w:cs="Times New Roman"/>
                    <w:sz w:val="24"/>
                    <w:szCs w:val="24"/>
                  </w:rPr>
                  <m:t>v</m:t>
                </m:r>
                <m:r>
                  <w:rPr>
                    <w:rFonts w:ascii="Cambria Math" w:eastAsiaTheme="minorEastAsia" w:hAnsi="Cambria Math" w:cs="Times New Roman"/>
                    <w:sz w:val="24"/>
                    <w:szCs w:val="24"/>
                  </w:rPr>
                  <m:t>) P(</m:t>
                </m:r>
                <m:r>
                  <m:rPr>
                    <m:sty m:val="bi"/>
                  </m:rPr>
                  <w:rPr>
                    <w:rFonts w:ascii="Cambria Math" w:eastAsiaTheme="minorEastAsia" w:hAnsi="Cambria Math" w:cs="Times New Roman"/>
                    <w:sz w:val="24"/>
                    <w:szCs w:val="24"/>
                  </w:rPr>
                  <m:t>v</m:t>
                </m:r>
                <m:r>
                  <w:rPr>
                    <w:rFonts w:ascii="Cambria Math" w:eastAsiaTheme="minorEastAsia" w:hAnsi="Cambria Math" w:cs="Times New Roman"/>
                    <w:sz w:val="24"/>
                    <w:szCs w:val="24"/>
                  </w:rPr>
                  <m:t>)</m:t>
                </m:r>
              </m:oMath>
            </m:oMathPara>
          </w:p>
        </w:tc>
        <w:tc>
          <w:tcPr>
            <w:tcW w:w="900" w:type="dxa"/>
          </w:tcPr>
          <w:p w14:paraId="320C3753" w14:textId="77777777" w:rsidR="00BC6972" w:rsidRPr="000706CA" w:rsidRDefault="00BC6972" w:rsidP="002C2138">
            <w:pPr>
              <w:spacing w:before="120"/>
              <w:jc w:val="right"/>
              <w:rPr>
                <w:rFonts w:ascii="Times New Roman" w:eastAsia="Calibri" w:hAnsi="Times New Roman" w:cs="Times New Roman"/>
                <w:iCs/>
                <w:sz w:val="24"/>
                <w:szCs w:val="24"/>
              </w:rPr>
            </w:pPr>
            <w:r w:rsidRPr="000706CA">
              <w:rPr>
                <w:rFonts w:ascii="Times New Roman" w:eastAsia="Calibri" w:hAnsi="Times New Roman" w:cs="Times New Roman"/>
                <w:iCs/>
                <w:sz w:val="24"/>
                <w:szCs w:val="24"/>
              </w:rPr>
              <w:t>(</w:t>
            </w:r>
            <w:r>
              <w:rPr>
                <w:rFonts w:ascii="Times New Roman" w:eastAsia="Calibri" w:hAnsi="Times New Roman" w:cs="Times New Roman"/>
                <w:iCs/>
                <w:sz w:val="24"/>
                <w:szCs w:val="24"/>
              </w:rPr>
              <w:t>3</w:t>
            </w:r>
            <w:r w:rsidRPr="000706CA">
              <w:rPr>
                <w:rFonts w:ascii="Times New Roman" w:eastAsia="Calibri" w:hAnsi="Times New Roman" w:cs="Times New Roman"/>
                <w:iCs/>
                <w:sz w:val="24"/>
                <w:szCs w:val="24"/>
              </w:rPr>
              <w:t>)</w:t>
            </w:r>
          </w:p>
        </w:tc>
      </w:tr>
    </w:tbl>
    <w:p w14:paraId="6F2F2AF7" w14:textId="5E2F386C" w:rsidR="006C379E" w:rsidRPr="003C76F2" w:rsidRDefault="006C379E" w:rsidP="006C379E">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Where</w:t>
      </w:r>
      <w:r w:rsidRPr="003C76F2">
        <w:rPr>
          <w:rFonts w:ascii="Times New Roman" w:hAnsi="Times New Roman" w:cs="Times New Roman"/>
          <w:sz w:val="24"/>
          <w:szCs w:val="24"/>
        </w:rPr>
        <w:t>:</w:t>
      </w:r>
    </w:p>
    <w:p w14:paraId="7F903A04" w14:textId="77777777" w:rsidR="006C379E" w:rsidRPr="003C76F2" w:rsidRDefault="006C379E" w:rsidP="006C379E">
      <w:pPr>
        <w:pStyle w:val="ListParagraph"/>
        <w:numPr>
          <w:ilvl w:val="0"/>
          <w:numId w:val="2"/>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Y=</m:t>
        </m:r>
      </m:oMath>
      <w:r w:rsidRPr="003C76F2">
        <w:rPr>
          <w:rFonts w:ascii="Times New Roman" w:eastAsiaTheme="minorEastAsia" w:hAnsi="Times New Roman" w:cs="Times New Roman"/>
          <w:sz w:val="24"/>
          <w:szCs w:val="24"/>
        </w:rPr>
        <w:t xml:space="preserve"> normalized z-score on cardio-metabolic risk index (continuous).</w:t>
      </w:r>
    </w:p>
    <w:p w14:paraId="5B0EA80F" w14:textId="77777777" w:rsidR="006C379E" w:rsidRPr="003C76F2" w:rsidRDefault="006C379E" w:rsidP="006C379E">
      <w:pPr>
        <w:pStyle w:val="ListParagraph"/>
        <w:numPr>
          <w:ilvl w:val="0"/>
          <w:numId w:val="2"/>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oMath>
      <w:r w:rsidRPr="003C76F2">
        <w:rPr>
          <w:rFonts w:ascii="Times New Roman" w:eastAsiaTheme="minorEastAsia" w:hAnsi="Times New Roman" w:cs="Times New Roman"/>
          <w:sz w:val="24"/>
          <w:szCs w:val="24"/>
        </w:rPr>
        <w:t xml:space="preserve"> self-identified race (</w:t>
      </w:r>
      <m:oMath>
        <m:r>
          <w:rPr>
            <w:rFonts w:ascii="Cambria Math" w:eastAsiaTheme="minorEastAsia" w:hAnsi="Cambria Math" w:cs="Times New Roman"/>
            <w:sz w:val="24"/>
            <w:szCs w:val="24"/>
          </w:rPr>
          <m:t>x</m:t>
        </m:r>
      </m:oMath>
      <w:r w:rsidRPr="003C76F2">
        <w:rPr>
          <w:rFonts w:ascii="Times New Roman" w:eastAsiaTheme="minorEastAsia" w:hAnsi="Times New Roman" w:cs="Times New Roman"/>
          <w:sz w:val="24"/>
          <w:szCs w:val="24"/>
        </w:rPr>
        <w:t xml:space="preserve"> = white,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sidRPr="003C76F2">
        <w:rPr>
          <w:rFonts w:ascii="Times New Roman" w:eastAsiaTheme="minorEastAsia" w:hAnsi="Times New Roman" w:cs="Times New Roman"/>
          <w:sz w:val="24"/>
          <w:szCs w:val="24"/>
        </w:rPr>
        <w:t xml:space="preserve"> = Black).</w:t>
      </w:r>
    </w:p>
    <w:p w14:paraId="5C5223FC" w14:textId="77777777" w:rsidR="006C379E" w:rsidRPr="003C76F2" w:rsidRDefault="006C379E" w:rsidP="006C379E">
      <w:pPr>
        <w:pStyle w:val="ListParagraph"/>
        <w:numPr>
          <w:ilvl w:val="0"/>
          <w:numId w:val="2"/>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oMath>
      <w:r w:rsidRPr="003C76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second </w:t>
      </w:r>
      <w:r w:rsidRPr="003C76F2">
        <w:rPr>
          <w:rFonts w:ascii="Times New Roman" w:eastAsiaTheme="minorEastAsia" w:hAnsi="Times New Roman" w:cs="Times New Roman"/>
          <w:sz w:val="24"/>
          <w:szCs w:val="24"/>
        </w:rPr>
        <w:t>mediator (e.g., college attainment) (</w:t>
      </w:r>
      <m:oMath>
        <m:r>
          <w:rPr>
            <w:rFonts w:ascii="Cambria Math" w:eastAsiaTheme="minorEastAsia" w:hAnsi="Cambria Math" w:cs="Times New Roman"/>
            <w:sz w:val="24"/>
            <w:szCs w:val="24"/>
          </w:rPr>
          <m:t>m</m:t>
        </m:r>
      </m:oMath>
      <w:r w:rsidRPr="003C76F2">
        <w:rPr>
          <w:rFonts w:ascii="Times New Roman" w:eastAsiaTheme="minorEastAsia" w:hAnsi="Times New Roman" w:cs="Times New Roman"/>
          <w:sz w:val="24"/>
          <w:szCs w:val="24"/>
        </w:rPr>
        <w:t xml:space="preserve"> = index value,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oMath>
      <w:r w:rsidRPr="003C76F2">
        <w:rPr>
          <w:rFonts w:ascii="Times New Roman" w:eastAsiaTheme="minorEastAsia" w:hAnsi="Times New Roman" w:cs="Times New Roman"/>
          <w:sz w:val="24"/>
          <w:szCs w:val="24"/>
        </w:rPr>
        <w:t xml:space="preserve"> = reference value).</w:t>
      </w:r>
    </w:p>
    <w:p w14:paraId="563B60E6" w14:textId="77777777" w:rsidR="006C379E" w:rsidRPr="003C76F2" w:rsidRDefault="006C379E" w:rsidP="006C379E">
      <w:pPr>
        <w:pStyle w:val="ListParagraph"/>
        <w:numPr>
          <w:ilvl w:val="0"/>
          <w:numId w:val="2"/>
        </w:numPr>
        <w:spacing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L=</m:t>
        </m:r>
      </m:oMath>
      <w:r w:rsidRPr="003C76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first mediator</w:t>
      </w:r>
      <w:r w:rsidRPr="003C76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(e.g., parent college attainment) </w:t>
      </w:r>
      <w:r w:rsidRPr="003C76F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l</m:t>
        </m:r>
      </m:oMath>
      <w:r w:rsidRPr="003C76F2">
        <w:rPr>
          <w:rFonts w:ascii="Times New Roman" w:eastAsiaTheme="minorEastAsia" w:hAnsi="Times New Roman" w:cs="Times New Roman"/>
          <w:sz w:val="24"/>
          <w:szCs w:val="24"/>
        </w:rPr>
        <w:t xml:space="preserve"> = index value</w:t>
      </w:r>
      <w:r w:rsidRPr="004C2FBE">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oMath>
      <w:r w:rsidRPr="003C76F2">
        <w:rPr>
          <w:rFonts w:ascii="Times New Roman" w:eastAsiaTheme="minorEastAsia" w:hAnsi="Times New Roman" w:cs="Times New Roman"/>
          <w:sz w:val="24"/>
          <w:szCs w:val="24"/>
        </w:rPr>
        <w:t xml:space="preserve"> = reference value).</w:t>
      </w:r>
    </w:p>
    <w:p w14:paraId="47B112E8" w14:textId="14D40EF8" w:rsidR="006C379E" w:rsidRDefault="006C379E" w:rsidP="006C379E">
      <w:pPr>
        <w:pStyle w:val="ListParagraph"/>
        <w:numPr>
          <w:ilvl w:val="0"/>
          <w:numId w:val="2"/>
        </w:numPr>
        <w:spacing w:line="480" w:lineRule="auto"/>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V</m:t>
        </m:r>
        <m:r>
          <w:rPr>
            <w:rFonts w:ascii="Cambria Math" w:eastAsiaTheme="minorEastAsia" w:hAnsi="Cambria Math" w:cs="Times New Roman"/>
            <w:sz w:val="24"/>
            <w:szCs w:val="24"/>
          </w:rPr>
          <m:t>=</m:t>
        </m:r>
      </m:oMath>
      <w:r w:rsidRPr="003C76F2">
        <w:rPr>
          <w:rFonts w:ascii="Times New Roman" w:eastAsiaTheme="minorEastAsia" w:hAnsi="Times New Roman" w:cs="Times New Roman"/>
          <w:sz w:val="24"/>
          <w:szCs w:val="24"/>
        </w:rPr>
        <w:t xml:space="preserve"> vector of 1) exposure-outcome confounders and 2) mediator-outcome confounders not influenced by exposure. </w:t>
      </w:r>
    </w:p>
    <w:p w14:paraId="0CD6112B" w14:textId="02CF2A13" w:rsidR="003935B8" w:rsidRDefault="00A93B7B" w:rsidP="003935B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g-formula in </w:t>
      </w:r>
      <w:r w:rsidR="003935B8">
        <w:rPr>
          <w:rFonts w:ascii="Times New Roman" w:eastAsiaTheme="minorEastAsia" w:hAnsi="Times New Roman" w:cs="Times New Roman"/>
          <w:sz w:val="24"/>
          <w:szCs w:val="24"/>
        </w:rPr>
        <w:t>Equation 3 can also be usefully illustrated with the following DAG:</w:t>
      </w:r>
    </w:p>
    <w:p w14:paraId="14482C16" w14:textId="2FCFF420" w:rsidR="003935B8" w:rsidRPr="003935B8" w:rsidRDefault="003935B8" w:rsidP="003935B8">
      <w:pPr>
        <w:spacing w:line="480" w:lineRule="auto"/>
        <w:jc w:val="center"/>
        <w:rPr>
          <w:rFonts w:ascii="Times New Roman" w:eastAsiaTheme="minorEastAsia" w:hAnsi="Times New Roman" w:cs="Times New Roman"/>
          <w:sz w:val="24"/>
          <w:szCs w:val="24"/>
        </w:rPr>
      </w:pPr>
      <w:r>
        <w:rPr>
          <w:noProof/>
        </w:rPr>
        <w:lastRenderedPageBreak/>
        <w:drawing>
          <wp:inline distT="0" distB="0" distL="0" distR="0" wp14:anchorId="57D548F0" wp14:editId="589EE5A4">
            <wp:extent cx="4438650" cy="1506580"/>
            <wp:effectExtent l="0" t="0" r="0" b="0"/>
            <wp:docPr id="2" name="Picture 2" descr="A picture containing arch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rchery&#10;&#10;Description automatically generated"/>
                    <pic:cNvPicPr/>
                  </pic:nvPicPr>
                  <pic:blipFill>
                    <a:blip r:embed="rId8"/>
                    <a:stretch>
                      <a:fillRect/>
                    </a:stretch>
                  </pic:blipFill>
                  <pic:spPr>
                    <a:xfrm>
                      <a:off x="0" y="0"/>
                      <a:ext cx="4450812" cy="1510708"/>
                    </a:xfrm>
                    <a:prstGeom prst="rect">
                      <a:avLst/>
                    </a:prstGeom>
                  </pic:spPr>
                </pic:pic>
              </a:graphicData>
            </a:graphic>
          </wp:inline>
        </w:drawing>
      </w:r>
    </w:p>
    <w:p w14:paraId="09CFDF76" w14:textId="70830C5A" w:rsidR="00BC6972" w:rsidRPr="00316106" w:rsidRDefault="00BC6972" w:rsidP="00BC6972">
      <w:pPr>
        <w:spacing w:before="240" w:line="480" w:lineRule="auto"/>
        <w:rPr>
          <w:rFonts w:ascii="Times New Roman" w:eastAsiaTheme="minorEastAsia" w:hAnsi="Times New Roman" w:cs="Times New Roman"/>
          <w:sz w:val="24"/>
          <w:szCs w:val="24"/>
        </w:rPr>
      </w:pPr>
      <w:r w:rsidRPr="003C76F2">
        <w:rPr>
          <w:rFonts w:ascii="Times New Roman" w:eastAsiaTheme="minorEastAsia" w:hAnsi="Times New Roman" w:cs="Times New Roman"/>
          <w:sz w:val="24"/>
          <w:szCs w:val="24"/>
        </w:rPr>
        <w:t xml:space="preserve">When considering the effect on </w:t>
      </w:r>
      <m:oMath>
        <m:r>
          <w:rPr>
            <w:rFonts w:ascii="Cambria Math" w:eastAsiaTheme="minorEastAsia" w:hAnsi="Cambria Math" w:cs="Times New Roman"/>
            <w:sz w:val="24"/>
            <w:szCs w:val="24"/>
          </w:rPr>
          <m:t>Y</m:t>
        </m:r>
      </m:oMath>
      <w:r w:rsidRPr="003C76F2">
        <w:rPr>
          <w:rFonts w:ascii="Times New Roman" w:eastAsiaTheme="minorEastAsia" w:hAnsi="Times New Roman" w:cs="Times New Roman"/>
          <w:sz w:val="24"/>
          <w:szCs w:val="24"/>
        </w:rPr>
        <w:t xml:space="preserve"> of changes to </w:t>
      </w:r>
      <m:oMath>
        <m:r>
          <w:rPr>
            <w:rFonts w:ascii="Cambria Math" w:hAnsi="Cambria Math" w:cs="Times New Roman"/>
            <w:sz w:val="24"/>
            <w:szCs w:val="24"/>
          </w:rPr>
          <m:t>X</m:t>
        </m:r>
      </m:oMath>
      <w:r w:rsidRPr="003C76F2">
        <w:rPr>
          <w:rFonts w:ascii="Times New Roman" w:eastAsiaTheme="minorEastAsia" w:hAnsi="Times New Roman" w:cs="Times New Roman"/>
          <w:sz w:val="24"/>
          <w:szCs w:val="24"/>
        </w:rPr>
        <w:t xml:space="preserve"> via a </w:t>
      </w:r>
      <w:r w:rsidRPr="003C76F2">
        <w:rPr>
          <w:rFonts w:ascii="Times New Roman" w:eastAsiaTheme="minorEastAsia" w:hAnsi="Times New Roman" w:cs="Times New Roman"/>
          <w:iCs/>
          <w:sz w:val="24"/>
          <w:szCs w:val="24"/>
        </w:rPr>
        <w:t>specific</w:t>
      </w:r>
      <w:r w:rsidRPr="003C76F2">
        <w:rPr>
          <w:rFonts w:ascii="Times New Roman" w:eastAsiaTheme="minorEastAsia" w:hAnsi="Times New Roman" w:cs="Times New Roman"/>
          <w:sz w:val="24"/>
          <w:szCs w:val="24"/>
        </w:rPr>
        <w:t xml:space="preserve"> mediator </w:t>
      </w:r>
      <m:oMath>
        <m:r>
          <w:rPr>
            <w:rFonts w:ascii="Cambria Math" w:hAnsi="Cambria Math" w:cs="Times New Roman"/>
            <w:sz w:val="24"/>
            <w:szCs w:val="24"/>
          </w:rPr>
          <m:t>M</m:t>
        </m:r>
      </m:oMath>
      <w:r w:rsidRPr="003C76F2">
        <w:rPr>
          <w:rFonts w:ascii="Times New Roman" w:eastAsiaTheme="minorEastAsia" w:hAnsi="Times New Roman" w:cs="Times New Roman"/>
          <w:sz w:val="24"/>
          <w:szCs w:val="24"/>
        </w:rPr>
        <w:t xml:space="preserve">, variables </w:t>
      </w:r>
      <w:r w:rsidR="008C025F">
        <w:rPr>
          <w:rFonts w:ascii="Times New Roman" w:eastAsiaTheme="minorEastAsia" w:hAnsi="Times New Roman" w:cs="Times New Roman"/>
          <w:sz w:val="24"/>
          <w:szCs w:val="24"/>
        </w:rPr>
        <w:t>such as</w:t>
      </w:r>
      <w:r w:rsidRPr="003C76F2">
        <w:rPr>
          <w:rFonts w:ascii="Times New Roman" w:eastAsiaTheme="minorEastAsia" w:hAnsi="Times New Roman" w:cs="Times New Roman"/>
          <w:sz w:val="24"/>
          <w:szCs w:val="24"/>
        </w:rPr>
        <w:t xml:space="preserve"> </w:t>
      </w:r>
      <m:oMath>
        <m:r>
          <w:rPr>
            <w:rFonts w:ascii="Cambria Math" w:hAnsi="Cambria Math" w:cs="Times New Roman"/>
            <w:sz w:val="24"/>
            <w:szCs w:val="24"/>
          </w:rPr>
          <m:t>L</m:t>
        </m:r>
      </m:oMath>
      <w:r w:rsidRPr="003C76F2">
        <w:rPr>
          <w:rFonts w:ascii="Times New Roman" w:eastAsiaTheme="minorEastAsia" w:hAnsi="Times New Roman" w:cs="Times New Roman"/>
          <w:b/>
          <w:sz w:val="24"/>
          <w:szCs w:val="24"/>
        </w:rPr>
        <w:t xml:space="preserve"> </w:t>
      </w:r>
      <w:r w:rsidRPr="003C76F2">
        <w:rPr>
          <w:rFonts w:ascii="Times New Roman" w:eastAsiaTheme="minorEastAsia" w:hAnsi="Times New Roman" w:cs="Times New Roman"/>
          <w:sz w:val="24"/>
          <w:szCs w:val="24"/>
        </w:rPr>
        <w:t xml:space="preserve">are </w:t>
      </w:r>
      <w:r w:rsidR="00F92669">
        <w:rPr>
          <w:rFonts w:ascii="Times New Roman" w:eastAsiaTheme="minorEastAsia" w:hAnsi="Times New Roman" w:cs="Times New Roman"/>
          <w:sz w:val="24"/>
          <w:szCs w:val="24"/>
        </w:rPr>
        <w:t xml:space="preserve">often </w:t>
      </w:r>
      <w:r w:rsidRPr="003C76F2">
        <w:rPr>
          <w:rFonts w:ascii="Times New Roman" w:eastAsiaTheme="minorEastAsia" w:hAnsi="Times New Roman" w:cs="Times New Roman"/>
          <w:sz w:val="24"/>
          <w:szCs w:val="24"/>
        </w:rPr>
        <w:t>referred to as “exposure-induced mediator-outcome confounders” because they are affected by the exposure and</w:t>
      </w:r>
      <w:r w:rsidRPr="003C76F2">
        <w:rPr>
          <w:rFonts w:ascii="Times New Roman" w:eastAsiaTheme="minorEastAsia" w:hAnsi="Times New Roman" w:cs="Times New Roman"/>
          <w:i/>
          <w:sz w:val="24"/>
          <w:szCs w:val="24"/>
        </w:rPr>
        <w:t xml:space="preserve"> </w:t>
      </w:r>
      <w:r w:rsidRPr="003C76F2">
        <w:rPr>
          <w:rFonts w:ascii="Times New Roman" w:eastAsiaTheme="minorEastAsia" w:hAnsi="Times New Roman" w:cs="Times New Roman"/>
          <w:sz w:val="24"/>
          <w:szCs w:val="24"/>
        </w:rPr>
        <w:t xml:space="preserve">confound the relationship between </w:t>
      </w:r>
      <m:oMath>
        <m:r>
          <w:rPr>
            <w:rFonts w:ascii="Cambria Math" w:hAnsi="Cambria Math" w:cs="Times New Roman"/>
            <w:sz w:val="24"/>
            <w:szCs w:val="24"/>
          </w:rPr>
          <m:t>M</m:t>
        </m:r>
      </m:oMath>
      <w:r w:rsidRPr="003C76F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Y</m:t>
        </m:r>
      </m:oMath>
      <w:r>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fldChar w:fldCharType="begin" w:fldLock="1"/>
      </w:r>
      <w:r w:rsidR="000457E4">
        <w:rPr>
          <w:rFonts w:ascii="Times New Roman" w:eastAsiaTheme="minorEastAsia" w:hAnsi="Times New Roman" w:cs="Times New Roman"/>
          <w:noProof/>
          <w:sz w:val="24"/>
          <w:szCs w:val="24"/>
        </w:rPr>
        <w:instrText>ADDIN CSL_CITATION {"citationItems":[{"id":"ITEM-1","itemData":{"DOI":"10.1007/s10654-015-0100-z","ISSN":"15737284","PMID":"26537707","abstract":"Recent work has considerably advanced the definition, identification and estimation of controlled direct, and natural direct and indirect effects in causal mediation analysis. Despite the various estimation methods and statistical routines being developed, a unified approach for effect estimation under different effect decomposition scenarios is still needed for epidemiologic research. G-computation offers such unification and has been used for total effect and joint controlled direct effect estimation settings, involving different types of exposure and outcome variables. In this study, we demonstrate the utility of parametric g-computation in estimating various components of the total effect, including (1) natural direct and indirect effects, (2) standard and stochastic controlled direct effects, and (3) reference and mediated interaction effects, using Monte Carlo simulations in standard statistical software. For each study subject, we estimated their nested potential outcomes corresponding to the (mediated) effects of an intervention on the exposure wherein the mediator was allowed to attain the value it would have under a possible counterfactual exposure intervention, under a pre-specified distribution of the mediator independent of any causes, or under a fixed controlled value. A final regression of the potential outcome on the exposure intervention variable was used to compute point estimates and bootstrap was used to obtain confidence intervals. Through contrasting different potential outcomes, this analytical framework provides an intuitive way of estimating effects under the recently introduced 3- and 4-way effect decomposition. This framework can be extended to complex multivariable and longitudinal mediation settings.","author":[{"dropping-particle":"","family":"Wang","given":"Aolin","non-dropping-particle":"","parse-names":false,"suffix":""},{"dropping-particle":"","family":"Arah","given":"Onyebuchi A.","non-dropping-particle":"","parse-names":false,"suffix":""}],"container-title":"European Journal of Epidemiology","id":"ITEM-1","issue":"10","issued":{"date-parts":[["2015"]]},"page":"1119-1127","publisher":"Springer Netherlands","title":"G-computation demonstration in causal mediation analysis","type":"article-journal","volume":"30"},"uris":["http://www.mendeley.com/documents/?uuid=a308a921-4001-475a-994a-ff18bd6e6719"]},{"id":"ITEM-2","itemData":{"DOI":"10.1093/ije/dyw323","ISSN":"0300-5771","author":[{"dropping-particle":"","family":"Naimi","given":"Ashley","non-dropping-particle":"","parse-names":false,"suffix":""},{"dropping-particle":"","family":"Cole","given":"Stephen","non-dropping-particle":"","parse-names":false,"suffix":""},{"dropping-particle":"","family":"Kennedy","given":"Edward","non-dropping-particle":"","parse-names":false,"suffix":""}],"container-title":"International Journal of Epidemiology","id":"ITEM-2","issue":"2","issued":{"date-parts":[["2016","12","30"]]},"page":"dyw323","publisher":"Oxford University Press","title":"An Introduction to G Methods","type":"article-journal","volume":"46"},"uris":["http://www.mendeley.com/documents/?uuid=15c8c17c-e3d0-3e3b-a08c-ce4e1c369b9d"]}],"mendeley":{"formattedCitation":"(A. Naimi et al. 2016; Wang and Arah 2015)","plainTextFormattedCitation":"(A. Naimi et al. 2016; Wang and Arah 2015)","previouslyFormattedCitation":"(A. Naimi et al. 2016; Wang and Arah 2015)"},"properties":{"noteIndex":0},"schema":"https://github.com/citation-style-language/schema/raw/master/csl-citation.json"}</w:instrText>
      </w:r>
      <w:r>
        <w:rPr>
          <w:rFonts w:ascii="Times New Roman" w:eastAsiaTheme="minorEastAsia" w:hAnsi="Times New Roman" w:cs="Times New Roman"/>
          <w:noProof/>
          <w:sz w:val="24"/>
          <w:szCs w:val="24"/>
        </w:rPr>
        <w:fldChar w:fldCharType="separate"/>
      </w:r>
      <w:r w:rsidR="00C960A4" w:rsidRPr="00C960A4">
        <w:rPr>
          <w:rFonts w:ascii="Times New Roman" w:eastAsiaTheme="minorEastAsia" w:hAnsi="Times New Roman" w:cs="Times New Roman"/>
          <w:noProof/>
          <w:sz w:val="24"/>
          <w:szCs w:val="24"/>
        </w:rPr>
        <w:t>(A. Naimi et al. 2016; Wang and Arah 2015)</w:t>
      </w:r>
      <w:r>
        <w:rPr>
          <w:rFonts w:ascii="Times New Roman" w:eastAsiaTheme="minorEastAsia" w:hAnsi="Times New Roman" w:cs="Times New Roman"/>
          <w:noProof/>
          <w:sz w:val="24"/>
          <w:szCs w:val="24"/>
        </w:rPr>
        <w:fldChar w:fldCharType="end"/>
      </w:r>
      <w:r w:rsidRPr="003C76F2">
        <w:rPr>
          <w:rFonts w:ascii="Times New Roman" w:eastAsiaTheme="minorEastAsia" w:hAnsi="Times New Roman" w:cs="Times New Roman"/>
          <w:sz w:val="24"/>
          <w:szCs w:val="24"/>
        </w:rPr>
        <w:t xml:space="preserve">. </w:t>
      </w:r>
      <w:r w:rsidR="000657DA">
        <w:rPr>
          <w:rFonts w:ascii="Times New Roman" w:eastAsiaTheme="minorEastAsia" w:hAnsi="Times New Roman" w:cs="Times New Roman"/>
          <w:sz w:val="24"/>
          <w:szCs w:val="24"/>
        </w:rPr>
        <w:t>First, t</w:t>
      </w:r>
      <w:r w:rsidRPr="003C76F2">
        <w:rPr>
          <w:rFonts w:ascii="Times New Roman" w:eastAsiaTheme="minorEastAsia" w:hAnsi="Times New Roman" w:cs="Times New Roman"/>
          <w:sz w:val="24"/>
          <w:szCs w:val="24"/>
        </w:rPr>
        <w:t xml:space="preserve">he presence of such confounding means that we cannot estimate the counterfactual associated with a given value of </w:t>
      </w:r>
      <m:oMath>
        <m:r>
          <w:rPr>
            <w:rFonts w:ascii="Cambria Math" w:hAnsi="Cambria Math" w:cs="Times New Roman"/>
            <w:sz w:val="24"/>
            <w:szCs w:val="24"/>
          </w:rPr>
          <m:t>X</m:t>
        </m:r>
      </m:oMath>
      <w:r w:rsidRPr="003C76F2">
        <w:rPr>
          <w:rFonts w:ascii="Times New Roman" w:eastAsiaTheme="minorEastAsia" w:hAnsi="Times New Roman" w:cs="Times New Roman"/>
          <w:sz w:val="24"/>
          <w:szCs w:val="24"/>
        </w:rPr>
        <w:t xml:space="preserve"> while holding </w:t>
      </w:r>
      <m:oMath>
        <m:r>
          <w:rPr>
            <w:rFonts w:ascii="Cambria Math" w:hAnsi="Cambria Math" w:cs="Times New Roman"/>
            <w:sz w:val="24"/>
            <w:szCs w:val="24"/>
          </w:rPr>
          <m:t>L</m:t>
        </m:r>
      </m:oMath>
      <w:r w:rsidRPr="003C76F2">
        <w:rPr>
          <w:rFonts w:ascii="Times New Roman" w:eastAsiaTheme="minorEastAsia" w:hAnsi="Times New Roman" w:cs="Times New Roman"/>
          <w:b/>
          <w:sz w:val="24"/>
          <w:szCs w:val="24"/>
        </w:rPr>
        <w:t xml:space="preserve"> </w:t>
      </w:r>
      <w:r w:rsidRPr="003C76F2">
        <w:rPr>
          <w:rFonts w:ascii="Times New Roman" w:eastAsiaTheme="minorEastAsia" w:hAnsi="Times New Roman" w:cs="Times New Roman"/>
          <w:sz w:val="24"/>
          <w:szCs w:val="24"/>
        </w:rPr>
        <w:t>constant (as in conventional regression or matching estimators</w:t>
      </w:r>
      <w:r>
        <w:rPr>
          <w:rFonts w:ascii="Times New Roman" w:eastAsiaTheme="minorEastAsia" w:hAnsi="Times New Roman" w:cs="Times New Roman"/>
          <w:sz w:val="24"/>
          <w:szCs w:val="24"/>
        </w:rPr>
        <w:t>, e.g., Baron-Kenny mediation</w:t>
      </w:r>
      <w:r w:rsidRPr="003C76F2">
        <w:rPr>
          <w:rFonts w:ascii="Times New Roman" w:eastAsiaTheme="minorEastAsia" w:hAnsi="Times New Roman" w:cs="Times New Roman"/>
          <w:sz w:val="24"/>
          <w:szCs w:val="24"/>
        </w:rPr>
        <w:t xml:space="preserve">), because such a world would be impossible to observe. In terms of our theoretical framework, this reflects on the critiques discussed above: what would it mean to consider the effect of being racialized one way vs. another </w:t>
      </w:r>
      <w:r w:rsidRPr="003C76F2">
        <w:rPr>
          <w:rFonts w:ascii="Times New Roman" w:eastAsiaTheme="minorEastAsia" w:hAnsi="Times New Roman" w:cs="Times New Roman"/>
          <w:i/>
          <w:sz w:val="24"/>
          <w:szCs w:val="24"/>
        </w:rPr>
        <w:t xml:space="preserve">without </w:t>
      </w:r>
      <w:r w:rsidRPr="003C76F2">
        <w:rPr>
          <w:rFonts w:ascii="Times New Roman" w:eastAsiaTheme="minorEastAsia" w:hAnsi="Times New Roman" w:cs="Times New Roman"/>
          <w:sz w:val="24"/>
          <w:szCs w:val="24"/>
        </w:rPr>
        <w:t>anything else changing?</w:t>
      </w:r>
      <w:r w:rsidRPr="003C76F2">
        <w:rPr>
          <w:rFonts w:ascii="Times New Roman" w:eastAsiaTheme="minorEastAsia" w:hAnsi="Times New Roman" w:cs="Times New Roman"/>
          <w:i/>
          <w:sz w:val="24"/>
          <w:szCs w:val="24"/>
        </w:rPr>
        <w:t xml:space="preserve"> </w:t>
      </w:r>
      <w:r w:rsidRPr="003C76F2">
        <w:rPr>
          <w:rFonts w:ascii="Times New Roman" w:eastAsiaTheme="minorEastAsia" w:hAnsi="Times New Roman" w:cs="Times New Roman"/>
          <w:sz w:val="24"/>
          <w:szCs w:val="24"/>
        </w:rPr>
        <w:t xml:space="preserve">At best, this </w:t>
      </w:r>
      <w:r w:rsidR="00623261">
        <w:rPr>
          <w:rFonts w:ascii="Times New Roman" w:eastAsiaTheme="minorEastAsia" w:hAnsi="Times New Roman" w:cs="Times New Roman"/>
          <w:sz w:val="24"/>
          <w:szCs w:val="24"/>
        </w:rPr>
        <w:t xml:space="preserve">conventional </w:t>
      </w:r>
      <w:r w:rsidRPr="003C76F2">
        <w:rPr>
          <w:rFonts w:ascii="Times New Roman" w:eastAsiaTheme="minorEastAsia" w:hAnsi="Times New Roman" w:cs="Times New Roman"/>
          <w:sz w:val="24"/>
          <w:szCs w:val="24"/>
        </w:rPr>
        <w:t>approach involves describing a marginal counterfactual that is difficult to interpret because changing this exposure requires considering changes in everything else that is influenced by and acts on racialized status. At worst, this approach reifies the notion that race is a construct that can be considered separately and independent</w:t>
      </w:r>
      <w:r w:rsidR="001C64E2">
        <w:rPr>
          <w:rFonts w:ascii="Times New Roman" w:eastAsiaTheme="minorEastAsia" w:hAnsi="Times New Roman" w:cs="Times New Roman"/>
          <w:sz w:val="24"/>
          <w:szCs w:val="24"/>
        </w:rPr>
        <w:t>ly</w:t>
      </w:r>
      <w:r w:rsidRPr="003C76F2">
        <w:rPr>
          <w:rFonts w:ascii="Times New Roman" w:eastAsiaTheme="minorEastAsia" w:hAnsi="Times New Roman" w:cs="Times New Roman"/>
          <w:sz w:val="24"/>
          <w:szCs w:val="24"/>
        </w:rPr>
        <w:t xml:space="preserve"> from other factors such as socioeconomic status </w:t>
      </w:r>
      <w:r>
        <w:rPr>
          <w:rFonts w:ascii="Times New Roman" w:eastAsiaTheme="minorEastAsia" w:hAnsi="Times New Roman" w:cs="Times New Roman"/>
          <w:sz w:val="24"/>
          <w:szCs w:val="24"/>
        </w:rPr>
        <w:fldChar w:fldCharType="begin" w:fldLock="1"/>
      </w:r>
      <w:r w:rsidR="00E035FD">
        <w:rPr>
          <w:rFonts w:ascii="Times New Roman" w:eastAsiaTheme="minorEastAsia" w:hAnsi="Times New Roman" w:cs="Times New Roman"/>
          <w:sz w:val="24"/>
          <w:szCs w:val="24"/>
        </w:rPr>
        <w:instrText>ADDIN CSL_CITATION {"citationItems":[{"id":"ITEM-1","itemData":{"ISBN":"0742542815","abstract":"White Logic, White Methods shows the ways that a reigning white ideological methodology has poisoned almost all aspects of social science research. The only way to remedy these prevailing inequalities is for the complete overhaul of current methods, and a movement towards multicultural and pluralist approaches to what we know, think, and question. With an assemblage of leading scholars, this collection explores the possibilities and necessary dethroning of current social research practices. Cover Page; Title Page; Copyright Page; Contents; Part I: Introduction; 1 Toward a Definition of White Logic and White Methods Eduardo Bonilla-Silva and Tukufu Zuberi; Part II: Race as a \"\"Variable\"\"; 2 Making Sense of Race and Racial Classification Angela James; 3 Methodologically Eliminating Race and Racism Carole Marks; 4 Race and Population Statistics in South Africa Akil Kokayi Khalfani, Tukufu Zuberi, Sulaiman Bah, and Pali J. Lehohla; Part III: Logic of the Method; 5 Causation and Race Paul W. Holland; 6 Swimming Upstream: Theory and Methodology in Race Research Quincy Thomas Stewart. 7 Deracializing Social Statistics: Problems in the Quantification of RaceTukufu ZuberiPart IV: Interpreting the Problem; 8 Anything but Racism: How Sociologists Limit the Significance of Racism Eduardo Bonilla-Silva and Gianpaolo Baiocchi; 9 Experiments in Black and White: Power and Privilege in Experimental Methodology Carla Goar; 10 \"\"The End of Racism\"\" as the New Doxa: New Strategies for Researching Race Charles A. Gallagher; 11 White Ethnographers on the Experiences of African American Men: Then and Now Alford A. Young Jr. Part V: Dimensions of Segregation and Inequality Typically Missed12 Indices of Racial Residential Segregation: A Critical Review and Redirection Brent Berry; 13 Qui Bono? Explaining--or Defending--Winners and Losers in the Competition for Educational Achievement Walter R. Allen, Susan A. Suh, Gloria González. and Joshua Yang; 14 Critical Demography and the Measurement of Racism: A Reproduction of Wealth, Status, and Power Hayward Derrick Horton and Lori Latrice Sykes; 15 As Racial Boundaries \"\"Fade\"\": Racial Stratification and Interracial Marriage Jenifer 1. Bratterand Tukufu Zuberi. Part VI: The Practice of Racial Research16 The Gospel of Feel-Good Sociology: Race Relations as Pseudoscience and the Decline in the Relevance of American Academic Sociology in the Twenty-First Century John H. Stanfield II; 17 To Win the War: Racial Research and the Pioneer F…","author":[{"dropping-particle":"","family":"Zuberi","given":"Tukufu.","non-dropping-particle":"","parse-names":false,"suffix":""},{"dropping-particle":"","family":"Bonilla-Silva","given":"Eduardo.","non-dropping-particle":"","parse-names":false,"suffix":""}],"id":"ITEM-1","issued":{"date-parts":[["2008"]]},"number-of-pages":"428","publisher":"Rowman &amp; Littlefield Publishers","title":"White Logic, White Methods: Racism and Methodology.","type":"book"},"uris":["http://www.mendeley.com/documents/?uuid=e1d21202-5ff0-33ae-a578-fbf2f1da91db"]},{"id":"ITEM-2","itemData":{"ISSN":"00293571","abstract":"The model of discrimination animating some of the most common approaches to detecting discrimination in both law and social science-the counterfactual causal model-is wrong. In that model, racial discrimination is detected by measuring the “treatment effect of race,” where the treatment is conceptualized as manipulating the raced status of otherwise identical units (e.g., a person, a neighborhood, a school). Most objections to talking about race as a cause in the counterfactual model have been raised in terms of manipulability. If we cannot manipulate a person’s race at the moment of a police stop, traffic encounter, or prosecutorial charging decision, then it is impossible to detect if the person’s race was the sole cause of an unfavorable outcome. But this debate has proceeded on the wrong terms. The counterfactual causal model of discrimination is not wrong because we can’t work around the practical limits of manipulation, as evidenced by both Eddie Murphy’s comic genius in the Saturday Night Live skit “White Like Me” and the entire genre of audit and correspondence studies. It is wrong because to fit the rigor of the counterfactual model of a clearly defined treatment on otherwise identical units, we must reduce race to only the signs of the category, meaning we must think race is skin color, or phenotype, or other ways we identify group status. And that is a concept mistake if one subscribes to a constructivist, as opposed to a biological or genetic, conception of race. The counterfactual causal model of discrimination is based on a flawed theory of what the category of race references, how it produces effects in the world, and what is meant when we say it is wrong to make decisions of import because of race. I argue that DISCRIMINATION is a thick ethical concept that at once describes and evaluates the actions to which it is applied, and therefore, we cannot detect actions as discriminatory by identifying a relation of counterfactual causality; we can do so only by reasoning about the action’s distinctive wrongfulness by referencing what constitutes the very categories that are the objects of concern. An adequate theory of discrimination must rest upon (1) an account of the system of social meanings or practices that constitute the categories at issue and (2) a moral theory of what is fair and just in various state and private arenas given what the categories are.","author":[{"dropping-particle":"","family":"Kohler-Hausmann","given":"Issa","non-dropping-particle":"","parse-names":false,"suffix":""}],"container-title":"Northwestern University Law Review","id":"ITEM-2","issue":"5","issued":{"date-parts":[["2019"]]},"page":"1163-1228","title":"Eddie murphy and the dangers of counterfactual causal thinking about detecting racial discrimination","type":"article-journal","volume":"113"},"uris":["http://www.mendeley.com/documents/?uuid=1487ec17-d5ef-4f5e-a91d-43ea1b3dda6d"]},{"id":"ITEM-3","itemData":{"DOI":"10.1146/annurev-polisci-032015-010015","ISBN":"0320150100","author":[{"dropping-particle":"","family":"Sen","given":"Maya","non-dropping-particle":"","parse-names":false,"suffix":""},{"dropping-particle":"","family":"Wasow","given":"Omar","non-dropping-particle":"","parse-names":false,"suffix":""}],"container-title":"Annual Review of Political Science","id":"ITEM-3","issued":{"date-parts":[["2016"]]},"page":"499-522","title":"Race as a Bundle of Sticks: Designs that Estimate Effects of Seemingly Immutable Characteristics","type":"article-journal","volume":"19"},"uris":["http://www.mendeley.com/documents/?uuid=91df0df0-0ab2-4593-ac89-c672e438848a"]}],"mendeley":{"formattedCitation":"(Kohler-Hausmann 2019; Sen and Wasow 2016; Zuberi and Bonilla-Silva 2008)","plainTextFormattedCitation":"(Kohler-Hausmann 2019; Sen and Wasow 2016; Zuberi and Bonilla-Silva 2008)","previouslyFormattedCitation":"(Kohler-Hausmann 2019; Sen and Wasow 2016; Zuberi and Bonilla-Silva 2008)"},"properties":{"noteIndex":0},"schema":"https://github.com/citation-style-language/schema/raw/master/csl-citation.json"}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000457E4" w:rsidRPr="000457E4">
        <w:rPr>
          <w:rFonts w:ascii="Times New Roman" w:eastAsiaTheme="minorEastAsia" w:hAnsi="Times New Roman" w:cs="Times New Roman"/>
          <w:noProof/>
          <w:sz w:val="24"/>
          <w:szCs w:val="24"/>
        </w:rPr>
        <w:t>(Kohler-Hausmann 2019; Sen and Wasow 2016; Zuberi and Bonilla-Silva 2008)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9E5E43">
        <w:rPr>
          <w:rFonts w:ascii="Times New Roman" w:eastAsiaTheme="minorEastAsia" w:hAnsi="Times New Roman" w:cs="Times New Roman"/>
          <w:sz w:val="24"/>
          <w:szCs w:val="24"/>
        </w:rPr>
        <w:t xml:space="preserve"> Second, we</w:t>
      </w:r>
      <w:r w:rsidR="00316106">
        <w:rPr>
          <w:rFonts w:ascii="Times New Roman" w:eastAsiaTheme="minorEastAsia" w:hAnsi="Times New Roman" w:cs="Times New Roman"/>
          <w:sz w:val="24"/>
          <w:szCs w:val="24"/>
        </w:rPr>
        <w:t xml:space="preserve"> agree with Zhou &amp; Yamamoto (202</w:t>
      </w:r>
      <w:r w:rsidR="003D2486">
        <w:rPr>
          <w:rFonts w:ascii="Times New Roman" w:eastAsiaTheme="minorEastAsia" w:hAnsi="Times New Roman" w:cs="Times New Roman"/>
          <w:sz w:val="24"/>
          <w:szCs w:val="24"/>
        </w:rPr>
        <w:t>1</w:t>
      </w:r>
      <w:r w:rsidR="00316106">
        <w:rPr>
          <w:rFonts w:ascii="Times New Roman" w:eastAsiaTheme="minorEastAsia" w:hAnsi="Times New Roman" w:cs="Times New Roman"/>
          <w:sz w:val="24"/>
          <w:szCs w:val="24"/>
        </w:rPr>
        <w:t xml:space="preserve">) that </w:t>
      </w:r>
      <w:r w:rsidR="00316106">
        <w:rPr>
          <w:rFonts w:ascii="Times New Roman" w:eastAsiaTheme="minorEastAsia" w:hAnsi="Times New Roman" w:cs="Times New Roman"/>
          <w:i/>
          <w:iCs/>
          <w:sz w:val="24"/>
          <w:szCs w:val="24"/>
        </w:rPr>
        <w:t xml:space="preserve">L </w:t>
      </w:r>
      <w:r w:rsidR="00316106">
        <w:rPr>
          <w:rFonts w:ascii="Times New Roman" w:eastAsiaTheme="minorEastAsia" w:hAnsi="Times New Roman" w:cs="Times New Roman"/>
          <w:sz w:val="24"/>
          <w:szCs w:val="24"/>
        </w:rPr>
        <w:t>is typically itself a mediator of interest, rather than simply a nuisance parameter</w:t>
      </w:r>
      <w:r w:rsidR="00A75701">
        <w:rPr>
          <w:rFonts w:ascii="Times New Roman" w:eastAsiaTheme="minorEastAsia" w:hAnsi="Times New Roman" w:cs="Times New Roman"/>
          <w:sz w:val="24"/>
          <w:szCs w:val="24"/>
        </w:rPr>
        <w:t xml:space="preserve"> in estimating the mediating effect of </w:t>
      </w:r>
      <w:r w:rsidR="00A75701">
        <w:rPr>
          <w:rFonts w:ascii="Times New Roman" w:eastAsiaTheme="minorEastAsia" w:hAnsi="Times New Roman" w:cs="Times New Roman"/>
          <w:i/>
          <w:iCs/>
          <w:sz w:val="24"/>
          <w:szCs w:val="24"/>
        </w:rPr>
        <w:t>M</w:t>
      </w:r>
      <w:r w:rsidR="00316106">
        <w:rPr>
          <w:rFonts w:ascii="Times New Roman" w:eastAsiaTheme="minorEastAsia" w:hAnsi="Times New Roman" w:cs="Times New Roman"/>
          <w:sz w:val="24"/>
          <w:szCs w:val="24"/>
        </w:rPr>
        <w:t xml:space="preserve">. </w:t>
      </w:r>
      <w:r w:rsidR="00C25B40">
        <w:rPr>
          <w:rFonts w:ascii="Times New Roman" w:eastAsiaTheme="minorEastAsia" w:hAnsi="Times New Roman" w:cs="Times New Roman"/>
          <w:sz w:val="24"/>
          <w:szCs w:val="24"/>
        </w:rPr>
        <w:t xml:space="preserve">As </w:t>
      </w:r>
      <w:r w:rsidR="00C03C16">
        <w:rPr>
          <w:rFonts w:ascii="Times New Roman" w:eastAsiaTheme="minorEastAsia" w:hAnsi="Times New Roman" w:cs="Times New Roman"/>
          <w:sz w:val="24"/>
          <w:szCs w:val="24"/>
        </w:rPr>
        <w:t>Zhou &amp; Yamamoto (202</w:t>
      </w:r>
      <w:r w:rsidR="003D2486">
        <w:rPr>
          <w:rFonts w:ascii="Times New Roman" w:eastAsiaTheme="minorEastAsia" w:hAnsi="Times New Roman" w:cs="Times New Roman"/>
          <w:sz w:val="24"/>
          <w:szCs w:val="24"/>
        </w:rPr>
        <w:t>1</w:t>
      </w:r>
      <w:r w:rsidR="00C03C16">
        <w:rPr>
          <w:rFonts w:ascii="Times New Roman" w:eastAsiaTheme="minorEastAsia" w:hAnsi="Times New Roman" w:cs="Times New Roman"/>
          <w:sz w:val="24"/>
          <w:szCs w:val="24"/>
        </w:rPr>
        <w:t xml:space="preserve">) </w:t>
      </w:r>
      <w:r w:rsidR="00C25B40">
        <w:rPr>
          <w:rFonts w:ascii="Times New Roman" w:eastAsiaTheme="minorEastAsia" w:hAnsi="Times New Roman" w:cs="Times New Roman"/>
          <w:sz w:val="24"/>
          <w:szCs w:val="24"/>
        </w:rPr>
        <w:t>discuss, i</w:t>
      </w:r>
      <w:r w:rsidR="00A16E4C">
        <w:rPr>
          <w:rFonts w:ascii="Times New Roman" w:eastAsiaTheme="minorEastAsia" w:hAnsi="Times New Roman" w:cs="Times New Roman"/>
          <w:sz w:val="24"/>
          <w:szCs w:val="24"/>
        </w:rPr>
        <w:t>n considering complex social exposures</w:t>
      </w:r>
      <w:r w:rsidR="00DA7322">
        <w:rPr>
          <w:rFonts w:ascii="Times New Roman" w:eastAsiaTheme="minorEastAsia" w:hAnsi="Times New Roman" w:cs="Times New Roman"/>
          <w:sz w:val="24"/>
          <w:szCs w:val="24"/>
        </w:rPr>
        <w:t>,</w:t>
      </w:r>
      <w:r w:rsidR="00A16E4C">
        <w:rPr>
          <w:rFonts w:ascii="Times New Roman" w:eastAsiaTheme="minorEastAsia" w:hAnsi="Times New Roman" w:cs="Times New Roman"/>
          <w:sz w:val="24"/>
          <w:szCs w:val="24"/>
        </w:rPr>
        <w:t xml:space="preserve"> it is </w:t>
      </w:r>
      <w:r w:rsidR="00C6678E">
        <w:rPr>
          <w:rFonts w:ascii="Times New Roman" w:eastAsiaTheme="minorEastAsia" w:hAnsi="Times New Roman" w:cs="Times New Roman"/>
          <w:sz w:val="24"/>
          <w:szCs w:val="24"/>
        </w:rPr>
        <w:t>typically</w:t>
      </w:r>
      <w:r w:rsidR="00C25B40">
        <w:rPr>
          <w:rFonts w:ascii="Times New Roman" w:eastAsiaTheme="minorEastAsia" w:hAnsi="Times New Roman" w:cs="Times New Roman"/>
          <w:sz w:val="24"/>
          <w:szCs w:val="24"/>
        </w:rPr>
        <w:t xml:space="preserve"> </w:t>
      </w:r>
      <w:r w:rsidR="00A16E4C">
        <w:rPr>
          <w:rFonts w:ascii="Times New Roman" w:eastAsiaTheme="minorEastAsia" w:hAnsi="Times New Roman" w:cs="Times New Roman"/>
          <w:sz w:val="24"/>
          <w:szCs w:val="24"/>
        </w:rPr>
        <w:t xml:space="preserve">difficult to </w:t>
      </w:r>
      <w:r w:rsidR="00C62433">
        <w:rPr>
          <w:rFonts w:ascii="Times New Roman" w:eastAsiaTheme="minorEastAsia" w:hAnsi="Times New Roman" w:cs="Times New Roman"/>
          <w:sz w:val="24"/>
          <w:szCs w:val="24"/>
        </w:rPr>
        <w:t>conceptualize</w:t>
      </w:r>
      <w:r w:rsidR="00A16E4C">
        <w:rPr>
          <w:rFonts w:ascii="Times New Roman" w:eastAsiaTheme="minorEastAsia" w:hAnsi="Times New Roman" w:cs="Times New Roman"/>
          <w:sz w:val="24"/>
          <w:szCs w:val="24"/>
        </w:rPr>
        <w:t xml:space="preserve"> any post-treatment variable </w:t>
      </w:r>
      <w:r w:rsidR="00AE4B66">
        <w:rPr>
          <w:rFonts w:ascii="Times New Roman" w:eastAsiaTheme="minorEastAsia" w:hAnsi="Times New Roman" w:cs="Times New Roman"/>
          <w:sz w:val="24"/>
          <w:szCs w:val="24"/>
        </w:rPr>
        <w:t>that is</w:t>
      </w:r>
      <w:r w:rsidR="00A16E4C">
        <w:rPr>
          <w:rFonts w:ascii="Times New Roman" w:eastAsiaTheme="minorEastAsia" w:hAnsi="Times New Roman" w:cs="Times New Roman"/>
          <w:sz w:val="24"/>
          <w:szCs w:val="24"/>
        </w:rPr>
        <w:t xml:space="preserve"> not itself a mediator. </w:t>
      </w:r>
    </w:p>
    <w:p w14:paraId="04DD2DC4" w14:textId="34F15307" w:rsidR="002270C5" w:rsidRDefault="00BC6972" w:rsidP="00DE4BE8">
      <w:pPr>
        <w:spacing w:before="240" w:line="480" w:lineRule="auto"/>
        <w:ind w:firstLine="720"/>
        <w:rPr>
          <w:rFonts w:ascii="Times New Roman" w:eastAsiaTheme="minorEastAsia" w:hAnsi="Times New Roman" w:cs="Times New Roman"/>
          <w:sz w:val="24"/>
          <w:szCs w:val="24"/>
        </w:rPr>
      </w:pPr>
      <w:r w:rsidRPr="003C76F2">
        <w:rPr>
          <w:rFonts w:ascii="Times New Roman" w:eastAsiaTheme="minorEastAsia" w:hAnsi="Times New Roman" w:cs="Times New Roman"/>
          <w:sz w:val="24"/>
          <w:szCs w:val="24"/>
        </w:rPr>
        <w:lastRenderedPageBreak/>
        <w:t xml:space="preserve">The generalization of the entire conditional probability space in Equation 3 is the critical contribution of the g-formula standardization because it has important implications for estimating population-level counterfactuals without requiring that all variables be fixed at their means or reference values. Rather, in decomposing any population disparity in </w:t>
      </w:r>
      <m:oMath>
        <m:r>
          <w:rPr>
            <w:rFonts w:ascii="Cambria Math" w:eastAsiaTheme="minorEastAsia" w:hAnsi="Cambria Math" w:cs="Times New Roman"/>
            <w:sz w:val="24"/>
            <w:szCs w:val="24"/>
          </w:rPr>
          <m:t>Y</m:t>
        </m:r>
      </m:oMath>
      <w:r w:rsidRPr="003C76F2">
        <w:rPr>
          <w:rFonts w:ascii="Times New Roman" w:eastAsiaTheme="minorEastAsia" w:hAnsi="Times New Roman" w:cs="Times New Roman"/>
          <w:sz w:val="24"/>
          <w:szCs w:val="24"/>
        </w:rPr>
        <w:t xml:space="preserve"> by exposure </w:t>
      </w:r>
      <m:oMath>
        <m:r>
          <w:rPr>
            <w:rFonts w:ascii="Cambria Math" w:eastAsiaTheme="minorEastAsia" w:hAnsi="Cambria Math" w:cs="Times New Roman"/>
            <w:sz w:val="24"/>
            <w:szCs w:val="24"/>
          </w:rPr>
          <m:t>X</m:t>
        </m:r>
      </m:oMath>
      <w:r w:rsidRPr="003C76F2">
        <w:rPr>
          <w:rFonts w:ascii="Times New Roman" w:eastAsiaTheme="minorEastAsia" w:hAnsi="Times New Roman" w:cs="Times New Roman"/>
          <w:sz w:val="24"/>
          <w:szCs w:val="24"/>
        </w:rPr>
        <w:t xml:space="preserve"> (or the total </w:t>
      </w:r>
      <w:r w:rsidR="001E5B86">
        <w:rPr>
          <w:rFonts w:ascii="Times New Roman" w:eastAsiaTheme="minorEastAsia" w:hAnsi="Times New Roman" w:cs="Times New Roman"/>
          <w:sz w:val="24"/>
          <w:szCs w:val="24"/>
        </w:rPr>
        <w:t>“</w:t>
      </w:r>
      <w:r w:rsidR="00667132">
        <w:rPr>
          <w:rFonts w:ascii="Times New Roman" w:eastAsiaTheme="minorEastAsia" w:hAnsi="Times New Roman" w:cs="Times New Roman"/>
          <w:sz w:val="24"/>
          <w:szCs w:val="24"/>
        </w:rPr>
        <w:t xml:space="preserve">average treatment </w:t>
      </w:r>
      <w:r w:rsidRPr="003C76F2">
        <w:rPr>
          <w:rFonts w:ascii="Times New Roman" w:eastAsiaTheme="minorEastAsia" w:hAnsi="Times New Roman" w:cs="Times New Roman"/>
          <w:sz w:val="24"/>
          <w:szCs w:val="24"/>
        </w:rPr>
        <w:t xml:space="preserve">effect” of </w:t>
      </w:r>
      <m:oMath>
        <m:r>
          <w:rPr>
            <w:rFonts w:ascii="Cambria Math" w:eastAsiaTheme="minorEastAsia" w:hAnsi="Cambria Math" w:cs="Times New Roman"/>
            <w:sz w:val="24"/>
            <w:szCs w:val="24"/>
          </w:rPr>
          <m:t>X</m:t>
        </m:r>
      </m:oMath>
      <w:r w:rsidRPr="003C76F2">
        <w:rPr>
          <w:rFonts w:ascii="Times New Roman" w:eastAsiaTheme="minorEastAsia" w:hAnsi="Times New Roman" w:cs="Times New Roman"/>
          <w:sz w:val="24"/>
          <w:szCs w:val="24"/>
        </w:rPr>
        <w:t xml:space="preserve"> on </w:t>
      </w:r>
      <m:oMath>
        <m:r>
          <w:rPr>
            <w:rFonts w:ascii="Cambria Math" w:eastAsiaTheme="minorEastAsia" w:hAnsi="Cambria Math" w:cs="Times New Roman"/>
            <w:sz w:val="24"/>
            <w:szCs w:val="24"/>
          </w:rPr>
          <m:t>Y</m:t>
        </m:r>
      </m:oMath>
      <w:r w:rsidR="006E6817">
        <w:rPr>
          <w:rFonts w:ascii="Times New Roman" w:eastAsiaTheme="minorEastAsia" w:hAnsi="Times New Roman" w:cs="Times New Roman"/>
          <w:sz w:val="24"/>
          <w:szCs w:val="24"/>
        </w:rPr>
        <w:t xml:space="preserve"> conditioning on pre-treatment confounders</w:t>
      </w:r>
      <w:r w:rsidRPr="003C76F2">
        <w:rPr>
          <w:rFonts w:ascii="Times New Roman" w:eastAsiaTheme="minorEastAsia" w:hAnsi="Times New Roman" w:cs="Times New Roman"/>
          <w:sz w:val="24"/>
          <w:szCs w:val="24"/>
        </w:rPr>
        <w:t xml:space="preserve">), specific mediating effects can be considered while other variables that are in any way dependent on the exposure take on the values they </w:t>
      </w:r>
      <w:r w:rsidRPr="003C76F2">
        <w:rPr>
          <w:rFonts w:ascii="Times New Roman" w:eastAsiaTheme="minorEastAsia" w:hAnsi="Times New Roman" w:cs="Times New Roman"/>
          <w:i/>
          <w:sz w:val="24"/>
          <w:szCs w:val="24"/>
        </w:rPr>
        <w:t xml:space="preserve">would have had </w:t>
      </w:r>
      <w:r w:rsidRPr="003C76F2">
        <w:rPr>
          <w:rFonts w:ascii="Times New Roman" w:eastAsiaTheme="minorEastAsia" w:hAnsi="Times New Roman" w:cs="Times New Roman"/>
          <w:sz w:val="24"/>
          <w:szCs w:val="24"/>
        </w:rPr>
        <w:t xml:space="preserve">under that particular counterfactual exposure history </w:t>
      </w:r>
      <w:r>
        <w:rPr>
          <w:rFonts w:ascii="Times New Roman" w:eastAsiaTheme="minorEastAsia" w:hAnsi="Times New Roman" w:cs="Times New Roman"/>
          <w:sz w:val="24"/>
          <w:szCs w:val="24"/>
        </w:rPr>
        <w:fldChar w:fldCharType="begin" w:fldLock="1"/>
      </w:r>
      <w:r w:rsidR="008471C2">
        <w:rPr>
          <w:rFonts w:ascii="Times New Roman" w:eastAsiaTheme="minorEastAsia" w:hAnsi="Times New Roman" w:cs="Times New Roman"/>
          <w:sz w:val="24"/>
          <w:szCs w:val="24"/>
        </w:rPr>
        <w:instrText>ADDIN CSL_CITATION {"citationItems":[{"id":"ITEM-1","itemData":{"DOI":"10.1111/biom.12248","ISSN":"15410420","abstract":"In diverse fields of empirical research-including many in the biological sciences-attempts are made to decompose the effect of an exposure on an outcome into its effects via a number of different pathways. For example, we may wish to separate the effect of heavy alcohol consumption on systolic blood pressure (SBP) into effects via body mass index (BMI), via gamma-glutamyl transpeptidase (GGT), and via other pathways. Much progress has been made, mainly due to contributions from the field of causal inference, in understanding the precise nature of statistical estimands that capture such intuitive effects, the assumptions under which they can be identified, and statistical methods for doing so. These contributions have focused almost entirely on settings with a single mediator, or a set of mediators considered en bloc; in many applications, however, researchers attempt a much more ambitious decomposition into numerous path-specific effects through many mediators. In this article, we give counterfactual definitions of such path-specific estimands in settings with multiple mediators, when earlier mediators may affect later ones, showing that there are many ways in which decomposition can be done. We discuss the strong assumptions under which the effects are identified, suggesting a sensitivity analysis approach when a particular subset of the assumptions cannot be justified. These ideas are illustrated using data on alcohol consumption, SBP, BMI, and GGT from the Izhevsk Family Study. We aim to bridge the gap from \"single mediator theory\" to \"multiple mediator practice,\" highlighting the ambitious nature of this endeavor and giving practical suggestions on how to proceed.","author":[{"dropping-particle":"","family":"Daniel","given":"R. M.","non-dropping-particle":"","parse-names":false,"suffix":""},{"dropping-particle":"","family":"Stavola","given":"B. L.","non-dropping-particle":"De","parse-names":false,"suffix":""},{"dropping-particle":"","family":"Cousens","given":"S. N.","non-dropping-particle":"","parse-names":false,"suffix":""},{"dropping-particle":"","family":"Vansteelandt","given":"S.","non-dropping-particle":"","parse-names":false,"suffix":""}],"container-title":"Biometrics","id":"ITEM-1","issue":"1","issued":{"date-parts":[["2015"]]},"page":"1-14","title":"Causal mediation analysis with multiple mediators","type":"article-journal","volume":"71"},"uris":["http://www.mendeley.com/documents/?uuid=5860c0bf-853f-4315-ac10-13ccfdc92eaa"]},{"id":"ITEM-2","itemData":{"DOI":"10.1007/s10654-015-0100-z","ISSN":"15737284","PMID":"26537707","abstract":"Recent work has considerably advanced the definition, identification and estimation of controlled direct, and natural direct and indirect effects in causal mediation analysis. Despite the various estimation methods and statistical routines being developed, a unified approach for effect estimation under different effect decomposition scenarios is still needed for epidemiologic research. G-computation offers such unification and has been used for total effect and joint controlled direct effect estimation settings, involving different types of exposure and outcome variables. In this study, we demonstrate the utility of parametric g-computation in estimating various components of the total effect, including (1) natural direct and indirect effects, (2) standard and stochastic controlled direct effects, and (3) reference and mediated interaction effects, using Monte Carlo simulations in standard statistical software. For each study subject, we estimated their nested potential outcomes corresponding to the (mediated) effects of an intervention on the exposure wherein the mediator was allowed to attain the value it would have under a possible counterfactual exposure intervention, under a pre-specified distribution of the mediator independent of any causes, or under a fixed controlled value. A final regression of the potential outcome on the exposure intervention variable was used to compute point estimates and bootstrap was used to obtain confidence intervals. Through contrasting different potential outcomes, this analytical framework provides an intuitive way of estimating effects under the recently introduced 3- and 4-way effect decomposition. This framework can be extended to complex multivariable and longitudinal mediation settings.","author":[{"dropping-particle":"","family":"Wang","given":"Aolin","non-dropping-particle":"","parse-names":false,"suffix":""},{"dropping-particle":"","family":"Arah","given":"Onyebuchi A.","non-dropping-particle":"","parse-names":false,"suffix":""}],"container-title":"European Journal of Epidemiology","id":"ITEM-2","issue":"10","issued":{"date-parts":[["2015"]]},"page":"1119-1127","publisher":"Springer Netherlands","title":"G-computation demonstration in causal mediation analysis","type":"article-journal","volume":"30"},"uris":["http://www.mendeley.com/documents/?uuid=a308a921-4001-475a-994a-ff18bd6e6719"]},{"id":"ITEM-3","itemData":{"DOI":"10.1093/aje/kwv329","ISSN":"14766256","PMID":"27489089","abstract":"Social epidemiologists often seek to determine the mechanisms that underlie health disparities. This work is typically based on mediation procedures that may not be justified with exposures of common interest in social epidemiology. In this analysis, we explored the consequences of using standard approaches, referred to as the difference and generalized product methods, when mediator-outcome confounders are associated with the exposure. We compared these with inverse probability-weighted marginal structural models, the structural transformation method, doubly robust g-estimation of a structural nested model, and doubly robust targeted minimum loss-based estimation. We used data on 900,726 births from 2003 to 2007 in the Penn Moms study, conducted in Pennsylvania, to assess the extent to which breastfeeding prior to hospital discharge explained the racial disparity in infant mortality. Overall, for every 1,000 births, 3.36 more infant deaths occurred among non-Hispanic black women relative to all other women (95% confidence interval: 2.78, 3.93). Using the difference and generalized product methods to assess the disparity that would remain if everyone breastfed prior to discharge suggested a complete elimination of the disparity (risk difference = -0.87 per 1,000 births; 95% confidence interval: -1.39, -0.35). In contrast, doubly robust methods suggested a reduction in the disparity to 2.45 (95% confidence interval: 2.20, 2.71) more infant deaths per 1,000 births among non-Hispanic black women. Standard approaches for mediation analysis in health disparities research can yield misleading results.","author":[{"dropping-particle":"","family":"Naimi","given":"Ashley I.","non-dropping-particle":"","parse-names":false,"suffix":""},{"dropping-particle":"","family":"Schnitzer","given":"Mireille E.","non-dropping-particle":"","parse-names":false,"suffix":""},{"dropping-particle":"","family":"Moodie","given":"Erica E.M.","non-dropping-particle":"","parse-names":false,"suffix":""},{"dropping-particle":"","family":"Bodnar","given":"Lisa M.","non-dropping-particle":"","parse-names":false,"suffix":""}],"container-title":"American Journal of Epidemiology","id":"ITEM-3","issue":"4","issued":{"date-parts":[["2016"]]},"page":"315-324","title":"Mediation Analysis for Health Disparities Research","type":"article-journal","volume":"184"},"uris":["http://www.mendeley.com/documents/?uuid=aeab7b59-6660-4537-ad6c-858903055b4e"]},{"id":"ITEM-4","itemData":{"DOI":"10.1007/s40471-016-0067-7","ISSN":"2196-2995","abstract":"Causal inference lies at the center of epidemiologic research. In social epidemiology, two separate approaches to framing cause-effect relations have been considered: the counterfactual (or potential outcomes) framework and the theory of fundamental causes. The relations between these two frameworks have not yet been articulated. In this paper, I review the counterfactual and fundamental cause frameworks, and show how they capture different notions of cause-effect relations. Additionally, I show how the counterfactual and fundamental cause frameworks can be integrated to provide a more rigorous treatment of causality in social epidemiology. In particular, I show how counterfactual quantities can be used to evaluate predictions that follow from fundamental cause theory, assess the relations between and roles of various social resources in a given health disparity, and generate evidence on the potential interventions to mitigate health disparities.","author":[{"dropping-particle":"","family":"Naimi","given":"Ashley","non-dropping-particle":"","parse-names":false,"suffix":""}],"container-title":"Current Epidemiology Reports","id":"ITEM-4","issue":"1","issued":{"date-parts":[["2016"]]},"page":"92-97","title":"The Counterfactual Implications of Fundamental Cause Theory","type":"article-journal","volume":"3"},"uris":["http://www.mendeley.com/documents/?uuid=fe98f701-2312-4728-9917-9efe1a30daaf"]},{"id":"ITEM-5","itemData":{"DOI":"10.1016/0270-0255(86)90088-6","ISSN":"02700255","abstract":"In observational cohort mortality studies with prolonged periods of exposure to the agent under study, it is not uncommon for risk factors for death to be determinants of subsequent exposure. For instance, in occupational mortality studies date of termination of employment is both a determinant of future exposure (since terminated individuals receive no further exposure) and an independent risk factor for death (since disabled individuals tend to leave employment). When current risk factor status determines subsequent exposure and is determined by previous exposure, standard analyses that estimate age-specific mortality rates as a function of cumulative exposure may underestimate the true effect of exposure on mortality whether or not one adjusts for the risk factor in the analysis. This observation raises the question, which if any population parameters can be given a causal interpretation in observational mortality studies? In answer, we offer a graphical approach to the identification and computation of causal parameters in mortality studies with sustained exposure periods. This approach is shown to be equivalent to an approach in which the observational study is identified with a hypothetical double-blind randomized trial in which data on each subject's assigned treatment protocol has been erased from the data file. Causal inferences can then be made by comparing mortality as a function of treatment protocol, since, in a double-blind randomized trial missing data on treatment protocol, the association of mortality with treatment protocol can still be estimated. We reanalyze the mortality experience of a cohort of arsenic-exposed copper smelter workers with our method and compare our results with those obtained using standard methods. We find an adverse effect of arsenic exposure on all-cause and lung cancer mortality which standard methods fail to detect. © 1986.","author":[{"dropping-particle":"","family":"Robins","given":"James","non-dropping-particle":"","parse-names":false,"suffix":""}],"container-title":"Mathematical Modelling","id":"ITEM-5","issue":"9-12","issued":{"date-parts":[["1986","1","1"]]},"page":"1393-1512","publisher":"Pergamon","title":"A new approach to causal inference in mortality studies with a sustained exposure period-application to control of the healthy worker survivor effect","type":"article-journal","volume":"7"},"uris":["http://www.mendeley.com/documents/?uuid=e5352575-2cb6-32b1-a7e7-28f866df7a73"]}],"mendeley":{"formattedCitation":"(Daniel et al. 2015; A. I. Naimi et al. 2016; Naimi 2016; Robins 1986; Wang and Arah 2015)","plainTextFormattedCitation":"(Daniel et al. 2015; A. I. Naimi et al. 2016; Naimi 2016; Robins 1986; Wang and Arah 2015)","previouslyFormattedCitation":"(Daniel et al. 2015; A. I. Naimi et al. 2016; Naimi 2016; Robins 1986; Wang and Arah 2015)"},"properties":{"noteIndex":0},"schema":"https://github.com/citation-style-language/schema/raw/master/csl-citation.json"}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008471C2" w:rsidRPr="008471C2">
        <w:rPr>
          <w:rFonts w:ascii="Times New Roman" w:eastAsiaTheme="minorEastAsia" w:hAnsi="Times New Roman" w:cs="Times New Roman"/>
          <w:noProof/>
          <w:sz w:val="24"/>
          <w:szCs w:val="24"/>
        </w:rPr>
        <w:t>(Daniel et al. 2015; A. I. Naimi et al. 2016; Naimi 2016; Robins 1986; Wang and Arah 2015)</w:t>
      </w:r>
      <w:r>
        <w:rPr>
          <w:rFonts w:ascii="Times New Roman" w:eastAsiaTheme="minorEastAsia" w:hAnsi="Times New Roman" w:cs="Times New Roman"/>
          <w:sz w:val="24"/>
          <w:szCs w:val="24"/>
        </w:rPr>
        <w:fldChar w:fldCharType="end"/>
      </w:r>
      <w:r w:rsidRPr="003C76F2">
        <w:rPr>
          <w:rFonts w:ascii="Times New Roman" w:eastAsiaTheme="minorEastAsia" w:hAnsi="Times New Roman" w:cs="Times New Roman"/>
          <w:sz w:val="24"/>
          <w:szCs w:val="24"/>
        </w:rPr>
        <w:t>. In conventional regression models (e.g., Baron-Kenny mediation) or demographic decomposition (e.g., Das Gupta or Kitagawa decomposition), estimates of counterfactual change are calculated under the assumption that no other conditional probabilities change as a result of the exposure changing</w:t>
      </w:r>
      <w:r w:rsidR="00E035FD">
        <w:rPr>
          <w:rFonts w:ascii="Times New Roman" w:eastAsiaTheme="minorEastAsia" w:hAnsi="Times New Roman" w:cs="Times New Roman"/>
          <w:sz w:val="24"/>
          <w:szCs w:val="24"/>
        </w:rPr>
        <w:t xml:space="preserve"> </w:t>
      </w:r>
      <w:r w:rsidR="00E035FD">
        <w:rPr>
          <w:rFonts w:ascii="Times New Roman" w:eastAsiaTheme="minorEastAsia" w:hAnsi="Times New Roman" w:cs="Times New Roman"/>
          <w:sz w:val="24"/>
          <w:szCs w:val="24"/>
        </w:rPr>
        <w:fldChar w:fldCharType="begin" w:fldLock="1"/>
      </w:r>
      <w:r w:rsidR="0042517D">
        <w:rPr>
          <w:rFonts w:ascii="Times New Roman" w:eastAsiaTheme="minorEastAsia" w:hAnsi="Times New Roman" w:cs="Times New Roman"/>
          <w:sz w:val="24"/>
          <w:szCs w:val="24"/>
        </w:rPr>
        <w:instrText>ADDIN CSL_CITATION {"citationItems":[{"id":"ITEM-1","itemData":{"DOI":"10.1093/ije/dyab090","ISSN":"0300-5771","abstract":"One key objective of the population health sciences is to understand why one social group has different levels of health and well-being compared with another. Whereas several methods have been developed in economics, sociology, demography, and epidemiology to answer these types of questions, a recent method introduced by Jackson and VanderWeele (2018) provided an update to decompositions by anchoring them within causal inference theory. In this paper, we demonstrate how to implement the causal decomposition using Monte Carlo integration and the parametric g-formula. Causal decomposition can help to identify the sources of differences across populations and provide researchers with a way to move beyond estimating inequalities to explaining them and determining what can be done to reduce health disparities. Our implementation approach can easily and flexibly be applied for different types of outcome and explanatory variables without having to derive decomposition equations. We describe the concepts of the approach and the practical steps and considerations needed to implement it. We then walk through a worked example in which we investigate the contribution of smoking to sex differences in mortality in South Korea. For this example, we provide both pseudocode and R code using our package, cfdecomp. Ultimately, we outline how to implement a very general decomposition algorithm that is grounded in counterfactual theory but still easy to apply to a wide range of situations.","author":[{"dropping-particle":"","family":"Sudharsanan","given":"Nikkil","non-dropping-particle":"","parse-names":false,"suffix":""},{"dropping-particle":"","family":"Bijlsma","given":"Maarten J","non-dropping-particle":"","parse-names":false,"suffix":""}],"container-title":"International Journal of Epidemiology","id":"ITEM-1","issue":"6","issued":{"date-parts":[["2022"]]},"page":"2098-2107","title":"Educational note: causal decomposition of population health differences using Monte Carlo integration and the g-formula","type":"article-journal","volume":"50"},"uris":["http://www.mendeley.com/documents/?uuid=98b192ee-2c4b-463d-8c15-e4f35a387abc"]},{"id":"ITEM-2","itemData":{"DOI":"10.1097/EDE.0000000000000901","ISBN":"0000000000000","ISSN":"15315487","abstract":"The transparency of SbSeGe glasses in the IR region makes them attractive candidates for low transmission loss applications. The samples of Sb10Se90-xGex(x = 0, 19, 21, 23, 25, 27) glasses have been prepared by melt quench technique. The thin films of these glasses have been deposited by vacuum evaporation technique. The optical study of thin films has been carried out. The refractive index, oscillator parameters, optical band gap and dielectric parameters have been calculated from optical measurements. The optical study reveals that the variation in the density of localized defect states on Ge addition affects the optical parameters of the system. The variation in concentration of localized defect states has been interpreted in terms of the change in structural network of the system. © 2012 Elsevier B.V. All rights reserved.","author":[{"dropping-particle":"","family":"Jackson","given":"John W.","non-dropping-particle":"","parse-names":false,"suffix":""},{"dropping-particle":"","family":"VanderWeele","given":"Tyler J.","non-dropping-particle":"","parse-names":false,"suffix":""}],"container-title":"Epidemiology (Cambridge, Mass.)","id":"ITEM-2","issue":"6","issued":{"date-parts":[["2018"]]},"page":"825-835","title":"Decomposition Analysis to Identify Intervention Targets for Reducing Disparities","type":"article-journal","volume":"29"},"uris":["http://www.mendeley.com/documents/?uuid=e2f7ddfc-14c4-46cc-97c1-147b2c80e148"]}],"mendeley":{"formattedCitation":"(Jackson and VanderWeele 2018; Sudharsanan and Bijlsma 2022)","plainTextFormattedCitation":"(Jackson and VanderWeele 2018; Sudharsanan and Bijlsma 2022)","previouslyFormattedCitation":"(Jackson and VanderWeele 2018; Sudharsanan and Bijlsma 2022)"},"properties":{"noteIndex":0},"schema":"https://github.com/citation-style-language/schema/raw/master/csl-citation.json"}</w:instrText>
      </w:r>
      <w:r w:rsidR="00E035FD">
        <w:rPr>
          <w:rFonts w:ascii="Times New Roman" w:eastAsiaTheme="minorEastAsia" w:hAnsi="Times New Roman" w:cs="Times New Roman"/>
          <w:sz w:val="24"/>
          <w:szCs w:val="24"/>
        </w:rPr>
        <w:fldChar w:fldCharType="separate"/>
      </w:r>
      <w:r w:rsidR="008471C2" w:rsidRPr="008471C2">
        <w:rPr>
          <w:rFonts w:ascii="Times New Roman" w:eastAsiaTheme="minorEastAsia" w:hAnsi="Times New Roman" w:cs="Times New Roman"/>
          <w:noProof/>
          <w:sz w:val="24"/>
          <w:szCs w:val="24"/>
        </w:rPr>
        <w:t>(Jackson and VanderWeele 2018; Sudharsanan and Bijlsma 2022)</w:t>
      </w:r>
      <w:r w:rsidR="00E035FD">
        <w:rPr>
          <w:rFonts w:ascii="Times New Roman" w:eastAsiaTheme="minorEastAsia" w:hAnsi="Times New Roman" w:cs="Times New Roman"/>
          <w:sz w:val="24"/>
          <w:szCs w:val="24"/>
        </w:rPr>
        <w:fldChar w:fldCharType="end"/>
      </w:r>
      <w:r w:rsidRPr="003C76F2">
        <w:rPr>
          <w:rFonts w:ascii="Times New Roman" w:eastAsiaTheme="minorEastAsia" w:hAnsi="Times New Roman" w:cs="Times New Roman"/>
          <w:sz w:val="24"/>
          <w:szCs w:val="24"/>
        </w:rPr>
        <w:t xml:space="preserve">. In contrast, g-formula standardization makes explicit the sum of all </w:t>
      </w:r>
      <w:r w:rsidRPr="008471C2">
        <w:rPr>
          <w:rFonts w:ascii="Times New Roman" w:eastAsiaTheme="minorEastAsia" w:hAnsi="Times New Roman" w:cs="Times New Roman"/>
          <w:i/>
          <w:iCs/>
          <w:sz w:val="24"/>
          <w:szCs w:val="24"/>
        </w:rPr>
        <w:t>cascades</w:t>
      </w:r>
      <w:r w:rsidRPr="003C76F2">
        <w:rPr>
          <w:rFonts w:ascii="Times New Roman" w:eastAsiaTheme="minorEastAsia" w:hAnsi="Times New Roman" w:cs="Times New Roman"/>
          <w:sz w:val="24"/>
          <w:szCs w:val="24"/>
        </w:rPr>
        <w:t xml:space="preserve"> of conditional probabilities for all variables as the cohort ages through that time and space. The conditional probabilities of all mediators (</w:t>
      </w:r>
      <m:oMath>
        <m:r>
          <w:rPr>
            <w:rFonts w:ascii="Cambria Math" w:hAnsi="Cambria Math" w:cs="Times New Roman"/>
            <w:sz w:val="24"/>
            <w:szCs w:val="24"/>
          </w:rPr>
          <m:t>M</m:t>
        </m:r>
      </m:oMath>
      <w:r w:rsidRPr="00BE7008">
        <w:rPr>
          <w:rFonts w:ascii="Times New Roman" w:eastAsiaTheme="minorEastAsia" w:hAnsi="Times New Roman" w:cs="Times New Roman"/>
          <w:sz w:val="24"/>
          <w:szCs w:val="24"/>
        </w:rPr>
        <w:t>,</w:t>
      </w:r>
      <m:oMath>
        <m:r>
          <w:rPr>
            <w:rFonts w:ascii="Cambria Math" w:hAnsi="Cambria Math" w:cs="Times New Roman"/>
            <w:sz w:val="24"/>
            <w:szCs w:val="24"/>
          </w:rPr>
          <m:t xml:space="preserve"> L</m:t>
        </m:r>
      </m:oMath>
      <w:r w:rsidRPr="003C76F2">
        <w:rPr>
          <w:rFonts w:ascii="Times New Roman" w:eastAsiaTheme="minorEastAsia" w:hAnsi="Times New Roman" w:cs="Times New Roman"/>
          <w:sz w:val="24"/>
          <w:szCs w:val="24"/>
        </w:rPr>
        <w:t>) in Equation 3 can be expanded to include the specific dependence structure for each variable as described by a given causal model (in this analysis, the DAG in Figure 2).</w:t>
      </w:r>
      <w:r w:rsidR="009E5668">
        <w:rPr>
          <w:rFonts w:ascii="Times New Roman" w:eastAsiaTheme="minorEastAsia" w:hAnsi="Times New Roman" w:cs="Times New Roman"/>
          <w:sz w:val="24"/>
          <w:szCs w:val="24"/>
        </w:rPr>
        <w:t xml:space="preserve"> </w:t>
      </w:r>
    </w:p>
    <w:p w14:paraId="3AF87DE5" w14:textId="0F545F1F" w:rsidR="00DE4BE8" w:rsidRPr="003C76F2" w:rsidRDefault="006B1988" w:rsidP="006B1988">
      <w:pPr>
        <w:spacing w:before="240" w:line="480" w:lineRule="auto"/>
        <w:ind w:firstLine="720"/>
        <w:rPr>
          <w:rFonts w:ascii="Times New Roman" w:eastAsiaTheme="minorEastAsia" w:hAnsi="Times New Roman" w:cs="Times New Roman"/>
          <w:sz w:val="24"/>
          <w:szCs w:val="24"/>
        </w:rPr>
      </w:pPr>
      <w:r w:rsidRPr="003C76F2">
        <w:rPr>
          <w:rFonts w:ascii="Times New Roman" w:eastAsiaTheme="minorEastAsia" w:hAnsi="Times New Roman" w:cs="Times New Roman"/>
          <w:sz w:val="24"/>
          <w:szCs w:val="24"/>
        </w:rPr>
        <w:t xml:space="preserve">Total effects calculated via g-computation are </w:t>
      </w:r>
      <w:r w:rsidR="00E13E5C">
        <w:rPr>
          <w:rFonts w:ascii="Times New Roman" w:eastAsiaTheme="minorEastAsia" w:hAnsi="Times New Roman" w:cs="Times New Roman"/>
          <w:sz w:val="24"/>
          <w:szCs w:val="24"/>
        </w:rPr>
        <w:t xml:space="preserve">generally </w:t>
      </w:r>
      <w:r w:rsidRPr="003C76F2">
        <w:rPr>
          <w:rFonts w:ascii="Times New Roman" w:eastAsiaTheme="minorEastAsia" w:hAnsi="Times New Roman" w:cs="Times New Roman"/>
          <w:sz w:val="24"/>
          <w:szCs w:val="24"/>
        </w:rPr>
        <w:t>analogous to effects obtained by marginal structural models</w:t>
      </w:r>
      <w:r w:rsidR="009F3658">
        <w:rPr>
          <w:rFonts w:ascii="Times New Roman" w:eastAsiaTheme="minorEastAsia" w:hAnsi="Times New Roman" w:cs="Times New Roman"/>
          <w:sz w:val="24"/>
          <w:szCs w:val="24"/>
        </w:rPr>
        <w:t xml:space="preserve"> </w:t>
      </w:r>
      <w:r w:rsidR="0042517D">
        <w:rPr>
          <w:rFonts w:ascii="Times New Roman" w:eastAsiaTheme="minorEastAsia" w:hAnsi="Times New Roman" w:cs="Times New Roman"/>
          <w:sz w:val="24"/>
          <w:szCs w:val="24"/>
        </w:rPr>
        <w:t xml:space="preserve">(MSM) </w:t>
      </w:r>
      <w:r w:rsidR="009F3658">
        <w:rPr>
          <w:rFonts w:ascii="Times New Roman" w:eastAsiaTheme="minorEastAsia" w:hAnsi="Times New Roman" w:cs="Times New Roman"/>
          <w:sz w:val="24"/>
          <w:szCs w:val="24"/>
        </w:rPr>
        <w:t>with inverse-probability-of-treatment weighting</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{"citationItems":[{"id":"ITEM-1","itemData":{"DOI":"10.1007/s13524-017-0605-z","ISSN":"0070-3370","PMID":"28836169","abstract":"Family socioeconomic status (SES) and child health are so strongly related that scholars have speculated child health to be an important pathway through which a cycle of poverty is reproduced across generations. Despite increasing recognition that SES and health work reciprocally and dynamically over the life course to produce inequality, research has yet to address how these two pathways simultaneously shape children's development. Using longitudinal data from the Fragile Families and Child Wellbeing Study and marginal structural models, we ask three questions: (1) how does the reciprocal relationship between socioeconomic disadvantage and child health affect estimates of each circumstance on children's cognitive development?; (2) how do their respective effects vary with age?; and (3) do family SES and child health have differential effects on cognitive development across population subgroups? The results show that the negative effects of socioeconomic disadvantage and poor health are insensitive to their reciprocal relationships over time. We find divergent effects of socioeconomic disadvantage and poor health on children's cognitive trajectories, with a widening pattern for family SES effects and a leveling-off pattern for child health effects. Finally, the effects of socioeconomic disadvantage are similar across all racial/ethnic groups, while the effects of child health are largely driven by white children. We discuss theoretical and policy implications of these findings for future research.","author":[{"dropping-particle":"","family":"Lee","given":"Dohoon","non-dropping-particle":"","parse-names":false,"suffix":""},{"dropping-particle":"","family":"Jackson","given":"Margot","non-dropping-particle":"","parse-names":false,"suffix":""}],"container-title":"Demography","id":"ITEM-1","issue":"5","issued":{"date-parts":[["2017","10","23"]]},"page":"1845-1871","title":"The Simultaneous Effects of Socioeconomic Disadvantage and Child Health on Children’s Cognitive Development","type":"article-journal","volume":"54"},"uris":["http://www.mendeley.com/documents/?uuid=851165f0-e612-361b-b375-1bd6c06677d7"]},{"id":"ITEM-2","itemData":{"ISSN":"1044-3983","PMID":"10955408","abstract":"In observational studies with exposures or treatments that vary over time, standard approaches for adjustment of confounding are biased when there exist time-dependent confounders that are also affected by previous treatment. This paper introduces marginal structural models, a new class of causal models that allow for improved adjustment of confounding in those situations. The parameters of a marginal structural model can be consistently estimated using a new class of estimators, the inverse-probability-of-treatment weighted estimators.","author":[{"dropping-particle":"","family":"Robins","given":"J M","non-dropping-particle":"","parse-names":false,"suffix":""},{"dropping-particle":"","family":"Hernán","given":"M A","non-dropping-particle":"","parse-names":false,"suffix":""},{"dropping-particle":"","family":"Brumback","given":"B","non-dropping-particle":"","parse-names":false,"suffix":""}],"container-title":"Epidemiology (Cambridge, Mass.)","id":"ITEM-2","issue":"5","issued":{"date-parts":[["2000","9"]]},"page":"550-60","title":"Marginal structural models and causal inference in epidemiology.","type":"article-journal","volume":"11"},"uris":["http://www.mendeley.com/documents/?uuid=f6ba6b2a-1c0f-3950-bee0-7d1aeb350133"]},{"id":"ITEM-3","itemData":{"DOI":"10.1177/0003122411420816","ISBN":"0003-1224","ISSN":"00031224","PMID":"22879678","abstract":"Theory suggests that neighborhood effects depend not only on where individuals live today, but also on where they lived in the past. Previous research, however, usually measures neighborhood context only once and does not account for length of residence, thereby understating the detrimental effects of long-term neighborhood disadvantage. This study investigates effects of duration of exposure to disadvantaged neighborhoods on high school graduation. It follows 4,154 children in the Panel Study of Income Dynamics, measuring neighborhood context once per year from age 1 to 17. The analysis overcomes the problem of dynamic neighborhood selection by adapting novel methods of causal inference for time- varying treatments. In contrast to previous analyses, these methods do not “control away” the effect of neighborhood context operating indirectly through time-varying characteristics of the family; thus, they capture the full impact of a lifetime of neighborhood disadvantage. We find that sustained exposure to disadvantaged neighborhoods has a severe impact on high school graduation that is considerably larger than effects reported in prior research. We estimate that growing up in the most (compared to the least) disadvantaged quintile of neighborhoods reduces the probability of graduation from 96 to 76 percent for black children, and from 95 to 87 percent for nonblack children.","author":[{"dropping-particle":"","family":"Wodtke","given":"Geoffrey T.","non-dropping-particle":"","parse-names":false,"suffix":""},{"dropping-particle":"","family":"Harding","given":"David J.","non-dropping-particle":"","parse-names":false,"suffix":""},{"dropping-particle":"","family":"Elwert","given":"Felix","non-dropping-particle":"","parse-names":false,"suffix":""}],"container-title":"American Sociological Review","id":"ITEM-3","issue":"5","issued":{"date-parts":[["2011"]]},"page":"713-736","title":"Neighborhood effects in temporal perspective: The impact of long-term exposure to concentrated disadvantage on high school graduation","type":"article-journal","volume":"76"},"uris":["http://www.mendeley.com/documents/?uuid=c17c452b-6226-44fe-b22d-16e6b36a750f"]},{"id":"ITEM-4","itemData":{"DOI":"10.1097/EDE.0000000000000609","ISBN":"0000000000000","ISSN":"15315487","PMID":"27984420","abstract":"The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http://links.lww.com/EDE/B159.)","author":[{"dropping-particle":"","family":"Lin","given":"Sheng Hsuan","non-dropping-particle":"","parse-names":false,"suffix":""},{"dropping-particle":"","family":"Young","given":"Jessica","non-dropping-particle":"","parse-names":false,"suffix":""},{"dropping-particle":"","family":"Logan","given":"Roger","non-dropping-particle":"","parse-names":false,"suffix":""},{"dropping-particle":"","family":"Tchetgen Tchetgen","given":"Eric J.","non-dropping-particle":"","parse-names":false,"suffix":""},{"dropping-particle":"","family":"Vanderweele","given":"Tyler J.","non-dropping-particle":"","parse-names":false,"suffix":""}],"container-title":"Epidemiology","id":"ITEM-4","issue":"2","issued":{"date-parts":[["2017"]]},"page":"266-274","title":"Parametric Mediational g -Formula Approach to Mediation Analysis with Time-varying Exposures, Mediators, and Confounders","type":"article-journal","volume":"28"},"uris":["http://www.mendeley.com/documents/?uuid=97f5813e-03b8-4627-b8d5-a8a493de8347"]}],"mendeley":{"formattedCitation":"(Lee and Jackson 2017; Lin et al. 2017; Robins, Hernán, and Brumback 2000; Wodtke, Harding, and Elwert 2011)","plainTextFormattedCitation":"(Lee and Jackson 2017; Lin et al. 2017; Robins, Hernán, and Brumback 2000; Wodtke, Harding, and Elwert 2011)","previouslyFormattedCitation":"(Lee and Jackson 2017; Lin et al. 2017; Robins, Hernán, and Brumback 2000; Wodtke, Harding, and Elwert 2011)"},"properties":{"noteIndex":0},"schema":"https://github.com/citation-style-language/schema/raw/master/csl-citation.json"}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9E5668">
        <w:rPr>
          <w:rFonts w:ascii="Times New Roman" w:eastAsiaTheme="minorEastAsia" w:hAnsi="Times New Roman" w:cs="Times New Roman"/>
          <w:noProof/>
          <w:sz w:val="24"/>
          <w:szCs w:val="24"/>
        </w:rPr>
        <w:t>(Lee and Jackson 2017; Lin et al. 2017; Robins, Hernán, and Brumback 2000; Wodtke, Harding, and Elwert 2011)</w:t>
      </w:r>
      <w:r>
        <w:rPr>
          <w:rFonts w:ascii="Times New Roman" w:eastAsiaTheme="minorEastAsia" w:hAnsi="Times New Roman" w:cs="Times New Roman"/>
          <w:sz w:val="24"/>
          <w:szCs w:val="24"/>
        </w:rPr>
        <w:fldChar w:fldCharType="end"/>
      </w:r>
      <w:r w:rsidRPr="003C76F2">
        <w:rPr>
          <w:rFonts w:ascii="Times New Roman" w:eastAsiaTheme="minorEastAsia" w:hAnsi="Times New Roman" w:cs="Times New Roman"/>
          <w:sz w:val="24"/>
          <w:szCs w:val="24"/>
        </w:rPr>
        <w:t xml:space="preserve">. </w:t>
      </w:r>
      <w:r w:rsidR="0042517D">
        <w:rPr>
          <w:rFonts w:ascii="Times New Roman" w:eastAsiaTheme="minorEastAsia" w:hAnsi="Times New Roman" w:cs="Times New Roman"/>
          <w:sz w:val="24"/>
          <w:szCs w:val="24"/>
        </w:rPr>
        <w:t>In high-dimensional settings, especially with continuous mediator</w:t>
      </w:r>
      <w:r w:rsidR="001A4D69">
        <w:rPr>
          <w:rFonts w:ascii="Times New Roman" w:eastAsiaTheme="minorEastAsia" w:hAnsi="Times New Roman" w:cs="Times New Roman"/>
          <w:sz w:val="24"/>
          <w:szCs w:val="24"/>
        </w:rPr>
        <w:t>s</w:t>
      </w:r>
      <w:r w:rsidR="0042517D">
        <w:rPr>
          <w:rFonts w:ascii="Times New Roman" w:eastAsiaTheme="minorEastAsia" w:hAnsi="Times New Roman" w:cs="Times New Roman"/>
          <w:sz w:val="24"/>
          <w:szCs w:val="24"/>
        </w:rPr>
        <w:t xml:space="preserve"> and/or exposure, MSM can also perform more poorly</w:t>
      </w:r>
      <w:r w:rsidR="0087510A">
        <w:rPr>
          <w:rFonts w:ascii="Times New Roman" w:eastAsiaTheme="minorEastAsia" w:hAnsi="Times New Roman" w:cs="Times New Roman"/>
          <w:sz w:val="24"/>
          <w:szCs w:val="24"/>
        </w:rPr>
        <w:t xml:space="preserve"> than the parametric g-formula approach</w:t>
      </w:r>
      <w:r w:rsidR="0042517D">
        <w:rPr>
          <w:rFonts w:ascii="Times New Roman" w:eastAsiaTheme="minorEastAsia" w:hAnsi="Times New Roman" w:cs="Times New Roman"/>
          <w:sz w:val="24"/>
          <w:szCs w:val="24"/>
        </w:rPr>
        <w:t xml:space="preserve"> </w:t>
      </w:r>
      <w:r w:rsidR="0042517D">
        <w:rPr>
          <w:rFonts w:ascii="Times New Roman" w:eastAsiaTheme="minorEastAsia" w:hAnsi="Times New Roman" w:cs="Times New Roman"/>
          <w:sz w:val="24"/>
          <w:szCs w:val="24"/>
        </w:rPr>
        <w:fldChar w:fldCharType="begin" w:fldLock="1"/>
      </w:r>
      <w:r w:rsidR="001D7A3C">
        <w:rPr>
          <w:rFonts w:ascii="Times New Roman" w:eastAsiaTheme="minorEastAsia" w:hAnsi="Times New Roman" w:cs="Times New Roman"/>
          <w:sz w:val="24"/>
          <w:szCs w:val="24"/>
        </w:rPr>
        <w:instrText>ADDIN CSL_CITATION {"citationItems":[{"id":"ITEM-1","itemData":{"DOI":"10.1097/EDE.0000000000000609.Parametric","ISBN":"0000000000000","author":[{"dropping-particle":"","family":"Lin SH","given":"","non-dropping-particle":"","parse-names":false,"suffix":""},{"dropping-particle":"","family":"Young J","given":"","non-dropping-particle":"","parse-names":false,"suffix":""},{"dropping-particle":"","family":"Logan R","given":"","non-dropping-particle":"","parse-names":false,"suffix":""},{"dropping-particle":"","family":"Tchetgen JTT","given":"","non-dropping-particle":"","parse-names":false,"suffix":""},{"dropping-particle":"","family":"Vanderweele TJ","given":"","non-dropping-particle":"","parse-names":false,"suffix":""}],"container-title":"Epidemiology","id":"ITEM-1","issue":"2","issued":{"date-parts":[["2017"]]},"page":"266-274","title":"Parametric mediational g-formula approach to mediation analysis with time-varying exposures, mediators, and confounders","type":"article-journal","volume":"28"},"uris":["http://www.mendeley.com/documents/?uuid=b6755eea-5568-4045-8113-bcd4e0a59d19"]}],"mendeley":{"formattedCitation":"(Lin SH et al. 2017)","plainTextFormattedCitation":"(Lin SH et al. 2017)","previouslyFormattedCitation":"(Lin SH et al. 2017)"},"properties":{"noteIndex":0},"schema":"https://github.com/citation-style-language/schema/raw/master/csl-citation.json"}</w:instrText>
      </w:r>
      <w:r w:rsidR="0042517D">
        <w:rPr>
          <w:rFonts w:ascii="Times New Roman" w:eastAsiaTheme="minorEastAsia" w:hAnsi="Times New Roman" w:cs="Times New Roman"/>
          <w:sz w:val="24"/>
          <w:szCs w:val="24"/>
        </w:rPr>
        <w:fldChar w:fldCharType="separate"/>
      </w:r>
      <w:r w:rsidR="0042517D" w:rsidRPr="0042517D">
        <w:rPr>
          <w:rFonts w:ascii="Times New Roman" w:eastAsiaTheme="minorEastAsia" w:hAnsi="Times New Roman" w:cs="Times New Roman"/>
          <w:noProof/>
          <w:sz w:val="24"/>
          <w:szCs w:val="24"/>
        </w:rPr>
        <w:t>(Lin SH et al. 2017)</w:t>
      </w:r>
      <w:r w:rsidR="0042517D">
        <w:rPr>
          <w:rFonts w:ascii="Times New Roman" w:eastAsiaTheme="minorEastAsia" w:hAnsi="Times New Roman" w:cs="Times New Roman"/>
          <w:sz w:val="24"/>
          <w:szCs w:val="24"/>
        </w:rPr>
        <w:fldChar w:fldCharType="end"/>
      </w:r>
      <w:r w:rsidR="0042517D">
        <w:rPr>
          <w:rFonts w:ascii="Times New Roman" w:eastAsiaTheme="minorEastAsia" w:hAnsi="Times New Roman" w:cs="Times New Roman"/>
          <w:sz w:val="24"/>
          <w:szCs w:val="24"/>
        </w:rPr>
        <w:t xml:space="preserve">. </w:t>
      </w:r>
      <w:r w:rsidR="00D50248">
        <w:rPr>
          <w:rFonts w:ascii="Times New Roman" w:eastAsiaTheme="minorEastAsia" w:hAnsi="Times New Roman" w:cs="Times New Roman"/>
          <w:sz w:val="24"/>
          <w:szCs w:val="24"/>
        </w:rPr>
        <w:t>Further, t</w:t>
      </w:r>
      <w:r w:rsidRPr="003C76F2">
        <w:rPr>
          <w:rFonts w:ascii="Times New Roman" w:eastAsiaTheme="minorEastAsia" w:hAnsi="Times New Roman" w:cs="Times New Roman"/>
          <w:sz w:val="24"/>
          <w:szCs w:val="24"/>
        </w:rPr>
        <w:t>he g-formula provides a</w:t>
      </w:r>
      <w:r w:rsidR="00136F2E">
        <w:rPr>
          <w:rFonts w:ascii="Times New Roman" w:eastAsiaTheme="minorEastAsia" w:hAnsi="Times New Roman" w:cs="Times New Roman"/>
          <w:sz w:val="24"/>
          <w:szCs w:val="24"/>
        </w:rPr>
        <w:t>n intuitive method for decomposing</w:t>
      </w:r>
      <w:r w:rsidRPr="003C76F2">
        <w:rPr>
          <w:rFonts w:ascii="Times New Roman" w:eastAsiaTheme="minorEastAsia" w:hAnsi="Times New Roman" w:cs="Times New Roman"/>
          <w:sz w:val="24"/>
          <w:szCs w:val="24"/>
        </w:rPr>
        <w:t xml:space="preserve"> this total effect </w:t>
      </w:r>
      <w:r w:rsidRPr="003C76F2">
        <w:rPr>
          <w:rFonts w:ascii="Times New Roman" w:eastAsiaTheme="minorEastAsia" w:hAnsi="Times New Roman" w:cs="Times New Roman"/>
          <w:sz w:val="24"/>
          <w:szCs w:val="24"/>
        </w:rPr>
        <w:lastRenderedPageBreak/>
        <w:t xml:space="preserve">or disparity into additive direct, interactive, and indirect pathways </w:t>
      </w:r>
      <w:r w:rsidR="00E61872">
        <w:rPr>
          <w:rFonts w:ascii="Times New Roman" w:eastAsiaTheme="minorEastAsia" w:hAnsi="Times New Roman" w:cs="Times New Roman"/>
          <w:sz w:val="24"/>
          <w:szCs w:val="24"/>
        </w:rPr>
        <w:t>by</w:t>
      </w:r>
      <w:r w:rsidR="00136F2E">
        <w:rPr>
          <w:rFonts w:ascii="Times New Roman" w:eastAsiaTheme="minorEastAsia" w:hAnsi="Times New Roman" w:cs="Times New Roman"/>
          <w:sz w:val="24"/>
          <w:szCs w:val="24"/>
        </w:rPr>
        <w:t xml:space="preserve"> predicting and differencing counterfactual quantities rather than </w:t>
      </w:r>
      <w:r w:rsidR="00102DEC">
        <w:rPr>
          <w:rFonts w:ascii="Times New Roman" w:eastAsiaTheme="minorEastAsia" w:hAnsi="Times New Roman" w:cs="Times New Roman"/>
          <w:sz w:val="24"/>
          <w:szCs w:val="24"/>
        </w:rPr>
        <w:t xml:space="preserve">relying on </w:t>
      </w:r>
      <w:r w:rsidR="00136F2E">
        <w:rPr>
          <w:rFonts w:ascii="Times New Roman" w:eastAsiaTheme="minorEastAsia" w:hAnsi="Times New Roman" w:cs="Times New Roman"/>
          <w:sz w:val="24"/>
          <w:szCs w:val="24"/>
        </w:rPr>
        <w:t>often complex weighting schemes</w:t>
      </w:r>
      <w:r w:rsidRPr="003C76F2">
        <w:rPr>
          <w:rFonts w:ascii="Times New Roman" w:eastAsiaTheme="minorEastAsia" w:hAnsi="Times New Roman" w:cs="Times New Roman"/>
          <w:sz w:val="24"/>
          <w:szCs w:val="24"/>
        </w:rPr>
        <w:t xml:space="preserve">. </w:t>
      </w:r>
      <w:r w:rsidR="002270C5">
        <w:rPr>
          <w:rFonts w:ascii="Times New Roman" w:eastAsiaTheme="minorEastAsia" w:hAnsi="Times New Roman" w:cs="Times New Roman"/>
          <w:sz w:val="24"/>
          <w:szCs w:val="24"/>
        </w:rPr>
        <w:t>I</w:t>
      </w:r>
      <w:r w:rsidR="00DE4BE8">
        <w:rPr>
          <w:rFonts w:ascii="Times New Roman" w:eastAsiaTheme="minorEastAsia" w:hAnsi="Times New Roman" w:cs="Times New Roman"/>
          <w:sz w:val="24"/>
          <w:szCs w:val="24"/>
        </w:rPr>
        <w:t xml:space="preserve">n the </w:t>
      </w:r>
      <w:r w:rsidR="002270C5">
        <w:rPr>
          <w:rFonts w:ascii="Times New Roman" w:eastAsiaTheme="minorEastAsia" w:hAnsi="Times New Roman" w:cs="Times New Roman"/>
          <w:sz w:val="24"/>
          <w:szCs w:val="24"/>
        </w:rPr>
        <w:t>simplest case</w:t>
      </w:r>
      <w:r w:rsidR="00DE4BE8">
        <w:rPr>
          <w:rFonts w:ascii="Times New Roman" w:eastAsiaTheme="minorEastAsia" w:hAnsi="Times New Roman" w:cs="Times New Roman"/>
          <w:sz w:val="24"/>
          <w:szCs w:val="24"/>
        </w:rPr>
        <w:t xml:space="preserve"> of a single mediator </w:t>
      </w:r>
      <w:r w:rsidR="00DE4BE8" w:rsidRPr="00D9708F">
        <w:rPr>
          <w:rFonts w:ascii="Times New Roman" w:eastAsiaTheme="minorEastAsia" w:hAnsi="Times New Roman" w:cs="Times New Roman"/>
          <w:i/>
          <w:iCs/>
          <w:sz w:val="24"/>
          <w:szCs w:val="24"/>
        </w:rPr>
        <w:t>M</w:t>
      </w:r>
      <w:r w:rsidR="002270C5">
        <w:rPr>
          <w:rFonts w:ascii="Times New Roman" w:eastAsiaTheme="minorEastAsia" w:hAnsi="Times New Roman" w:cs="Times New Roman"/>
          <w:sz w:val="24"/>
          <w:szCs w:val="24"/>
        </w:rPr>
        <w:t xml:space="preserve"> (treating the first mediator</w:t>
      </w:r>
      <w:r w:rsidR="009C7A8E">
        <w:rPr>
          <w:rFonts w:ascii="Times New Roman" w:eastAsiaTheme="minorEastAsia" w:hAnsi="Times New Roman" w:cs="Times New Roman"/>
          <w:sz w:val="24"/>
          <w:szCs w:val="24"/>
        </w:rPr>
        <w:t xml:space="preserve"> in Equation 3</w:t>
      </w:r>
      <w:r w:rsidR="002270C5">
        <w:rPr>
          <w:rFonts w:ascii="Times New Roman" w:eastAsiaTheme="minorEastAsia" w:hAnsi="Times New Roman" w:cs="Times New Roman"/>
          <w:sz w:val="24"/>
          <w:szCs w:val="24"/>
        </w:rPr>
        <w:t xml:space="preserve">, </w:t>
      </w:r>
      <w:r w:rsidR="002270C5" w:rsidRPr="002270C5">
        <w:rPr>
          <w:rFonts w:ascii="Times New Roman" w:eastAsiaTheme="minorEastAsia" w:hAnsi="Times New Roman" w:cs="Times New Roman"/>
          <w:i/>
          <w:iCs/>
          <w:sz w:val="24"/>
          <w:szCs w:val="24"/>
        </w:rPr>
        <w:t>L</w:t>
      </w:r>
      <w:r w:rsidR="002270C5">
        <w:rPr>
          <w:rFonts w:ascii="Times New Roman" w:eastAsiaTheme="minorEastAsia" w:hAnsi="Times New Roman" w:cs="Times New Roman"/>
          <w:sz w:val="24"/>
          <w:szCs w:val="24"/>
        </w:rPr>
        <w:t>, as a post-treatment confounder) t</w:t>
      </w:r>
      <w:r w:rsidR="00DE4BE8" w:rsidRPr="003C76F2">
        <w:rPr>
          <w:rFonts w:ascii="Times New Roman" w:eastAsiaTheme="minorEastAsia" w:hAnsi="Times New Roman" w:cs="Times New Roman"/>
          <w:sz w:val="24"/>
          <w:szCs w:val="24"/>
        </w:rPr>
        <w:t xml:space="preserve">he difference between </w:t>
      </w:r>
      <m:oMath>
        <m:r>
          <w:rPr>
            <w:rFonts w:ascii="Cambria Math" w:eastAsiaTheme="minorEastAsia" w:hAnsi="Cambria Math" w:cs="Times New Roman"/>
            <w:sz w:val="24"/>
            <w:szCs w:val="24"/>
          </w:rPr>
          <m:t>E[Y|x]</m:t>
        </m:r>
      </m:oMath>
      <w:r w:rsidR="00DE4BE8" w:rsidRPr="003C76F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E[Y|</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DE4BE8" w:rsidRPr="003C76F2">
        <w:rPr>
          <w:rFonts w:ascii="Times New Roman" w:eastAsiaTheme="minorEastAsia" w:hAnsi="Times New Roman" w:cs="Times New Roman"/>
          <w:sz w:val="24"/>
          <w:szCs w:val="24"/>
        </w:rPr>
        <w:t xml:space="preserve"> can be decomposed into the controlled direct effect (CDE; </w:t>
      </w:r>
      <w:r w:rsidR="00DE4BE8" w:rsidRPr="003C76F2">
        <w:rPr>
          <w:rFonts w:ascii="Times New Roman" w:eastAsiaTheme="minorEastAsia" w:hAnsi="Times New Roman" w:cs="Times New Roman"/>
          <w:i/>
          <w:iCs/>
          <w:sz w:val="24"/>
          <w:szCs w:val="24"/>
        </w:rPr>
        <w:t xml:space="preserve">racism via </w:t>
      </w:r>
      <w:r w:rsidR="00DE4BE8" w:rsidRPr="003C76F2">
        <w:rPr>
          <w:rFonts w:ascii="Times New Roman" w:eastAsiaTheme="minorEastAsia" w:hAnsi="Times New Roman" w:cs="Times New Roman"/>
          <w:i/>
          <w:sz w:val="24"/>
          <w:szCs w:val="24"/>
        </w:rPr>
        <w:t>unobserved mediating pathways</w:t>
      </w:r>
      <w:r w:rsidR="00DE4BE8" w:rsidRPr="003C76F2">
        <w:rPr>
          <w:rFonts w:ascii="Times New Roman" w:eastAsiaTheme="minorEastAsia" w:hAnsi="Times New Roman" w:cs="Times New Roman"/>
          <w:sz w:val="24"/>
          <w:szCs w:val="24"/>
        </w:rPr>
        <w:t xml:space="preserve">), the proportion attributable to interaction via each mediator </w:t>
      </w:r>
      <m:oMath>
        <m:r>
          <w:rPr>
            <w:rFonts w:ascii="Cambria Math" w:eastAsiaTheme="minorEastAsia" w:hAnsi="Cambria Math" w:cs="Times New Roman"/>
            <w:sz w:val="24"/>
            <w:szCs w:val="24"/>
          </w:rPr>
          <m:t>M</m:t>
        </m:r>
      </m:oMath>
      <w:r w:rsidR="00DE4BE8" w:rsidRPr="003C76F2">
        <w:rPr>
          <w:rFonts w:ascii="Times New Roman" w:eastAsiaTheme="minorEastAsia" w:hAnsi="Times New Roman" w:cs="Times New Roman"/>
          <w:sz w:val="24"/>
          <w:szCs w:val="24"/>
        </w:rPr>
        <w:t xml:space="preserve"> (PAI; </w:t>
      </w:r>
      <w:r w:rsidR="00DE4BE8" w:rsidRPr="003C76F2">
        <w:rPr>
          <w:rFonts w:ascii="Times New Roman" w:eastAsiaTheme="minorEastAsia" w:hAnsi="Times New Roman" w:cs="Times New Roman"/>
          <w:i/>
          <w:sz w:val="24"/>
          <w:szCs w:val="24"/>
        </w:rPr>
        <w:t xml:space="preserve">racial discrimination in the underlying system connecting </w:t>
      </w:r>
      <m:oMath>
        <m:r>
          <w:rPr>
            <w:rFonts w:ascii="Cambria Math" w:eastAsiaTheme="minorEastAsia" w:hAnsi="Cambria Math" w:cs="Times New Roman"/>
            <w:sz w:val="24"/>
            <w:szCs w:val="24"/>
          </w:rPr>
          <m:t>M</m:t>
        </m:r>
      </m:oMath>
      <w:r w:rsidR="00DE4BE8" w:rsidRPr="003C76F2">
        <w:rPr>
          <w:rFonts w:ascii="Times New Roman" w:eastAsiaTheme="minorEastAsia" w:hAnsi="Times New Roman" w:cs="Times New Roman"/>
          <w:i/>
          <w:sz w:val="24"/>
          <w:szCs w:val="24"/>
        </w:rPr>
        <w:t xml:space="preserve"> to </w:t>
      </w:r>
      <m:oMath>
        <m:r>
          <w:rPr>
            <w:rFonts w:ascii="Cambria Math" w:eastAsiaTheme="minorEastAsia" w:hAnsi="Cambria Math" w:cs="Times New Roman"/>
            <w:sz w:val="24"/>
            <w:szCs w:val="24"/>
          </w:rPr>
          <m:t>Y</m:t>
        </m:r>
      </m:oMath>
      <w:r w:rsidR="00DE4BE8" w:rsidRPr="003C76F2">
        <w:rPr>
          <w:rFonts w:ascii="Times New Roman" w:eastAsiaTheme="minorEastAsia" w:hAnsi="Times New Roman" w:cs="Times New Roman"/>
          <w:sz w:val="24"/>
          <w:szCs w:val="24"/>
        </w:rPr>
        <w:t xml:space="preserve">), and the pure indirect effect via each mediator </w:t>
      </w:r>
      <m:oMath>
        <m:r>
          <w:rPr>
            <w:rFonts w:ascii="Cambria Math" w:eastAsiaTheme="minorEastAsia" w:hAnsi="Cambria Math" w:cs="Times New Roman"/>
            <w:sz w:val="24"/>
            <w:szCs w:val="24"/>
          </w:rPr>
          <m:t>M</m:t>
        </m:r>
      </m:oMath>
      <w:r w:rsidR="00DE4BE8" w:rsidRPr="003C76F2">
        <w:rPr>
          <w:rFonts w:ascii="Times New Roman" w:eastAsiaTheme="minorEastAsia" w:hAnsi="Times New Roman" w:cs="Times New Roman"/>
          <w:sz w:val="24"/>
          <w:szCs w:val="24"/>
        </w:rPr>
        <w:t xml:space="preserve"> (PIE; </w:t>
      </w:r>
      <w:r w:rsidR="00DE4BE8" w:rsidRPr="003C76F2">
        <w:rPr>
          <w:rFonts w:ascii="Times New Roman" w:eastAsiaTheme="minorEastAsia" w:hAnsi="Times New Roman" w:cs="Times New Roman"/>
          <w:i/>
          <w:sz w:val="24"/>
          <w:szCs w:val="24"/>
        </w:rPr>
        <w:t>emergent discrimination</w:t>
      </w:r>
      <w:r w:rsidR="00DE4BE8" w:rsidRPr="003C76F2">
        <w:rPr>
          <w:rFonts w:ascii="Times New Roman" w:eastAsiaTheme="minorEastAsia" w:hAnsi="Times New Roman" w:cs="Times New Roman"/>
          <w:sz w:val="24"/>
          <w:szCs w:val="24"/>
        </w:rPr>
        <w:t>)</w:t>
      </w:r>
      <w:r w:rsidR="005B4194">
        <w:rPr>
          <w:rFonts w:ascii="Times New Roman" w:eastAsiaTheme="minorEastAsia" w:hAnsi="Times New Roman" w:cs="Times New Roman"/>
          <w:noProof/>
          <w:sz w:val="24"/>
          <w:szCs w:val="24"/>
        </w:rPr>
        <w:t xml:space="preserve"> </w:t>
      </w:r>
      <w:r w:rsidR="005B4194">
        <w:rPr>
          <w:rFonts w:ascii="Times New Roman" w:eastAsiaTheme="minorEastAsia" w:hAnsi="Times New Roman" w:cs="Times New Roman"/>
          <w:noProof/>
          <w:sz w:val="24"/>
          <w:szCs w:val="24"/>
        </w:rPr>
        <w:fldChar w:fldCharType="begin" w:fldLock="1"/>
      </w:r>
      <w:r w:rsidR="001A1823">
        <w:rPr>
          <w:rFonts w:ascii="Times New Roman" w:eastAsiaTheme="minorEastAsia" w:hAnsi="Times New Roman" w:cs="Times New Roman"/>
          <w:noProof/>
          <w:sz w:val="24"/>
          <w:szCs w:val="24"/>
        </w:rPr>
        <w:instrText>ADDIN CSL_CITATION {"citationItems":[{"id":"ITEM-1","itemData":{"DOI":"10.1097/EDE.0000000000000121.A","ISBN":"0000000000000","abstract":"It is shown that the overall effect of an exposure on an outcome, in the presence of a mediator with which the exposure may interact, can be decomposed into four components: (i) the effect of the exposure in the absence of the mediator, (ii) the interactive effect when the mediator is left to what it would be in the absence of exposure, (iii) a mediated interaction, and (iv) a pure mediated effect. These four components, respectively, correspond to the portion of the effect that is due to neither mediation nor interaction, to just interaction (but not mediation), to both mediation and interaction, and to just mediation (but not interaction). This four-way decomposition unites methods that attribute effects to interactions and methods that assess mediation. Certain combinations of these four components correspond to measures for mediation, while other combinations correspond to measures of interaction previously proposed in the literature. Prior decompositions in the literature are in essence special cases of this four-way decomposition. The four-way decomposition can be carried out using standard statistical models, and software is provided to estimate each of the four components. The four-way decomposition provides maximum insight into how much of an effect is mediated, how much is due to interaction, how much is due to both mediation and interaction together, and how much is due to neither","author":[{"dropping-particle":"","family":"VanderWeele","given":"Tyler J","non-dropping-particle":"","parse-names":false,"suffix":""}],"container-title":"Epidemiology","id":"ITEM-1","issue":"5","issued":{"date-parts":[["2014"]]},"number-of-pages":"749-761","title":"A unificaiton of mediation and interaction: a four-way decomposition","type":"book","volume":"25"},"uris":["http://www.mendeley.com/documents/?uuid=0cd5ec9c-fbf6-4dfe-bf75-f8afc71b9eb4"]},{"id":"ITEM-2","itemData":{"DOI":"10.1146/annurev-soc-071811-145508","ISSN":"0360-0572","abstract":"To understand the persistence of racial disparities across multiple domains (e.g., residential location, schooling, employment, health, housing, credit, and justice) and to develop effective remedies, we must recognize that these domains are reciprocally related and comprise an integrated system. The limited long-run success of government social policies to advance racial justice is due in part to the ad hoc nature of policy responses to various forms of racial discrimination. Drawing on a systems perspective, I show that race discrimination is a system whose emergent properties reinforce the effects of their components. The emergent property of a system of race-linked disparities is über discrimination - a meta-level phenomenon that shapes our culture, cognitions, and institutions, thereby distorting whether and how we perceive and make sense of racial disparities. Viewing within-domain disparities as part of a discrimination system requires better-specified analytic models. While the existence of an emergent system of über discrimination increases the difficulty of eliminating racial disparities, a systems perspective points to strategies to attack that system. These include identifying and intervening at leverage points, implementing interventions to operate simultaneously across subsystems, isolating subsystems from the larger discrimination system, and directly challenging the processes through which emergent discrimination strengthens within-subsystem disparities.","author":[{"dropping-particle":"","family":"Reskin","given":"Barbara","non-dropping-particle":"","parse-names":false,"suffix":""}],"container-title":"Annual Review of Sociology","id":"ITEM-2","issue":"1","issued":{"date-parts":[["2012"]]},"page":"17-35","title":"The Race Discrimination System","type":"article-journal","volume":"38"},"uris":["http://www.mendeley.com/documents/?uuid=2573e4da-c996-456d-a942-c048e2ec8ae1"]},{"id":"ITEM-3","itemData":{"DOI":"10.1007/s10654-015-0100-z","ISSN":"15737284","PMID":"26537707","abstract":"Recent work has considerably advanced the definition, identification and estimation of controlled direct, and natural direct and indirect effects in causal mediation analysis. Despite the various estimation methods and statistical routines being developed, a unified approach for effect estimation under different effect decomposition scenarios is still needed for epidemiologic research. G-computation offers such unification and has been used for total effect and joint controlled direct effect estimation settings, involving different types of exposure and outcome variables. In this study, we demonstrate the utility of parametric g-computation in estimating various components of the total effect, including (1) natural direct and indirect effects, (2) standard and stochastic controlled direct effects, and (3) reference and mediated interaction effects, using Monte Carlo simulations in standard statistical software. For each study subject, we estimated their nested potential outcomes corresponding to the (mediated) effects of an intervention on the exposure wherein the mediator was allowed to attain the value it would have under a possible counterfactual exposure intervention, under a pre-specified distribution of the mediator independent of any causes, or under a fixed controlled value. A final regression of the potential outcome on the exposure intervention variable was used to compute point estimates and bootstrap was used to obtain confidence intervals. Through contrasting different potential outcomes, this analytical framework provides an intuitive way of estimating effects under the recently introduced 3- and 4-way effect decomposition. This framework can be extended to complex multivariable and longitudinal mediation settings.","author":[{"dropping-particle":"","family":"Wang","given":"Aolin","non-dropping-particle":"","parse-names":false,"suffix":""},{"dropping-particle":"","family":"Arah","given":"Onyebuchi A.","non-dropping-particle":"","parse-names":false,"suffix":""}],"container-title":"European Journal of Epidemiology","id":"ITEM-3","issue":"10","issued":{"date-parts":[["2015"]]},"page":"1119-1127","publisher":"Springer Netherlands","title":"G-computation demonstration in causal mediation analysis","type":"article-journal","volume":"30"},"uris":["http://www.mendeley.com/documents/?uuid=a308a921-4001-475a-994a-ff18bd6e6719"]}],"mendeley":{"formattedCitation":"(Reskin 2012; VanderWeele 2014; Wang and Arah 2015)","plainTextFormattedCitation":"(Reskin 2012; VanderWeele 2014; Wang and Arah 2015)","previouslyFormattedCitation":"(Reskin 2012; VanderWeele 2014; Wang and Arah 2015)"},"properties":{"noteIndex":0},"schema":"https://github.com/citation-style-language/schema/raw/master/csl-citation.json"}</w:instrText>
      </w:r>
      <w:r w:rsidR="005B4194">
        <w:rPr>
          <w:rFonts w:ascii="Times New Roman" w:eastAsiaTheme="minorEastAsia" w:hAnsi="Times New Roman" w:cs="Times New Roman"/>
          <w:noProof/>
          <w:sz w:val="24"/>
          <w:szCs w:val="24"/>
        </w:rPr>
        <w:fldChar w:fldCharType="separate"/>
      </w:r>
      <w:r w:rsidR="005B4194" w:rsidRPr="005B4194">
        <w:rPr>
          <w:rFonts w:ascii="Times New Roman" w:eastAsiaTheme="minorEastAsia" w:hAnsi="Times New Roman" w:cs="Times New Roman"/>
          <w:noProof/>
          <w:sz w:val="24"/>
          <w:szCs w:val="24"/>
        </w:rPr>
        <w:t>(Reskin 2012; VanderWeele 2014; Wang and Arah 2015)</w:t>
      </w:r>
      <w:r w:rsidR="005B4194">
        <w:rPr>
          <w:rFonts w:ascii="Times New Roman" w:eastAsiaTheme="minorEastAsia" w:hAnsi="Times New Roman" w:cs="Times New Roman"/>
          <w:noProof/>
          <w:sz w:val="24"/>
          <w:szCs w:val="24"/>
        </w:rPr>
        <w:fldChar w:fldCharType="end"/>
      </w:r>
      <w:r w:rsidR="00DE4BE8" w:rsidRPr="003C76F2">
        <w:rPr>
          <w:rFonts w:ascii="Times New Roman" w:eastAsiaTheme="minorEastAsia" w:hAnsi="Times New Roman" w:cs="Times New Roman"/>
          <w:sz w:val="24"/>
          <w:szCs w:val="24"/>
        </w:rPr>
        <w:t>.</w:t>
      </w:r>
    </w:p>
    <w:p w14:paraId="6A02960D" w14:textId="52DD1003" w:rsidR="00DE4BE8" w:rsidRPr="005B4194" w:rsidRDefault="009A493B" w:rsidP="00DE4BE8">
      <w:pPr>
        <w:pStyle w:val="ListParagraph"/>
        <w:numPr>
          <w:ilvl w:val="0"/>
          <w:numId w:val="3"/>
        </w:numPr>
        <w:spacing w:line="480" w:lineRule="auto"/>
        <w:ind w:left="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CDE</m:t>
            </m:r>
          </m:e>
          <m:sub>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e>
        </m:d>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oMath>
    </w:p>
    <w:p w14:paraId="00436517" w14:textId="77777777" w:rsidR="00DE4BE8" w:rsidRPr="003C76F2" w:rsidRDefault="009A493B" w:rsidP="00DE4BE8">
      <w:pPr>
        <w:pStyle w:val="ListParagraph"/>
        <w:numPr>
          <w:ilvl w:val="0"/>
          <w:numId w:val="3"/>
        </w:numPr>
        <w:spacing w:line="480" w:lineRule="auto"/>
        <w:ind w:left="720"/>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PAI</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xm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oMath>
    </w:p>
    <w:p w14:paraId="61BA165B" w14:textId="20737718" w:rsidR="00DE4BE8" w:rsidRPr="00C535FD" w:rsidRDefault="009A493B" w:rsidP="00C535FD">
      <w:pPr>
        <w:pStyle w:val="ListParagraph"/>
        <w:numPr>
          <w:ilvl w:val="0"/>
          <w:numId w:val="3"/>
        </w:numPr>
        <w:spacing w:line="480" w:lineRule="auto"/>
        <w:ind w:left="720"/>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PIE</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m:t>
                </m:r>
              </m:sub>
            </m:sSub>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ub>
            </m:sSub>
          </m:sub>
        </m:sSub>
        <m:r>
          <w:rPr>
            <w:rFonts w:ascii="Cambria Math" w:eastAsiaTheme="minorEastAsia" w:hAnsi="Cambria Math" w:cs="Times New Roman"/>
            <w:sz w:val="24"/>
            <w:szCs w:val="24"/>
          </w:rPr>
          <m:t>]</m:t>
        </m:r>
      </m:oMath>
    </w:p>
    <w:p w14:paraId="775BCDEF" w14:textId="26870AB2" w:rsidR="004449DD" w:rsidRPr="007E18C2" w:rsidRDefault="00353D9B" w:rsidP="004449DD">
      <w:pPr>
        <w:spacing w:before="240"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The case of</w:t>
      </w:r>
      <w:r w:rsidR="007E18C2">
        <w:rPr>
          <w:rFonts w:ascii="Times New Roman" w:eastAsiaTheme="minorEastAsia" w:hAnsi="Times New Roman" w:cs="Times New Roman"/>
          <w:b/>
          <w:bCs/>
          <w:sz w:val="24"/>
          <w:szCs w:val="24"/>
        </w:rPr>
        <w:t xml:space="preserve"> multiple sequential mediators</w:t>
      </w:r>
    </w:p>
    <w:p w14:paraId="26339A90" w14:textId="1A9F10E3" w:rsidR="00245764" w:rsidRPr="001A1823" w:rsidRDefault="00245764" w:rsidP="001A1823">
      <w:pPr>
        <w:spacing w:before="240" w:line="480" w:lineRule="auto"/>
        <w:ind w:firstLine="720"/>
        <w:rPr>
          <w:rFonts w:ascii="Times New Roman" w:eastAsiaTheme="minorEastAsia" w:hAnsi="Times New Roman" w:cs="Times New Roman"/>
          <w:sz w:val="24"/>
          <w:szCs w:val="24"/>
        </w:rPr>
      </w:pPr>
      <w:r w:rsidRPr="003C76F2">
        <w:rPr>
          <w:rFonts w:ascii="Times New Roman" w:eastAsiaTheme="minorEastAsia" w:hAnsi="Times New Roman" w:cs="Times New Roman"/>
          <w:sz w:val="24"/>
          <w:szCs w:val="24"/>
        </w:rPr>
        <w:t>Wang &amp; Arah (2015)</w:t>
      </w:r>
      <w:r>
        <w:rPr>
          <w:rFonts w:ascii="Times New Roman" w:eastAsiaTheme="minorEastAsia" w:hAnsi="Times New Roman" w:cs="Times New Roman"/>
          <w:sz w:val="24"/>
          <w:szCs w:val="24"/>
        </w:rPr>
        <w:t xml:space="preserve"> describe the general application of </w:t>
      </w:r>
      <w:r w:rsidRPr="003C76F2">
        <w:rPr>
          <w:rFonts w:ascii="Times New Roman" w:eastAsiaTheme="minorEastAsia" w:hAnsi="Times New Roman" w:cs="Times New Roman"/>
          <w:sz w:val="24"/>
          <w:szCs w:val="24"/>
        </w:rPr>
        <w:t xml:space="preserve">g-computation to causal mediation and effect decomposition considering </w:t>
      </w:r>
      <w:r w:rsidRPr="00ED6492">
        <w:rPr>
          <w:rFonts w:ascii="Times New Roman" w:eastAsiaTheme="minorEastAsia" w:hAnsi="Times New Roman" w:cs="Times New Roman"/>
          <w:i/>
          <w:iCs/>
          <w:sz w:val="24"/>
          <w:szCs w:val="24"/>
        </w:rPr>
        <w:t>one mediator</w:t>
      </w:r>
      <w:r w:rsidRPr="003C76F2">
        <w:rPr>
          <w:rFonts w:ascii="Times New Roman" w:eastAsiaTheme="minorEastAsia" w:hAnsi="Times New Roman" w:cs="Times New Roman"/>
          <w:sz w:val="24"/>
          <w:szCs w:val="24"/>
        </w:rPr>
        <w:t xml:space="preserve"> with an exposure interaction</w:t>
      </w:r>
      <w:r>
        <w:rPr>
          <w:rFonts w:ascii="Times New Roman" w:eastAsiaTheme="minorEastAsia" w:hAnsi="Times New Roman" w:cs="Times New Roman"/>
          <w:sz w:val="24"/>
          <w:szCs w:val="24"/>
        </w:rPr>
        <w:t xml:space="preserve">. </w:t>
      </w:r>
      <w:r w:rsidR="009D5565">
        <w:rPr>
          <w:rFonts w:ascii="Times New Roman" w:eastAsiaTheme="minorEastAsia" w:hAnsi="Times New Roman" w:cs="Times New Roman"/>
          <w:sz w:val="24"/>
          <w:szCs w:val="24"/>
        </w:rPr>
        <w:t xml:space="preserve">There have been many useful extensions </w:t>
      </w:r>
      <w:r w:rsidR="009F2370">
        <w:rPr>
          <w:rFonts w:ascii="Times New Roman" w:eastAsiaTheme="minorEastAsia" w:hAnsi="Times New Roman" w:cs="Times New Roman"/>
          <w:sz w:val="24"/>
          <w:szCs w:val="24"/>
        </w:rPr>
        <w:t>developed</w:t>
      </w:r>
      <w:r w:rsidR="009D5565">
        <w:rPr>
          <w:rFonts w:ascii="Times New Roman" w:eastAsiaTheme="minorEastAsia" w:hAnsi="Times New Roman" w:cs="Times New Roman"/>
          <w:sz w:val="24"/>
          <w:szCs w:val="24"/>
        </w:rPr>
        <w:t xml:space="preserve"> i</w:t>
      </w:r>
      <w:r>
        <w:rPr>
          <w:rFonts w:ascii="Times New Roman" w:eastAsiaTheme="minorEastAsia" w:hAnsi="Times New Roman" w:cs="Times New Roman"/>
          <w:sz w:val="24"/>
          <w:szCs w:val="24"/>
        </w:rPr>
        <w:t xml:space="preserve">n the context of </w:t>
      </w:r>
      <w:r w:rsidRPr="00D15210">
        <w:rPr>
          <w:rFonts w:ascii="Times New Roman" w:eastAsiaTheme="minorEastAsia" w:hAnsi="Times New Roman" w:cs="Times New Roman"/>
          <w:i/>
          <w:iCs/>
          <w:sz w:val="24"/>
          <w:szCs w:val="24"/>
        </w:rPr>
        <w:t>multiple dependent mediators</w:t>
      </w:r>
      <w:r>
        <w:rPr>
          <w:rFonts w:ascii="Times New Roman" w:eastAsiaTheme="minorEastAsia" w:hAnsi="Times New Roman" w:cs="Times New Roman"/>
          <w:sz w:val="24"/>
          <w:szCs w:val="24"/>
        </w:rPr>
        <w:t xml:space="preserve">, for example: </w:t>
      </w:r>
      <w:r w:rsidRPr="003C76F2">
        <w:rPr>
          <w:rFonts w:ascii="Times New Roman" w:eastAsiaTheme="minorEastAsia" w:hAnsi="Times New Roman" w:cs="Times New Roman"/>
          <w:sz w:val="24"/>
          <w:szCs w:val="24"/>
        </w:rPr>
        <w:t>Daniel et al. (2015) (considering multiple dependent mediators, but no</w:t>
      </w:r>
      <w:r w:rsidR="003B4BBF">
        <w:rPr>
          <w:rFonts w:ascii="Times New Roman" w:eastAsiaTheme="minorEastAsia" w:hAnsi="Times New Roman" w:cs="Times New Roman"/>
          <w:sz w:val="24"/>
          <w:szCs w:val="24"/>
        </w:rPr>
        <w:t>t separately estimating</w:t>
      </w:r>
      <w:r w:rsidR="007D00BE">
        <w:rPr>
          <w:rFonts w:ascii="Times New Roman" w:eastAsiaTheme="minorEastAsia" w:hAnsi="Times New Roman" w:cs="Times New Roman"/>
          <w:sz w:val="24"/>
          <w:szCs w:val="24"/>
        </w:rPr>
        <w:t xml:space="preserve"> effects due to</w:t>
      </w:r>
      <w:r w:rsidRPr="003C76F2">
        <w:rPr>
          <w:rFonts w:ascii="Times New Roman" w:eastAsiaTheme="minorEastAsia" w:hAnsi="Times New Roman" w:cs="Times New Roman"/>
          <w:sz w:val="24"/>
          <w:szCs w:val="24"/>
        </w:rPr>
        <w:t xml:space="preserve"> exposure</w:t>
      </w:r>
      <w:r w:rsidR="00D56DFE">
        <w:rPr>
          <w:rFonts w:ascii="Times New Roman" w:eastAsiaTheme="minorEastAsia" w:hAnsi="Times New Roman" w:cs="Times New Roman"/>
          <w:sz w:val="24"/>
          <w:szCs w:val="24"/>
        </w:rPr>
        <w:t>-mediator</w:t>
      </w:r>
      <w:r w:rsidRPr="003C76F2">
        <w:rPr>
          <w:rFonts w:ascii="Times New Roman" w:eastAsiaTheme="minorEastAsia" w:hAnsi="Times New Roman" w:cs="Times New Roman"/>
          <w:sz w:val="24"/>
          <w:szCs w:val="24"/>
        </w:rPr>
        <w:t xml:space="preserve"> interactions)</w:t>
      </w:r>
      <w:r>
        <w:rPr>
          <w:rFonts w:ascii="Times New Roman" w:eastAsiaTheme="minorEastAsia" w:hAnsi="Times New Roman" w:cs="Times New Roman"/>
          <w:sz w:val="24"/>
          <w:szCs w:val="24"/>
        </w:rPr>
        <w:t xml:space="preserve">, Shi et al. (2021) (considering </w:t>
      </w:r>
      <w:r w:rsidR="00FB00A0">
        <w:rPr>
          <w:rFonts w:ascii="Times New Roman" w:eastAsiaTheme="minorEastAsia" w:hAnsi="Times New Roman" w:cs="Times New Roman"/>
          <w:sz w:val="24"/>
          <w:szCs w:val="24"/>
        </w:rPr>
        <w:t>a single</w:t>
      </w:r>
      <w:r w:rsidR="007E5358">
        <w:rPr>
          <w:rFonts w:ascii="Times New Roman" w:eastAsiaTheme="minorEastAsia" w:hAnsi="Times New Roman" w:cs="Times New Roman"/>
          <w:sz w:val="24"/>
          <w:szCs w:val="24"/>
        </w:rPr>
        <w:t xml:space="preserve"> PAI/PIE via </w:t>
      </w:r>
      <w:r>
        <w:rPr>
          <w:rFonts w:ascii="Times New Roman" w:eastAsiaTheme="minorEastAsia" w:hAnsi="Times New Roman" w:cs="Times New Roman"/>
          <w:sz w:val="24"/>
          <w:szCs w:val="24"/>
        </w:rPr>
        <w:t>a joint set of multiple dependent mediators), and Zhou &amp; Yamamoto (2020) (considering path-specific effects via multiple dependent mediators</w:t>
      </w:r>
      <w:r w:rsidR="00092A7F" w:rsidRPr="003C76F2">
        <w:rPr>
          <w:rFonts w:ascii="Times New Roman" w:eastAsiaTheme="minorEastAsia" w:hAnsi="Times New Roman" w:cs="Times New Roman"/>
          <w:sz w:val="24"/>
          <w:szCs w:val="24"/>
        </w:rPr>
        <w:t>, but no</w:t>
      </w:r>
      <w:r w:rsidR="00092A7F">
        <w:rPr>
          <w:rFonts w:ascii="Times New Roman" w:eastAsiaTheme="minorEastAsia" w:hAnsi="Times New Roman" w:cs="Times New Roman"/>
          <w:sz w:val="24"/>
          <w:szCs w:val="24"/>
        </w:rPr>
        <w:t>t separately estimating effects due to</w:t>
      </w:r>
      <w:r w:rsidR="00092A7F" w:rsidRPr="003C76F2">
        <w:rPr>
          <w:rFonts w:ascii="Times New Roman" w:eastAsiaTheme="minorEastAsia" w:hAnsi="Times New Roman" w:cs="Times New Roman"/>
          <w:sz w:val="24"/>
          <w:szCs w:val="24"/>
        </w:rPr>
        <w:t xml:space="preserve"> exposure</w:t>
      </w:r>
      <w:r w:rsidR="00092A7F">
        <w:rPr>
          <w:rFonts w:ascii="Times New Roman" w:eastAsiaTheme="minorEastAsia" w:hAnsi="Times New Roman" w:cs="Times New Roman"/>
          <w:sz w:val="24"/>
          <w:szCs w:val="24"/>
        </w:rPr>
        <w:t>-mediator</w:t>
      </w:r>
      <w:r w:rsidR="00092A7F" w:rsidRPr="003C76F2">
        <w:rPr>
          <w:rFonts w:ascii="Times New Roman" w:eastAsiaTheme="minorEastAsia" w:hAnsi="Times New Roman" w:cs="Times New Roman"/>
          <w:sz w:val="24"/>
          <w:szCs w:val="24"/>
        </w:rPr>
        <w:t xml:space="preserve"> interactions</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sidR="00B16FCC">
        <w:rPr>
          <w:rFonts w:ascii="Times New Roman" w:eastAsiaTheme="minorEastAsia" w:hAnsi="Times New Roman" w:cs="Times New Roman"/>
          <w:sz w:val="24"/>
          <w:szCs w:val="24"/>
        </w:rPr>
        <w:instrText>ADDIN CSL_CITATION {"citationItems":[{"id":"ITEM-1","itemData":{"DOI":"10.1111/biom.12248","ISSN":"15410420","abstract":"In diverse fields of empirical research-including many in the biological sciences-attempts are made to decompose the effect of an exposure on an outcome into its effects via a number of different pathways. For example, we may wish to separate the effect of heavy alcohol consumption on systolic blood pressure (SBP) into effects via body mass index (BMI), via gamma-glutamyl transpeptidase (GGT), and via other pathways. Much progress has been made, mainly due to contributions from the field of causal inference, in understanding the precise nature of statistical estimands that capture such intuitive effects, the assumptions under which they can be identified, and statistical methods for doing so. These contributions have focused almost entirely on settings with a single mediator, or a set of mediators considered en bloc; in many applications, however, researchers attempt a much more ambitious decomposition into numerous path-specific effects through many mediators. In this article, we give counterfactual definitions of such path-specific estimands in settings with multiple mediators, when earlier mediators may affect later ones, showing that there are many ways in which decomposition can be done. We discuss the strong assumptions under which the effects are identified, suggesting a sensitivity analysis approach when a particular subset of the assumptions cannot be justified. These ideas are illustrated using data on alcohol consumption, SBP, BMI, and GGT from the Izhevsk Family Study. We aim to bridge the gap from \"single mediator theory\" to \"multiple mediator practice,\" highlighting the ambitious nature of this endeavor and giving practical suggestions on how to proceed.","author":[{"dropping-particle":"","family":"Daniel","given":"R. M.","non-dropping-particle":"","parse-names":false,"suffix":""},{"dropping-particle":"","family":"Stavola","given":"B. L.","non-dropping-particle":"De","parse-names":false,"suffix":""},{"dropping-particle":"","family":"Cousens","given":"S. N.","non-dropping-particle":"","parse-names":false,"suffix":""},{"dropping-particle":"","family":"Vansteelandt","given":"S.","non-dropping-particle":"","parse-names":false,"suffix":""}],"container-title":"Biometrics","id":"ITEM-1","issue":"1","issued":{"date-parts":[["2015"]]},"page":"1-14","title":"Causal mediation analysis with multiple mediators","type":"article-journal","volume":"71"},"uris":["http://www.mendeley.com/documents/?uuid=5860c0bf-853f-4315-ac10-13ccfdc92eaa"]},{"id":"ITEM-2","itemData":{"DOI":"10.31235/osf.io/2rx6p","abstract":"Much of political science involves the study of causal mechanisms, and causal mediation analysis has grown rapidly across different subfields over the past decade. Yet, conventional methods for analyzing causal mechanisms are difficult to use when the causal effect of interest involves mul- tiple mediators that are potentially causally dependent—a common scenario in political science applications. This article introduces a general framework for tracing causal paths with multiple mediators. In this framework, the total effect of a treatment on an outcome is decomposed into a set of path-specific effects (PSEs). We propose an imputation approach for estimating these PSEs from experimental and observational data, along with a set of bias formulas for conducting sen- sitivity analysis. We illustrate this approach using an experimental study on issue framing effects and an observational study on the legacy of political violence. An open-source Rpackage, paths, is available for implementing the proposed methods.","author":[{"dropping-particle":"","family":"Zhou","given":"Xiang","non-dropping-particle":"","parse-names":false,"suffix":""},{"dropping-particle":"","family":"Yamamoto","given":"Teppei","non-dropping-particle":"","parse-names":false,"suffix":""}],"id":"ITEM-2","issued":{"date-parts":[["2021"]]},"title":"Tracing Causal Paths from Experimental and Observational Data","type":"article-journal"},"uris":["http://www.mendeley.com/documents/?uuid=6e40ea2b-4649-419c-86dc-3db08d364338"]},{"id":"ITEM-3","itemData":{"author":[{"dropping-particle":"","family":"Shi","given":"Baoyi","non-dropping-particle":"","parse-names":false,"suffix":""},{"dropping-particle":"","family":"Choirat","given":"Christine","non-dropping-particle":"","parse-names":false,"suffix":""},{"dropping-particle":"","family":"Valeri","given":"Linda","non-dropping-particle":"","parse-names":false,"suffix":""}],"id":"ITEM-3","issued":{"date-parts":[["2021"]]},"title":"CMAverse: Causal mediation analysis","type":"article"},"uris":["http://www.mendeley.com/documents/?uuid=d34dc13b-6873-479b-ba06-d6d294a8d88b"]}],"mendeley":{"formattedCitation":"(Daniel et al. 2015; Shi, Choirat, and Valeri 2021; Zhou and Yamamoto 2021)","plainTextFormattedCitation":"(Daniel et al. 2015; Shi, Choirat, and Valeri 2021; Zhou and Yamamoto 2021)","previouslyFormattedCitation":"(Daniel et al. 2015; Shi, Choirat, and Valeri 2021; Zhou and Yamamoto 2021)"},"properties":{"noteIndex":0},"schema":"https://github.com/citation-style-language/schema/raw/master/csl-citation.json"}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003D2486" w:rsidRPr="003D2486">
        <w:rPr>
          <w:rFonts w:ascii="Times New Roman" w:eastAsiaTheme="minorEastAsia" w:hAnsi="Times New Roman" w:cs="Times New Roman"/>
          <w:noProof/>
          <w:sz w:val="24"/>
          <w:szCs w:val="24"/>
        </w:rPr>
        <w:t>(Daniel et al. 2015; Shi, Choirat, and Valeri 2021; Zhou and Yamamoto 2021)</w:t>
      </w:r>
      <w:r>
        <w:rPr>
          <w:rFonts w:ascii="Times New Roman" w:eastAsiaTheme="minorEastAsia" w:hAnsi="Times New Roman" w:cs="Times New Roman"/>
          <w:sz w:val="24"/>
          <w:szCs w:val="24"/>
        </w:rPr>
        <w:fldChar w:fldCharType="end"/>
      </w:r>
      <w:r w:rsidRPr="003C76F2">
        <w:rPr>
          <w:rFonts w:ascii="Times New Roman" w:eastAsiaTheme="minorEastAsia" w:hAnsi="Times New Roman" w:cs="Times New Roman"/>
          <w:sz w:val="24"/>
          <w:szCs w:val="24"/>
        </w:rPr>
        <w:t xml:space="preserve">. </w:t>
      </w:r>
    </w:p>
    <w:p w14:paraId="073D737A" w14:textId="3AAFE535" w:rsidR="00BC6972" w:rsidRPr="003C76F2" w:rsidRDefault="00C07F72" w:rsidP="001A1823">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In </w:t>
      </w:r>
      <w:r w:rsidR="00BA3CF7">
        <w:rPr>
          <w:rFonts w:ascii="Times New Roman" w:hAnsi="Times New Roman" w:cs="Times New Roman"/>
          <w:sz w:val="24"/>
          <w:szCs w:val="24"/>
        </w:rPr>
        <w:t>the present</w:t>
      </w:r>
      <w:r>
        <w:rPr>
          <w:rFonts w:ascii="Times New Roman" w:hAnsi="Times New Roman" w:cs="Times New Roman"/>
          <w:sz w:val="24"/>
          <w:szCs w:val="24"/>
        </w:rPr>
        <w:t xml:space="preserve"> study,</w:t>
      </w:r>
      <w:r w:rsidR="001A1823">
        <w:rPr>
          <w:rFonts w:ascii="Times New Roman" w:hAnsi="Times New Roman" w:cs="Times New Roman"/>
          <w:sz w:val="24"/>
          <w:szCs w:val="24"/>
        </w:rPr>
        <w:t xml:space="preserve"> we use a relatively straightforward extension of the</w:t>
      </w:r>
      <w:r w:rsidR="00BC6972" w:rsidRPr="003C76F2">
        <w:rPr>
          <w:rFonts w:ascii="Times New Roman" w:hAnsi="Times New Roman" w:cs="Times New Roman"/>
          <w:sz w:val="24"/>
          <w:szCs w:val="24"/>
        </w:rPr>
        <w:t xml:space="preserve"> decomposition in Wang &amp; Arah (2015) to </w:t>
      </w:r>
      <w:r w:rsidR="00727A33">
        <w:rPr>
          <w:rFonts w:ascii="Times New Roman" w:hAnsi="Times New Roman" w:cs="Times New Roman"/>
          <w:sz w:val="24"/>
          <w:szCs w:val="24"/>
        </w:rPr>
        <w:t xml:space="preserve">describe </w:t>
      </w:r>
      <w:r w:rsidR="00727A33" w:rsidRPr="0032419D">
        <w:rPr>
          <w:rFonts w:ascii="Times New Roman" w:hAnsi="Times New Roman" w:cs="Times New Roman"/>
          <w:i/>
          <w:iCs/>
          <w:sz w:val="24"/>
          <w:szCs w:val="24"/>
        </w:rPr>
        <w:t xml:space="preserve">separate mediated effects </w:t>
      </w:r>
      <w:r w:rsidR="00637E74" w:rsidRPr="0032419D">
        <w:rPr>
          <w:rFonts w:ascii="Times New Roman" w:hAnsi="Times New Roman" w:cs="Times New Roman"/>
          <w:i/>
          <w:iCs/>
          <w:sz w:val="24"/>
          <w:szCs w:val="24"/>
        </w:rPr>
        <w:t xml:space="preserve">(PAI, PIE) </w:t>
      </w:r>
      <w:r w:rsidR="00975B47" w:rsidRPr="0032419D">
        <w:rPr>
          <w:rFonts w:ascii="Times New Roman" w:hAnsi="Times New Roman" w:cs="Times New Roman"/>
          <w:i/>
          <w:iCs/>
          <w:sz w:val="24"/>
          <w:szCs w:val="24"/>
        </w:rPr>
        <w:t>via</w:t>
      </w:r>
      <w:r w:rsidR="00BC6972" w:rsidRPr="0032419D">
        <w:rPr>
          <w:rFonts w:ascii="Times New Roman" w:hAnsi="Times New Roman" w:cs="Times New Roman"/>
          <w:i/>
          <w:iCs/>
          <w:sz w:val="24"/>
          <w:szCs w:val="24"/>
        </w:rPr>
        <w:t xml:space="preserve"> multiple </w:t>
      </w:r>
      <w:r w:rsidR="00342CFF" w:rsidRPr="0032419D">
        <w:rPr>
          <w:rFonts w:ascii="Times New Roman" w:hAnsi="Times New Roman" w:cs="Times New Roman"/>
          <w:i/>
          <w:iCs/>
          <w:sz w:val="24"/>
          <w:szCs w:val="24"/>
        </w:rPr>
        <w:t>sequential</w:t>
      </w:r>
      <w:r w:rsidR="00BC6972" w:rsidRPr="0032419D">
        <w:rPr>
          <w:rFonts w:ascii="Times New Roman" w:hAnsi="Times New Roman" w:cs="Times New Roman"/>
          <w:i/>
          <w:iCs/>
          <w:sz w:val="24"/>
          <w:szCs w:val="24"/>
        </w:rPr>
        <w:t xml:space="preserve"> mediators</w:t>
      </w:r>
      <w:r w:rsidR="00EC33B0">
        <w:rPr>
          <w:rFonts w:ascii="Times New Roman" w:eastAsiaTheme="minorEastAsia" w:hAnsi="Times New Roman" w:cs="Times New Roman"/>
          <w:sz w:val="24"/>
          <w:szCs w:val="24"/>
        </w:rPr>
        <w:t>. As a simple example of two mediators as described in Equation 3 (</w:t>
      </w:r>
      <w:r w:rsidR="00EC33B0" w:rsidRPr="008D62FA">
        <w:rPr>
          <w:rFonts w:ascii="Times New Roman" w:eastAsiaTheme="minorEastAsia" w:hAnsi="Times New Roman" w:cs="Times New Roman"/>
          <w:i/>
          <w:iCs/>
          <w:sz w:val="24"/>
          <w:szCs w:val="24"/>
        </w:rPr>
        <w:t>L</w:t>
      </w:r>
      <w:r w:rsidR="00EC33B0">
        <w:rPr>
          <w:rFonts w:ascii="Times New Roman" w:eastAsiaTheme="minorEastAsia" w:hAnsi="Times New Roman" w:cs="Times New Roman"/>
          <w:sz w:val="24"/>
          <w:szCs w:val="24"/>
        </w:rPr>
        <w:t xml:space="preserve"> = parent college attainment, </w:t>
      </w:r>
      <w:r w:rsidR="00EC33B0" w:rsidRPr="008D62FA">
        <w:rPr>
          <w:rFonts w:ascii="Times New Roman" w:eastAsiaTheme="minorEastAsia" w:hAnsi="Times New Roman" w:cs="Times New Roman"/>
          <w:i/>
          <w:iCs/>
          <w:sz w:val="24"/>
          <w:szCs w:val="24"/>
        </w:rPr>
        <w:t>M</w:t>
      </w:r>
      <w:r w:rsidR="00EC33B0">
        <w:rPr>
          <w:rFonts w:ascii="Times New Roman" w:eastAsiaTheme="minorEastAsia" w:hAnsi="Times New Roman" w:cs="Times New Roman"/>
          <w:sz w:val="24"/>
          <w:szCs w:val="24"/>
        </w:rPr>
        <w:t xml:space="preserve"> = college attainment)</w:t>
      </w:r>
      <w:r w:rsidR="008A2EAC">
        <w:rPr>
          <w:rFonts w:ascii="Times New Roman" w:eastAsiaTheme="minorEastAsia" w:hAnsi="Times New Roman" w:cs="Times New Roman"/>
          <w:sz w:val="24"/>
          <w:szCs w:val="24"/>
        </w:rPr>
        <w:t xml:space="preserve">, we </w:t>
      </w:r>
      <w:r w:rsidR="00DD0990">
        <w:rPr>
          <w:rFonts w:ascii="Times New Roman" w:eastAsiaTheme="minorEastAsia" w:hAnsi="Times New Roman" w:cs="Times New Roman"/>
          <w:sz w:val="24"/>
          <w:szCs w:val="24"/>
        </w:rPr>
        <w:t xml:space="preserve">decompose the average treatment effect into the following: </w:t>
      </w:r>
    </w:p>
    <w:p w14:paraId="5B83C69E" w14:textId="58E4B05F" w:rsidR="00BC6972" w:rsidRPr="003C76F2" w:rsidRDefault="009A493B" w:rsidP="00BC6972">
      <w:pPr>
        <w:pStyle w:val="ListParagraph"/>
        <w:numPr>
          <w:ilvl w:val="0"/>
          <w:numId w:val="3"/>
        </w:numPr>
        <w:spacing w:line="480" w:lineRule="auto"/>
        <w:ind w:left="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CDE</m:t>
            </m:r>
          </m:e>
          <m:sub>
            <m:r>
              <w:rPr>
                <w:rFonts w:ascii="Cambria Math" w:eastAsiaTheme="minorEastAsia" w:hAnsi="Cambria Math" w:cs="Times New Roman"/>
                <w:sz w:val="24"/>
                <w:szCs w:val="24"/>
              </w:rPr>
              <m:t>L=</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x</m:t>
                </m:r>
                <m:sSup>
                  <m:sSupPr>
                    <m:ctrlPr>
                      <w:rPr>
                        <w:rFonts w:ascii="Cambria Math" w:eastAsiaTheme="minorEastAsia" w:hAnsi="Cambria Math" w:cs="Times New Roman"/>
                        <w:b/>
                        <w:bCs/>
                        <w:i/>
                        <w:sz w:val="24"/>
                        <w:szCs w:val="24"/>
                      </w:rPr>
                    </m:ctrlPr>
                  </m:sSupPr>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m:t>
                    </m:r>
                  </m:e>
                  <m:sup>
                    <m:r>
                      <m:rPr>
                        <m:sty m:val="bi"/>
                      </m:rPr>
                      <w:rPr>
                        <w:rFonts w:ascii="Cambria Math" w:eastAsiaTheme="minorEastAsia" w:hAnsi="Cambria Math" w:cs="Times New Roman"/>
                        <w:sz w:val="24"/>
                        <w:szCs w:val="24"/>
                      </w:rPr>
                      <m:t>*</m:t>
                    </m:r>
                  </m:sup>
                </m:sSup>
              </m:sub>
            </m:sSub>
          </m:e>
        </m:d>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oMath>
    </w:p>
    <w:p w14:paraId="6967772F" w14:textId="5570CC9C" w:rsidR="00BC6972" w:rsidRPr="003C76F2" w:rsidRDefault="009A493B" w:rsidP="00BC6972">
      <w:pPr>
        <w:pStyle w:val="ListParagraph"/>
        <w:numPr>
          <w:ilvl w:val="0"/>
          <w:numId w:val="3"/>
        </w:numPr>
        <w:spacing w:line="480" w:lineRule="auto"/>
        <w:ind w:left="720"/>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PAI</m:t>
            </m:r>
          </m:e>
          <m:sup>
            <m:r>
              <w:rPr>
                <w:rFonts w:ascii="Cambria Math" w:eastAsiaTheme="minorEastAsia" w:hAnsi="Cambria Math" w:cs="Times New Roman"/>
                <w:sz w:val="24"/>
                <w:szCs w:val="24"/>
              </w:rPr>
              <m:t>(L)</m:t>
            </m:r>
          </m:sup>
        </m:sSup>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xl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oMath>
    </w:p>
    <w:p w14:paraId="41543378" w14:textId="1B6FCD54" w:rsidR="00BC6972" w:rsidRPr="00E92955" w:rsidRDefault="009A493B" w:rsidP="00BC6972">
      <w:pPr>
        <w:pStyle w:val="ListParagraph"/>
        <w:numPr>
          <w:ilvl w:val="0"/>
          <w:numId w:val="3"/>
        </w:numPr>
        <w:spacing w:line="480" w:lineRule="auto"/>
        <w:ind w:left="720"/>
        <w:rPr>
          <w:rFonts w:ascii="Times New Roman" w:eastAsiaTheme="minorEastAsia" w:hAnsi="Times New Roman" w:cs="Times New Roman"/>
          <w:i/>
          <w:sz w:val="24"/>
          <w:szCs w:val="24"/>
        </w:rPr>
      </w:p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PIE</m:t>
            </m:r>
          </m:e>
          <m:sup>
            <m:r>
              <w:rPr>
                <w:rFonts w:ascii="Cambria Math" w:eastAsiaTheme="minorEastAsia" w:hAnsi="Cambria Math" w:cs="Times New Roman"/>
                <w:sz w:val="24"/>
                <w:szCs w:val="24"/>
              </w:rPr>
              <m:t>(L)</m:t>
            </m:r>
          </m:sup>
        </m:sSup>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x</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sub>
            </m:sSub>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sub>
            </m:sSub>
          </m:sub>
        </m:sSub>
        <m:r>
          <w:rPr>
            <w:rFonts w:ascii="Cambria Math" w:eastAsiaTheme="minorEastAsia" w:hAnsi="Cambria Math" w:cs="Times New Roman"/>
            <w:sz w:val="24"/>
            <w:szCs w:val="24"/>
          </w:rPr>
          <m:t>]</m:t>
        </m:r>
      </m:oMath>
    </w:p>
    <w:p w14:paraId="0A3787F3" w14:textId="3C8D55A9" w:rsidR="000C3D61" w:rsidRPr="003C76F2" w:rsidRDefault="009A493B" w:rsidP="000C3D61">
      <w:pPr>
        <w:pStyle w:val="ListParagraph"/>
        <w:numPr>
          <w:ilvl w:val="0"/>
          <w:numId w:val="3"/>
        </w:numPr>
        <w:spacing w:line="480" w:lineRule="auto"/>
        <w:ind w:left="720"/>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PAI</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x</m:t>
            </m:r>
            <w:bookmarkStart w:id="0" w:name="_Hlk92981028"/>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w:bookmarkEnd w:id="0"/>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xl</m:t>
            </m:r>
          </m:sub>
        </m:sSub>
        <m:r>
          <w:rPr>
            <w:rFonts w:ascii="Cambria Math" w:eastAsiaTheme="minorEastAsia" w:hAnsi="Cambria Math" w:cs="Times New Roman"/>
            <w:sz w:val="24"/>
            <w:szCs w:val="24"/>
          </w:rPr>
          <m:t>)]</m:t>
        </m:r>
      </m:oMath>
    </w:p>
    <w:p w14:paraId="16385592" w14:textId="6D9F328F" w:rsidR="000C3D61" w:rsidRPr="000C3D61" w:rsidRDefault="009A493B" w:rsidP="000C3D61">
      <w:pPr>
        <w:pStyle w:val="ListParagraph"/>
        <w:numPr>
          <w:ilvl w:val="0"/>
          <w:numId w:val="3"/>
        </w:numPr>
        <w:spacing w:line="480" w:lineRule="auto"/>
        <w:ind w:left="720"/>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PIE</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xl</m:t>
                </m:r>
              </m:sub>
            </m:sSub>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sub>
            </m:sSub>
          </m:sub>
        </m:sSub>
        <m:r>
          <w:rPr>
            <w:rFonts w:ascii="Cambria Math" w:eastAsiaTheme="minorEastAsia" w:hAnsi="Cambria Math" w:cs="Times New Roman"/>
            <w:sz w:val="24"/>
            <w:szCs w:val="24"/>
          </w:rPr>
          <m:t>]</m:t>
        </m:r>
      </m:oMath>
    </w:p>
    <w:p w14:paraId="022C17BC" w14:textId="70DDA6C6" w:rsidR="00FF2BDE" w:rsidRDefault="00B00E3D" w:rsidP="00FF2BD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note several differences </w:t>
      </w:r>
      <w:r w:rsidR="00B106CD">
        <w:rPr>
          <w:rFonts w:ascii="Times New Roman" w:eastAsiaTheme="minorEastAsia" w:hAnsi="Times New Roman" w:cs="Times New Roman"/>
          <w:sz w:val="24"/>
          <w:szCs w:val="24"/>
        </w:rPr>
        <w:t>in this decomposition compared to</w:t>
      </w:r>
      <w:r>
        <w:rPr>
          <w:rFonts w:ascii="Times New Roman" w:eastAsiaTheme="minorEastAsia" w:hAnsi="Times New Roman" w:cs="Times New Roman"/>
          <w:sz w:val="24"/>
          <w:szCs w:val="24"/>
        </w:rPr>
        <w:t xml:space="preserve"> the single-mediator case. </w:t>
      </w:r>
      <w:r w:rsidR="00FF2BDE">
        <w:rPr>
          <w:rFonts w:ascii="Times New Roman" w:eastAsiaTheme="minorEastAsia" w:hAnsi="Times New Roman" w:cs="Times New Roman"/>
          <w:sz w:val="24"/>
          <w:szCs w:val="24"/>
        </w:rPr>
        <w:t xml:space="preserve">In discussing these differences and comparing this effect decomposition with other estimands and methods, consider the plot below for the two-mediator case, adapted from Figure 1 in </w:t>
      </w:r>
      <w:r w:rsidR="00FF2BDE" w:rsidRPr="001C4F66">
        <w:rPr>
          <w:rFonts w:ascii="Times New Roman" w:eastAsiaTheme="minorEastAsia" w:hAnsi="Times New Roman" w:cs="Times New Roman"/>
          <w:sz w:val="24"/>
          <w:szCs w:val="24"/>
        </w:rPr>
        <w:t>Zhou &amp; Yamamoto</w:t>
      </w:r>
      <w:r w:rsidR="00FF2BDE">
        <w:rPr>
          <w:rFonts w:ascii="Times New Roman" w:eastAsiaTheme="minorEastAsia" w:hAnsi="Times New Roman" w:cs="Times New Roman"/>
          <w:sz w:val="24"/>
          <w:szCs w:val="24"/>
        </w:rPr>
        <w:t xml:space="preserve"> (202</w:t>
      </w:r>
      <w:r w:rsidR="00956A3F">
        <w:rPr>
          <w:rFonts w:ascii="Times New Roman" w:eastAsiaTheme="minorEastAsia" w:hAnsi="Times New Roman" w:cs="Times New Roman"/>
          <w:sz w:val="24"/>
          <w:szCs w:val="24"/>
        </w:rPr>
        <w:t>1</w:t>
      </w:r>
      <w:r w:rsidR="00FF2BDE">
        <w:rPr>
          <w:rFonts w:ascii="Times New Roman" w:eastAsiaTheme="minorEastAsia" w:hAnsi="Times New Roman" w:cs="Times New Roman"/>
          <w:sz w:val="24"/>
          <w:szCs w:val="24"/>
        </w:rPr>
        <w:t>):</w:t>
      </w:r>
    </w:p>
    <w:p w14:paraId="17C0C5F6" w14:textId="56E05E6C" w:rsidR="00DA4C72" w:rsidRDefault="00DA4C72" w:rsidP="00DA4C72">
      <w:pPr>
        <w:spacing w:line="480" w:lineRule="auto"/>
        <w:jc w:val="center"/>
        <w:rPr>
          <w:rFonts w:ascii="Times New Roman" w:eastAsiaTheme="minorEastAsia" w:hAnsi="Times New Roman" w:cs="Times New Roman"/>
          <w:sz w:val="24"/>
          <w:szCs w:val="24"/>
        </w:rPr>
      </w:pPr>
      <w:r>
        <w:rPr>
          <w:noProof/>
        </w:rPr>
        <w:lastRenderedPageBreak/>
        <w:drawing>
          <wp:inline distT="0" distB="0" distL="0" distR="0" wp14:anchorId="78934A92" wp14:editId="4B325EFE">
            <wp:extent cx="4295553" cy="46925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298262" cy="4695484"/>
                    </a:xfrm>
                    <a:prstGeom prst="rect">
                      <a:avLst/>
                    </a:prstGeom>
                  </pic:spPr>
                </pic:pic>
              </a:graphicData>
            </a:graphic>
          </wp:inline>
        </w:drawing>
      </w:r>
    </w:p>
    <w:p w14:paraId="1B735B0F" w14:textId="1554FC1C" w:rsidR="00345368" w:rsidRDefault="00B00E3D" w:rsidP="0034536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w:t>
      </w:r>
      <w:r w:rsidR="0047381A">
        <w:rPr>
          <w:rFonts w:ascii="Times New Roman" w:eastAsiaTheme="minorEastAsia" w:hAnsi="Times New Roman" w:cs="Times New Roman"/>
          <w:sz w:val="24"/>
          <w:szCs w:val="24"/>
        </w:rPr>
        <w:t>t</w:t>
      </w:r>
      <w:r w:rsidR="00BC6972" w:rsidRPr="003C76F2">
        <w:rPr>
          <w:rFonts w:ascii="Times New Roman" w:eastAsiaTheme="minorEastAsia" w:hAnsi="Times New Roman" w:cs="Times New Roman"/>
          <w:sz w:val="24"/>
          <w:szCs w:val="24"/>
        </w:rPr>
        <w:t xml:space="preserve">he CDE </w:t>
      </w:r>
      <w:r w:rsidR="00055563">
        <w:rPr>
          <w:rFonts w:ascii="Times New Roman" w:eastAsiaTheme="minorEastAsia" w:hAnsi="Times New Roman" w:cs="Times New Roman"/>
          <w:sz w:val="24"/>
          <w:szCs w:val="24"/>
        </w:rPr>
        <w:t xml:space="preserve">in the two-mediator case </w:t>
      </w:r>
      <w:r w:rsidR="00BC6972" w:rsidRPr="003C76F2">
        <w:rPr>
          <w:rFonts w:ascii="Times New Roman" w:eastAsiaTheme="minorEastAsia" w:hAnsi="Times New Roman" w:cs="Times New Roman"/>
          <w:sz w:val="24"/>
          <w:szCs w:val="24"/>
        </w:rPr>
        <w:t xml:space="preserve">is evaluated at the reference value for </w:t>
      </w:r>
      <w:r w:rsidR="00E221E9">
        <w:rPr>
          <w:rFonts w:ascii="Times New Roman" w:eastAsiaTheme="minorEastAsia" w:hAnsi="Times New Roman" w:cs="Times New Roman"/>
          <w:sz w:val="24"/>
          <w:szCs w:val="24"/>
        </w:rPr>
        <w:t>both</w:t>
      </w:r>
      <w:r w:rsidR="00BC6972" w:rsidRPr="003C76F2">
        <w:rPr>
          <w:rFonts w:ascii="Times New Roman" w:eastAsiaTheme="minorEastAsia" w:hAnsi="Times New Roman" w:cs="Times New Roman"/>
          <w:sz w:val="24"/>
          <w:szCs w:val="24"/>
        </w:rPr>
        <w:t xml:space="preserve"> mediators</w:t>
      </w:r>
      <w:r w:rsidR="00413BC3">
        <w:rPr>
          <w:rFonts w:ascii="Times New Roman" w:eastAsiaTheme="minorEastAsia" w:hAnsi="Times New Roman" w:cs="Times New Roman"/>
          <w:sz w:val="24"/>
          <w:szCs w:val="24"/>
        </w:rPr>
        <w:t xml:space="preserve"> (e.g., no college degree </w:t>
      </w:r>
      <w:r w:rsidR="00413BC3" w:rsidRPr="00DD0972">
        <w:rPr>
          <w:rFonts w:ascii="Times New Roman" w:eastAsiaTheme="minorEastAsia" w:hAnsi="Times New Roman" w:cs="Times New Roman"/>
          <w:i/>
          <w:iCs/>
          <w:sz w:val="24"/>
          <w:szCs w:val="24"/>
        </w:rPr>
        <w:t>and</w:t>
      </w:r>
      <w:r w:rsidR="00413BC3">
        <w:rPr>
          <w:rFonts w:ascii="Times New Roman" w:eastAsiaTheme="minorEastAsia" w:hAnsi="Times New Roman" w:cs="Times New Roman"/>
          <w:sz w:val="24"/>
          <w:szCs w:val="24"/>
        </w:rPr>
        <w:t xml:space="preserve"> parent with no college degree)</w:t>
      </w:r>
      <w:r w:rsidR="004B6863">
        <w:rPr>
          <w:rFonts w:ascii="Times New Roman" w:eastAsiaTheme="minorEastAsia" w:hAnsi="Times New Roman" w:cs="Times New Roman"/>
          <w:sz w:val="24"/>
          <w:szCs w:val="24"/>
        </w:rPr>
        <w:t xml:space="preserve">; </w:t>
      </w:r>
      <w:r w:rsidR="00F963A2">
        <w:rPr>
          <w:rFonts w:ascii="Times New Roman" w:eastAsiaTheme="minorEastAsia" w:hAnsi="Times New Roman" w:cs="Times New Roman"/>
          <w:sz w:val="24"/>
          <w:szCs w:val="24"/>
        </w:rPr>
        <w:t>pathway (a) above</w:t>
      </w:r>
      <w:r w:rsidR="00BC6972" w:rsidRPr="003C76F2">
        <w:rPr>
          <w:rFonts w:ascii="Times New Roman" w:eastAsiaTheme="minorEastAsia" w:hAnsi="Times New Roman" w:cs="Times New Roman"/>
          <w:sz w:val="24"/>
          <w:szCs w:val="24"/>
        </w:rPr>
        <w:t>.</w:t>
      </w:r>
    </w:p>
    <w:p w14:paraId="3719FD95" w14:textId="5D0491BC" w:rsidR="00A66B6F" w:rsidRDefault="00592B1C" w:rsidP="0034536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Second, </w:t>
      </w:r>
      <w:r w:rsidR="000E3D16">
        <w:rPr>
          <w:rFonts w:ascii="Times New Roman" w:eastAsiaTheme="minorEastAsia" w:hAnsi="Times New Roman" w:cs="Times New Roman"/>
          <w:sz w:val="24"/>
          <w:szCs w:val="24"/>
        </w:rPr>
        <w:t xml:space="preserve">pathway (d) is </w:t>
      </w:r>
      <w:r w:rsidR="00A84BEF">
        <w:rPr>
          <w:rFonts w:ascii="Times New Roman" w:eastAsiaTheme="minorEastAsia" w:hAnsi="Times New Roman" w:cs="Times New Roman"/>
          <w:sz w:val="24"/>
          <w:szCs w:val="24"/>
        </w:rPr>
        <w:t xml:space="preserve">now </w:t>
      </w:r>
      <w:r w:rsidR="000E3D16">
        <w:rPr>
          <w:rFonts w:ascii="Times New Roman" w:eastAsiaTheme="minorEastAsia" w:hAnsi="Times New Roman" w:cs="Times New Roman"/>
          <w:sz w:val="24"/>
          <w:szCs w:val="24"/>
        </w:rPr>
        <w:t>removed</w:t>
      </w:r>
      <w:r w:rsidR="00867052">
        <w:rPr>
          <w:rFonts w:ascii="Times New Roman" w:eastAsiaTheme="minorEastAsia" w:hAnsi="Times New Roman" w:cs="Times New Roman"/>
          <w:sz w:val="24"/>
          <w:szCs w:val="24"/>
        </w:rPr>
        <w:t xml:space="preserve"> from the PAI/PIE of the most “upstream” mediator, </w:t>
      </w:r>
      <w:r w:rsidR="00867052" w:rsidRPr="00074BFC">
        <w:rPr>
          <w:rFonts w:ascii="Times New Roman" w:eastAsiaTheme="minorEastAsia" w:hAnsi="Times New Roman" w:cs="Times New Roman"/>
          <w:i/>
          <w:iCs/>
          <w:sz w:val="24"/>
          <w:szCs w:val="24"/>
        </w:rPr>
        <w:t>L</w:t>
      </w:r>
      <w:r w:rsidR="001A7377">
        <w:rPr>
          <w:rFonts w:ascii="Times New Roman" w:eastAsiaTheme="minorEastAsia" w:hAnsi="Times New Roman" w:cs="Times New Roman"/>
          <w:sz w:val="24"/>
          <w:szCs w:val="24"/>
        </w:rPr>
        <w:t xml:space="preserve">. </w:t>
      </w:r>
      <w:r w:rsidR="008F01D8">
        <w:rPr>
          <w:rFonts w:ascii="Times New Roman" w:eastAsiaTheme="minorEastAsia" w:hAnsi="Times New Roman" w:cs="Times New Roman"/>
          <w:sz w:val="24"/>
          <w:szCs w:val="24"/>
        </w:rPr>
        <w:t>In removing pathway (d) from these effects</w:t>
      </w:r>
      <w:r w:rsidR="00DC7E09">
        <w:rPr>
          <w:rFonts w:ascii="Times New Roman" w:eastAsiaTheme="minorEastAsia" w:hAnsi="Times New Roman" w:cs="Times New Roman"/>
          <w:sz w:val="24"/>
          <w:szCs w:val="24"/>
        </w:rPr>
        <w:t xml:space="preserve"> and only focusing on pathway (c)</w:t>
      </w:r>
      <w:r w:rsidR="008F01D8">
        <w:rPr>
          <w:rFonts w:ascii="Times New Roman" w:eastAsiaTheme="minorEastAsia" w:hAnsi="Times New Roman" w:cs="Times New Roman"/>
          <w:sz w:val="24"/>
          <w:szCs w:val="24"/>
        </w:rPr>
        <w:t xml:space="preserve">, </w:t>
      </w:r>
      <w:r w:rsidR="009D6D48">
        <w:rPr>
          <w:rFonts w:ascii="Times New Roman" w:eastAsiaTheme="minorEastAsia" w:hAnsi="Times New Roman" w:cs="Times New Roman"/>
          <w:sz w:val="24"/>
          <w:szCs w:val="24"/>
        </w:rPr>
        <w:t xml:space="preserve">calculation of </w:t>
      </w:r>
      <w:r w:rsidR="008F01D8">
        <w:rPr>
          <w:rFonts w:ascii="Times New Roman" w:eastAsiaTheme="minorEastAsia" w:hAnsi="Times New Roman" w:cs="Times New Roman"/>
          <w:sz w:val="24"/>
          <w:szCs w:val="24"/>
        </w:rPr>
        <w:t xml:space="preserve">the PAI/PIE via </w:t>
      </w:r>
      <w:r w:rsidR="008F01D8">
        <w:rPr>
          <w:rFonts w:ascii="Times New Roman" w:eastAsiaTheme="minorEastAsia" w:hAnsi="Times New Roman" w:cs="Times New Roman"/>
          <w:i/>
          <w:iCs/>
          <w:sz w:val="24"/>
          <w:szCs w:val="24"/>
        </w:rPr>
        <w:t xml:space="preserve">L </w:t>
      </w:r>
      <w:r w:rsidR="008F01D8">
        <w:rPr>
          <w:rFonts w:ascii="Times New Roman" w:eastAsiaTheme="minorEastAsia" w:hAnsi="Times New Roman" w:cs="Times New Roman"/>
          <w:sz w:val="24"/>
          <w:szCs w:val="24"/>
        </w:rPr>
        <w:t xml:space="preserve">does not change depending on the distribution of </w:t>
      </w:r>
      <w:r w:rsidR="008F01D8" w:rsidRPr="004814E4">
        <w:rPr>
          <w:rFonts w:ascii="Times New Roman" w:eastAsiaTheme="minorEastAsia" w:hAnsi="Times New Roman" w:cs="Times New Roman"/>
          <w:i/>
          <w:iCs/>
          <w:sz w:val="24"/>
          <w:szCs w:val="24"/>
        </w:rPr>
        <w:t>M</w:t>
      </w:r>
      <w:r w:rsidR="008F01D8">
        <w:rPr>
          <w:rFonts w:ascii="Times New Roman" w:eastAsiaTheme="minorEastAsia" w:hAnsi="Times New Roman" w:cs="Times New Roman"/>
          <w:sz w:val="24"/>
          <w:szCs w:val="24"/>
        </w:rPr>
        <w:t xml:space="preserve">; </w:t>
      </w:r>
      <w:r w:rsidR="00647D57">
        <w:rPr>
          <w:rFonts w:ascii="Times New Roman" w:eastAsiaTheme="minorEastAsia" w:hAnsi="Times New Roman" w:cs="Times New Roman"/>
          <w:sz w:val="24"/>
          <w:szCs w:val="24"/>
        </w:rPr>
        <w:t xml:space="preserve">using </w:t>
      </w:r>
      <w:r w:rsidR="008F01D8">
        <w:rPr>
          <w:rFonts w:ascii="Times New Roman" w:eastAsiaTheme="minorEastAsia" w:hAnsi="Times New Roman" w:cs="Times New Roman"/>
          <w:sz w:val="24"/>
          <w:szCs w:val="24"/>
        </w:rPr>
        <w:t xml:space="preserve">the reference value </w:t>
      </w:r>
      <w:r w:rsidR="007D2103">
        <w:rPr>
          <w:rFonts w:ascii="Times New Roman" w:eastAsiaTheme="minorEastAsia" w:hAnsi="Times New Roman" w:cs="Times New Roman"/>
          <w:sz w:val="24"/>
          <w:szCs w:val="24"/>
        </w:rPr>
        <w:t xml:space="preserve">in the equations above </w:t>
      </w:r>
      <w:r w:rsidR="008F01D8">
        <w:rPr>
          <w:rFonts w:ascii="Times New Roman" w:eastAsiaTheme="minorEastAsia" w:hAnsi="Times New Roman" w:cs="Times New Roman"/>
          <w:sz w:val="24"/>
          <w:szCs w:val="24"/>
        </w:rPr>
        <w:t xml:space="preserve">is a convenient </w:t>
      </w:r>
      <w:r w:rsidR="00647D57">
        <w:rPr>
          <w:rFonts w:ascii="Times New Roman" w:eastAsiaTheme="minorEastAsia" w:hAnsi="Times New Roman" w:cs="Times New Roman"/>
          <w:sz w:val="24"/>
          <w:szCs w:val="24"/>
        </w:rPr>
        <w:t xml:space="preserve">way to avoid picking up the PAI via </w:t>
      </w:r>
      <w:r w:rsidR="00647D57" w:rsidRPr="000E2ABB">
        <w:rPr>
          <w:rFonts w:ascii="Times New Roman" w:eastAsiaTheme="minorEastAsia" w:hAnsi="Times New Roman" w:cs="Times New Roman"/>
          <w:i/>
          <w:iCs/>
          <w:sz w:val="24"/>
          <w:szCs w:val="24"/>
        </w:rPr>
        <w:t>M</w:t>
      </w:r>
      <w:r w:rsidR="00647D57">
        <w:rPr>
          <w:rFonts w:ascii="Times New Roman" w:eastAsiaTheme="minorEastAsia" w:hAnsi="Times New Roman" w:cs="Times New Roman"/>
          <w:sz w:val="24"/>
          <w:szCs w:val="24"/>
        </w:rPr>
        <w:t xml:space="preserve"> within these effects</w:t>
      </w:r>
      <w:r w:rsidR="00885AF1">
        <w:rPr>
          <w:rFonts w:ascii="Times New Roman" w:eastAsiaTheme="minorEastAsia" w:hAnsi="Times New Roman" w:cs="Times New Roman"/>
          <w:sz w:val="24"/>
          <w:szCs w:val="24"/>
        </w:rPr>
        <w:t xml:space="preserve"> via </w:t>
      </w:r>
      <w:r w:rsidR="00885AF1" w:rsidRPr="00885AF1">
        <w:rPr>
          <w:rFonts w:ascii="Times New Roman" w:eastAsiaTheme="minorEastAsia" w:hAnsi="Times New Roman" w:cs="Times New Roman"/>
          <w:i/>
          <w:iCs/>
          <w:sz w:val="24"/>
          <w:szCs w:val="24"/>
        </w:rPr>
        <w:t>L</w:t>
      </w:r>
      <w:r w:rsidR="00E33D27">
        <w:rPr>
          <w:rFonts w:ascii="Times New Roman" w:eastAsiaTheme="minorEastAsia" w:hAnsi="Times New Roman" w:cs="Times New Roman"/>
          <w:sz w:val="24"/>
          <w:szCs w:val="24"/>
        </w:rPr>
        <w:t xml:space="preserve">, as this </w:t>
      </w:r>
      <w:r w:rsidR="001147AC">
        <w:rPr>
          <w:rFonts w:ascii="Times New Roman" w:eastAsiaTheme="minorEastAsia" w:hAnsi="Times New Roman" w:cs="Times New Roman"/>
          <w:sz w:val="24"/>
          <w:szCs w:val="24"/>
        </w:rPr>
        <w:t>calculation</w:t>
      </w:r>
      <w:r w:rsidR="0077186E">
        <w:rPr>
          <w:rFonts w:ascii="Times New Roman" w:eastAsiaTheme="minorEastAsia" w:hAnsi="Times New Roman" w:cs="Times New Roman"/>
          <w:sz w:val="24"/>
          <w:szCs w:val="24"/>
        </w:rPr>
        <w:t xml:space="preserve"> </w:t>
      </w:r>
      <w:r w:rsidR="00E33D27">
        <w:rPr>
          <w:rFonts w:ascii="Times New Roman" w:eastAsiaTheme="minorEastAsia" w:hAnsi="Times New Roman" w:cs="Times New Roman"/>
          <w:sz w:val="24"/>
          <w:szCs w:val="24"/>
        </w:rPr>
        <w:t>includes counterfactual values under different levels of the exposure</w:t>
      </w:r>
      <w:r w:rsidR="00647D57">
        <w:rPr>
          <w:rFonts w:ascii="Times New Roman" w:eastAsiaTheme="minorEastAsia" w:hAnsi="Times New Roman" w:cs="Times New Roman"/>
          <w:sz w:val="24"/>
          <w:szCs w:val="24"/>
        </w:rPr>
        <w:t xml:space="preserve">. </w:t>
      </w:r>
      <w:r w:rsidR="00FE6AC7">
        <w:rPr>
          <w:rFonts w:ascii="Times New Roman" w:eastAsiaTheme="minorEastAsia" w:hAnsi="Times New Roman" w:cs="Times New Roman"/>
          <w:sz w:val="24"/>
          <w:szCs w:val="24"/>
        </w:rPr>
        <w:t xml:space="preserve">In other words, we are attempting to isolate change in </w:t>
      </w:r>
      <w:r w:rsidR="008F7672">
        <w:rPr>
          <w:rFonts w:ascii="Times New Roman" w:eastAsiaTheme="minorEastAsia" w:hAnsi="Times New Roman" w:cs="Times New Roman"/>
          <w:i/>
          <w:iCs/>
          <w:sz w:val="24"/>
          <w:szCs w:val="24"/>
        </w:rPr>
        <w:t xml:space="preserve">Y </w:t>
      </w:r>
      <w:r w:rsidR="00FE6AC7">
        <w:rPr>
          <w:rFonts w:ascii="Times New Roman" w:eastAsiaTheme="minorEastAsia" w:hAnsi="Times New Roman" w:cs="Times New Roman"/>
          <w:sz w:val="24"/>
          <w:szCs w:val="24"/>
        </w:rPr>
        <w:t xml:space="preserve">that can be attributed to the </w:t>
      </w:r>
      <w:r w:rsidR="00FE6AC7" w:rsidRPr="0064529F">
        <w:rPr>
          <w:rFonts w:ascii="Times New Roman" w:eastAsiaTheme="minorEastAsia" w:hAnsi="Times New Roman" w:cs="Times New Roman"/>
          <w:i/>
          <w:iCs/>
          <w:sz w:val="24"/>
          <w:szCs w:val="24"/>
        </w:rPr>
        <w:lastRenderedPageBreak/>
        <w:t xml:space="preserve">racialized returns of a particular </w:t>
      </w:r>
      <w:r w:rsidR="00AC23AC">
        <w:rPr>
          <w:rFonts w:ascii="Times New Roman" w:eastAsiaTheme="minorEastAsia" w:hAnsi="Times New Roman" w:cs="Times New Roman"/>
          <w:i/>
          <w:iCs/>
          <w:sz w:val="24"/>
          <w:szCs w:val="24"/>
        </w:rPr>
        <w:t>mediator</w:t>
      </w:r>
      <w:r w:rsidR="0036164C">
        <w:rPr>
          <w:rFonts w:ascii="Times New Roman" w:eastAsiaTheme="minorEastAsia" w:hAnsi="Times New Roman" w:cs="Times New Roman"/>
          <w:i/>
          <w:iCs/>
          <w:sz w:val="24"/>
          <w:szCs w:val="24"/>
        </w:rPr>
        <w:t xml:space="preserve"> </w:t>
      </w:r>
      <w:r w:rsidR="0036164C">
        <w:rPr>
          <w:rFonts w:ascii="Times New Roman" w:eastAsiaTheme="minorEastAsia" w:hAnsi="Times New Roman" w:cs="Times New Roman"/>
          <w:sz w:val="24"/>
          <w:szCs w:val="24"/>
        </w:rPr>
        <w:t xml:space="preserve">along its direct path to </w:t>
      </w:r>
      <w:r w:rsidR="0036164C">
        <w:rPr>
          <w:rFonts w:ascii="Times New Roman" w:eastAsiaTheme="minorEastAsia" w:hAnsi="Times New Roman" w:cs="Times New Roman"/>
          <w:i/>
          <w:iCs/>
          <w:sz w:val="24"/>
          <w:szCs w:val="24"/>
        </w:rPr>
        <w:t>Y</w:t>
      </w:r>
      <w:r w:rsidR="00D15CE5">
        <w:rPr>
          <w:rFonts w:ascii="Times New Roman" w:eastAsiaTheme="minorEastAsia" w:hAnsi="Times New Roman" w:cs="Times New Roman"/>
          <w:i/>
          <w:iCs/>
          <w:sz w:val="24"/>
          <w:szCs w:val="24"/>
        </w:rPr>
        <w:t xml:space="preserve"> </w:t>
      </w:r>
      <w:r w:rsidR="00D15CE5">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X↝M→Y</m:t>
        </m:r>
      </m:oMath>
      <w:r w:rsidR="00D15CE5">
        <w:rPr>
          <w:rFonts w:ascii="Times New Roman" w:eastAsiaTheme="minorEastAsia" w:hAnsi="Times New Roman" w:cs="Times New Roman"/>
          <w:sz w:val="24"/>
          <w:szCs w:val="24"/>
        </w:rPr>
        <w:t>)</w:t>
      </w:r>
      <w:r w:rsidR="00DB6EA3">
        <w:rPr>
          <w:rStyle w:val="FootnoteReference"/>
          <w:rFonts w:ascii="Times New Roman" w:eastAsiaTheme="minorEastAsia" w:hAnsi="Times New Roman" w:cs="Times New Roman"/>
          <w:sz w:val="24"/>
          <w:szCs w:val="24"/>
        </w:rPr>
        <w:footnoteReference w:id="1"/>
      </w:r>
      <w:r w:rsidR="00FE6AC7">
        <w:rPr>
          <w:rFonts w:ascii="Times New Roman" w:eastAsiaTheme="minorEastAsia" w:hAnsi="Times New Roman" w:cs="Times New Roman"/>
          <w:sz w:val="24"/>
          <w:szCs w:val="24"/>
        </w:rPr>
        <w:t xml:space="preserve">. </w:t>
      </w:r>
      <w:r w:rsidR="00AF2364">
        <w:rPr>
          <w:rFonts w:ascii="Times New Roman" w:eastAsiaTheme="minorEastAsia" w:hAnsi="Times New Roman" w:cs="Times New Roman"/>
          <w:sz w:val="24"/>
          <w:szCs w:val="24"/>
        </w:rPr>
        <w:t xml:space="preserve">In this example, </w:t>
      </w:r>
      <w:r w:rsidR="003A3760">
        <w:rPr>
          <w:rFonts w:ascii="Times New Roman" w:eastAsiaTheme="minorEastAsia" w:hAnsi="Times New Roman" w:cs="Times New Roman"/>
          <w:sz w:val="24"/>
          <w:szCs w:val="24"/>
        </w:rPr>
        <w:t xml:space="preserve">the PAI via </w:t>
      </w:r>
      <w:r w:rsidR="003A3760" w:rsidRPr="003A3760">
        <w:rPr>
          <w:rFonts w:ascii="Times New Roman" w:eastAsiaTheme="minorEastAsia" w:hAnsi="Times New Roman" w:cs="Times New Roman"/>
          <w:i/>
          <w:iCs/>
          <w:sz w:val="24"/>
          <w:szCs w:val="24"/>
        </w:rPr>
        <w:t>L</w:t>
      </w:r>
      <w:r w:rsidR="003A3760">
        <w:rPr>
          <w:rFonts w:ascii="Times New Roman" w:eastAsiaTheme="minorEastAsia" w:hAnsi="Times New Roman" w:cs="Times New Roman"/>
          <w:sz w:val="24"/>
          <w:szCs w:val="24"/>
        </w:rPr>
        <w:t xml:space="preserve"> </w:t>
      </w:r>
      <w:r w:rsidR="00A878BA">
        <w:rPr>
          <w:rFonts w:ascii="Times New Roman" w:eastAsiaTheme="minorEastAsia" w:hAnsi="Times New Roman" w:cs="Times New Roman"/>
          <w:sz w:val="24"/>
          <w:szCs w:val="24"/>
        </w:rPr>
        <w:t xml:space="preserve">thus </w:t>
      </w:r>
      <w:r w:rsidR="003A3760">
        <w:rPr>
          <w:rFonts w:ascii="Times New Roman" w:eastAsiaTheme="minorEastAsia" w:hAnsi="Times New Roman" w:cs="Times New Roman"/>
          <w:sz w:val="24"/>
          <w:szCs w:val="24"/>
        </w:rPr>
        <w:t xml:space="preserve">refers to the change in </w:t>
      </w:r>
      <w:r w:rsidR="003A3760">
        <w:rPr>
          <w:rFonts w:ascii="Times New Roman" w:eastAsiaTheme="minorEastAsia" w:hAnsi="Times New Roman" w:cs="Times New Roman"/>
          <w:i/>
          <w:iCs/>
          <w:sz w:val="24"/>
          <w:szCs w:val="24"/>
        </w:rPr>
        <w:t xml:space="preserve">Y </w:t>
      </w:r>
      <w:r w:rsidR="003A3760">
        <w:rPr>
          <w:rFonts w:ascii="Times New Roman" w:eastAsiaTheme="minorEastAsia" w:hAnsi="Times New Roman" w:cs="Times New Roman"/>
          <w:sz w:val="24"/>
          <w:szCs w:val="24"/>
        </w:rPr>
        <w:t xml:space="preserve">that would be expected if </w:t>
      </w:r>
      <w:r w:rsidR="00921574">
        <w:rPr>
          <w:rFonts w:ascii="Times New Roman" w:eastAsiaTheme="minorEastAsia" w:hAnsi="Times New Roman" w:cs="Times New Roman"/>
          <w:sz w:val="24"/>
          <w:szCs w:val="24"/>
        </w:rPr>
        <w:t xml:space="preserve">individuals were </w:t>
      </w:r>
      <w:r w:rsidR="00921574" w:rsidRPr="00173634">
        <w:rPr>
          <w:rFonts w:ascii="Times New Roman" w:eastAsiaTheme="minorEastAsia" w:hAnsi="Times New Roman" w:cs="Times New Roman"/>
          <w:i/>
          <w:iCs/>
          <w:sz w:val="24"/>
          <w:szCs w:val="24"/>
        </w:rPr>
        <w:t>racialized as Black by the system governing the</w:t>
      </w:r>
      <w:r w:rsidR="00AB194B" w:rsidRPr="00173634">
        <w:rPr>
          <w:rFonts w:ascii="Times New Roman" w:eastAsiaTheme="minorEastAsia" w:hAnsi="Times New Roman" w:cs="Times New Roman"/>
          <w:i/>
          <w:iCs/>
          <w:sz w:val="24"/>
          <w:szCs w:val="24"/>
        </w:rPr>
        <w:t xml:space="preserve"> distribution of </w:t>
      </w:r>
      <w:r w:rsidR="00AB194B" w:rsidRPr="007746DA">
        <w:rPr>
          <w:rFonts w:ascii="Times New Roman" w:eastAsiaTheme="minorEastAsia" w:hAnsi="Times New Roman" w:cs="Times New Roman"/>
          <w:b/>
          <w:bCs/>
          <w:i/>
          <w:iCs/>
          <w:sz w:val="24"/>
          <w:szCs w:val="24"/>
        </w:rPr>
        <w:t>p</w:t>
      </w:r>
      <w:r w:rsidR="00921574" w:rsidRPr="007746DA">
        <w:rPr>
          <w:rFonts w:ascii="Times New Roman" w:eastAsiaTheme="minorEastAsia" w:hAnsi="Times New Roman" w:cs="Times New Roman"/>
          <w:b/>
          <w:bCs/>
          <w:i/>
          <w:iCs/>
          <w:sz w:val="24"/>
          <w:szCs w:val="24"/>
        </w:rPr>
        <w:t>arental education</w:t>
      </w:r>
      <w:r w:rsidR="00921574" w:rsidRPr="00173634">
        <w:rPr>
          <w:rFonts w:ascii="Times New Roman" w:eastAsiaTheme="minorEastAsia" w:hAnsi="Times New Roman" w:cs="Times New Roman"/>
          <w:i/>
          <w:iCs/>
          <w:sz w:val="24"/>
          <w:szCs w:val="24"/>
        </w:rPr>
        <w:t xml:space="preserve"> and </w:t>
      </w:r>
      <w:r w:rsidR="00AB194B" w:rsidRPr="00173634">
        <w:rPr>
          <w:rFonts w:ascii="Times New Roman" w:eastAsiaTheme="minorEastAsia" w:hAnsi="Times New Roman" w:cs="Times New Roman"/>
          <w:i/>
          <w:iCs/>
          <w:sz w:val="24"/>
          <w:szCs w:val="24"/>
        </w:rPr>
        <w:t xml:space="preserve">its </w:t>
      </w:r>
      <w:r w:rsidR="00AB194B" w:rsidRPr="00173634">
        <w:rPr>
          <w:rFonts w:ascii="Times New Roman" w:eastAsiaTheme="minorEastAsia" w:hAnsi="Times New Roman" w:cs="Times New Roman"/>
          <w:b/>
          <w:bCs/>
          <w:i/>
          <w:iCs/>
          <w:sz w:val="24"/>
          <w:szCs w:val="24"/>
        </w:rPr>
        <w:t>relation</w:t>
      </w:r>
      <w:r w:rsidR="00AB194B" w:rsidRPr="00173634">
        <w:rPr>
          <w:rFonts w:ascii="Times New Roman" w:eastAsiaTheme="minorEastAsia" w:hAnsi="Times New Roman" w:cs="Times New Roman"/>
          <w:i/>
          <w:iCs/>
          <w:sz w:val="24"/>
          <w:szCs w:val="24"/>
        </w:rPr>
        <w:t xml:space="preserve"> to </w:t>
      </w:r>
      <w:r w:rsidR="00921574" w:rsidRPr="00173634">
        <w:rPr>
          <w:rFonts w:ascii="Times New Roman" w:eastAsiaTheme="minorEastAsia" w:hAnsi="Times New Roman" w:cs="Times New Roman"/>
          <w:i/>
          <w:iCs/>
          <w:sz w:val="24"/>
          <w:szCs w:val="24"/>
        </w:rPr>
        <w:t xml:space="preserve">cardiometabolic </w:t>
      </w:r>
      <w:r w:rsidR="00254F71" w:rsidRPr="00173634">
        <w:rPr>
          <w:rFonts w:ascii="Times New Roman" w:eastAsiaTheme="minorEastAsia" w:hAnsi="Times New Roman" w:cs="Times New Roman"/>
          <w:i/>
          <w:iCs/>
          <w:sz w:val="24"/>
          <w:szCs w:val="24"/>
        </w:rPr>
        <w:t xml:space="preserve">risk </w:t>
      </w:r>
      <w:r w:rsidR="00254F71">
        <w:rPr>
          <w:rFonts w:ascii="Times New Roman" w:eastAsiaTheme="minorEastAsia" w:hAnsi="Times New Roman" w:cs="Times New Roman"/>
          <w:sz w:val="24"/>
          <w:szCs w:val="24"/>
        </w:rPr>
        <w:t>but</w:t>
      </w:r>
      <w:r w:rsidR="000824B6">
        <w:rPr>
          <w:rFonts w:ascii="Times New Roman" w:eastAsiaTheme="minorEastAsia" w:hAnsi="Times New Roman" w:cs="Times New Roman"/>
          <w:sz w:val="24"/>
          <w:szCs w:val="24"/>
        </w:rPr>
        <w:t xml:space="preserve"> racialized as white by the system governing the relation between their own education and cardiometabolic risk. </w:t>
      </w:r>
      <w:r w:rsidR="001E0C0A">
        <w:rPr>
          <w:rFonts w:ascii="Times New Roman" w:eastAsiaTheme="minorEastAsia" w:hAnsi="Times New Roman" w:cs="Times New Roman"/>
          <w:sz w:val="24"/>
          <w:szCs w:val="24"/>
        </w:rPr>
        <w:t>Conversely</w:t>
      </w:r>
      <w:r w:rsidR="00254F71">
        <w:rPr>
          <w:rFonts w:ascii="Times New Roman" w:eastAsiaTheme="minorEastAsia" w:hAnsi="Times New Roman" w:cs="Times New Roman"/>
          <w:sz w:val="24"/>
          <w:szCs w:val="24"/>
        </w:rPr>
        <w:t xml:space="preserve">, the PAI via </w:t>
      </w:r>
      <w:r w:rsidR="008A6449">
        <w:rPr>
          <w:rFonts w:ascii="Times New Roman" w:eastAsiaTheme="minorEastAsia" w:hAnsi="Times New Roman" w:cs="Times New Roman"/>
          <w:i/>
          <w:iCs/>
          <w:sz w:val="24"/>
          <w:szCs w:val="24"/>
        </w:rPr>
        <w:t>M</w:t>
      </w:r>
      <w:r w:rsidR="00254F71">
        <w:rPr>
          <w:rFonts w:ascii="Times New Roman" w:eastAsiaTheme="minorEastAsia" w:hAnsi="Times New Roman" w:cs="Times New Roman"/>
          <w:sz w:val="24"/>
          <w:szCs w:val="24"/>
        </w:rPr>
        <w:t xml:space="preserve"> refers to the change in </w:t>
      </w:r>
      <w:r w:rsidR="00254F71">
        <w:rPr>
          <w:rFonts w:ascii="Times New Roman" w:eastAsiaTheme="minorEastAsia" w:hAnsi="Times New Roman" w:cs="Times New Roman"/>
          <w:i/>
          <w:iCs/>
          <w:sz w:val="24"/>
          <w:szCs w:val="24"/>
        </w:rPr>
        <w:t xml:space="preserve">Y </w:t>
      </w:r>
      <w:r w:rsidR="00254F71">
        <w:rPr>
          <w:rFonts w:ascii="Times New Roman" w:eastAsiaTheme="minorEastAsia" w:hAnsi="Times New Roman" w:cs="Times New Roman"/>
          <w:sz w:val="24"/>
          <w:szCs w:val="24"/>
        </w:rPr>
        <w:t xml:space="preserve">that would be expected if individuals were </w:t>
      </w:r>
      <w:r w:rsidR="00254F71" w:rsidRPr="00B41786">
        <w:rPr>
          <w:rFonts w:ascii="Times New Roman" w:eastAsiaTheme="minorEastAsia" w:hAnsi="Times New Roman" w:cs="Times New Roman"/>
          <w:i/>
          <w:iCs/>
          <w:sz w:val="24"/>
          <w:szCs w:val="24"/>
        </w:rPr>
        <w:t xml:space="preserve">racialized as Black by the system governing the </w:t>
      </w:r>
      <w:r w:rsidR="00C12A6F" w:rsidRPr="00B41786">
        <w:rPr>
          <w:rFonts w:ascii="Times New Roman" w:eastAsiaTheme="minorEastAsia" w:hAnsi="Times New Roman" w:cs="Times New Roman"/>
          <w:i/>
          <w:iCs/>
          <w:sz w:val="24"/>
          <w:szCs w:val="24"/>
        </w:rPr>
        <w:t xml:space="preserve">distribution of their </w:t>
      </w:r>
      <w:r w:rsidR="00C12A6F" w:rsidRPr="007746DA">
        <w:rPr>
          <w:rFonts w:ascii="Times New Roman" w:eastAsiaTheme="minorEastAsia" w:hAnsi="Times New Roman" w:cs="Times New Roman"/>
          <w:b/>
          <w:bCs/>
          <w:i/>
          <w:iCs/>
          <w:sz w:val="24"/>
          <w:szCs w:val="24"/>
        </w:rPr>
        <w:t>own education</w:t>
      </w:r>
      <w:r w:rsidR="00C12A6F" w:rsidRPr="00B41786">
        <w:rPr>
          <w:rFonts w:ascii="Times New Roman" w:eastAsiaTheme="minorEastAsia" w:hAnsi="Times New Roman" w:cs="Times New Roman"/>
          <w:i/>
          <w:iCs/>
          <w:sz w:val="24"/>
          <w:szCs w:val="24"/>
        </w:rPr>
        <w:t xml:space="preserve"> and its </w:t>
      </w:r>
      <w:r w:rsidR="00C12A6F" w:rsidRPr="00D55CB4">
        <w:rPr>
          <w:rFonts w:ascii="Times New Roman" w:eastAsiaTheme="minorEastAsia" w:hAnsi="Times New Roman" w:cs="Times New Roman"/>
          <w:b/>
          <w:bCs/>
          <w:i/>
          <w:iCs/>
          <w:sz w:val="24"/>
          <w:szCs w:val="24"/>
        </w:rPr>
        <w:t>relation</w:t>
      </w:r>
      <w:r w:rsidR="00254F71" w:rsidRPr="00B41786">
        <w:rPr>
          <w:rFonts w:ascii="Times New Roman" w:eastAsiaTheme="minorEastAsia" w:hAnsi="Times New Roman" w:cs="Times New Roman"/>
          <w:i/>
          <w:iCs/>
          <w:sz w:val="24"/>
          <w:szCs w:val="24"/>
        </w:rPr>
        <w:t xml:space="preserve"> </w:t>
      </w:r>
      <w:r w:rsidR="00C12A6F" w:rsidRPr="00B41786">
        <w:rPr>
          <w:rFonts w:ascii="Times New Roman" w:eastAsiaTheme="minorEastAsia" w:hAnsi="Times New Roman" w:cs="Times New Roman"/>
          <w:i/>
          <w:iCs/>
          <w:sz w:val="24"/>
          <w:szCs w:val="24"/>
        </w:rPr>
        <w:t>to</w:t>
      </w:r>
      <w:r w:rsidR="00254F71" w:rsidRPr="00B41786">
        <w:rPr>
          <w:rFonts w:ascii="Times New Roman" w:eastAsiaTheme="minorEastAsia" w:hAnsi="Times New Roman" w:cs="Times New Roman"/>
          <w:i/>
          <w:iCs/>
          <w:sz w:val="24"/>
          <w:szCs w:val="24"/>
        </w:rPr>
        <w:t xml:space="preserve"> cardiometabolic risk</w:t>
      </w:r>
      <w:r w:rsidR="00254F71">
        <w:rPr>
          <w:rFonts w:ascii="Times New Roman" w:eastAsiaTheme="minorEastAsia" w:hAnsi="Times New Roman" w:cs="Times New Roman"/>
          <w:sz w:val="24"/>
          <w:szCs w:val="24"/>
        </w:rPr>
        <w:t xml:space="preserve"> but racialized as </w:t>
      </w:r>
      <w:r w:rsidR="00B41786">
        <w:rPr>
          <w:rFonts w:ascii="Times New Roman" w:eastAsiaTheme="minorEastAsia" w:hAnsi="Times New Roman" w:cs="Times New Roman"/>
          <w:sz w:val="24"/>
          <w:szCs w:val="24"/>
        </w:rPr>
        <w:t>white</w:t>
      </w:r>
      <w:r w:rsidR="00254F71">
        <w:rPr>
          <w:rFonts w:ascii="Times New Roman" w:eastAsiaTheme="minorEastAsia" w:hAnsi="Times New Roman" w:cs="Times New Roman"/>
          <w:sz w:val="24"/>
          <w:szCs w:val="24"/>
        </w:rPr>
        <w:t xml:space="preserve"> by the system governing the relation between </w:t>
      </w:r>
      <w:r w:rsidR="004777D6">
        <w:rPr>
          <w:rFonts w:ascii="Times New Roman" w:eastAsiaTheme="minorEastAsia" w:hAnsi="Times New Roman" w:cs="Times New Roman"/>
          <w:sz w:val="24"/>
          <w:szCs w:val="24"/>
        </w:rPr>
        <w:t>parental</w:t>
      </w:r>
      <w:r w:rsidR="00254F71">
        <w:rPr>
          <w:rFonts w:ascii="Times New Roman" w:eastAsiaTheme="minorEastAsia" w:hAnsi="Times New Roman" w:cs="Times New Roman"/>
          <w:sz w:val="24"/>
          <w:szCs w:val="24"/>
        </w:rPr>
        <w:t xml:space="preserve"> education and cardiometabolic risk</w:t>
      </w:r>
      <w:r w:rsidR="005C191D">
        <w:rPr>
          <w:rFonts w:ascii="Times New Roman" w:eastAsiaTheme="minorEastAsia" w:hAnsi="Times New Roman" w:cs="Times New Roman"/>
          <w:sz w:val="24"/>
          <w:szCs w:val="24"/>
        </w:rPr>
        <w:t xml:space="preserve">. </w:t>
      </w:r>
      <w:r w:rsidR="00AE496F">
        <w:rPr>
          <w:rFonts w:ascii="Times New Roman" w:eastAsiaTheme="minorEastAsia" w:hAnsi="Times New Roman" w:cs="Times New Roman"/>
          <w:sz w:val="24"/>
          <w:szCs w:val="24"/>
        </w:rPr>
        <w:t xml:space="preserve">Note that this is </w:t>
      </w:r>
      <w:r w:rsidR="00EB4A41">
        <w:rPr>
          <w:rFonts w:ascii="Times New Roman" w:eastAsiaTheme="minorEastAsia" w:hAnsi="Times New Roman" w:cs="Times New Roman"/>
          <w:sz w:val="24"/>
          <w:szCs w:val="24"/>
        </w:rPr>
        <w:t>a different arrangement of specific exposure-mediator interactions</w:t>
      </w:r>
      <w:r w:rsidR="00AE496F">
        <w:rPr>
          <w:rFonts w:ascii="Times New Roman" w:eastAsiaTheme="minorEastAsia" w:hAnsi="Times New Roman" w:cs="Times New Roman"/>
          <w:sz w:val="24"/>
          <w:szCs w:val="24"/>
        </w:rPr>
        <w:t xml:space="preserve"> from the path-specific effects (PSEs) described by Zhou &amp; Yamamoto (202</w:t>
      </w:r>
      <w:r w:rsidR="00C15D1F">
        <w:rPr>
          <w:rFonts w:ascii="Times New Roman" w:eastAsiaTheme="minorEastAsia" w:hAnsi="Times New Roman" w:cs="Times New Roman"/>
          <w:sz w:val="24"/>
          <w:szCs w:val="24"/>
        </w:rPr>
        <w:t>1</w:t>
      </w:r>
      <w:r w:rsidR="00AE496F">
        <w:rPr>
          <w:rFonts w:ascii="Times New Roman" w:eastAsiaTheme="minorEastAsia" w:hAnsi="Times New Roman" w:cs="Times New Roman"/>
          <w:sz w:val="24"/>
          <w:szCs w:val="24"/>
        </w:rPr>
        <w:t xml:space="preserve">). </w:t>
      </w:r>
      <w:r w:rsidR="00EB4A41">
        <w:rPr>
          <w:rFonts w:ascii="Times New Roman" w:eastAsiaTheme="minorEastAsia" w:hAnsi="Times New Roman" w:cs="Times New Roman"/>
          <w:sz w:val="24"/>
          <w:szCs w:val="24"/>
        </w:rPr>
        <w:t xml:space="preserve">Zhou &amp; Yamamoto </w:t>
      </w:r>
      <w:r w:rsidR="0095109B">
        <w:rPr>
          <w:rFonts w:ascii="Times New Roman" w:eastAsiaTheme="minorEastAsia" w:hAnsi="Times New Roman" w:cs="Times New Roman"/>
          <w:sz w:val="24"/>
          <w:szCs w:val="24"/>
        </w:rPr>
        <w:t>(202</w:t>
      </w:r>
      <w:r w:rsidR="00EB7426">
        <w:rPr>
          <w:rFonts w:ascii="Times New Roman" w:eastAsiaTheme="minorEastAsia" w:hAnsi="Times New Roman" w:cs="Times New Roman"/>
          <w:sz w:val="24"/>
          <w:szCs w:val="24"/>
        </w:rPr>
        <w:t>1</w:t>
      </w:r>
      <w:r w:rsidR="0095109B">
        <w:rPr>
          <w:rFonts w:ascii="Times New Roman" w:eastAsiaTheme="minorEastAsia" w:hAnsi="Times New Roman" w:cs="Times New Roman"/>
          <w:sz w:val="24"/>
          <w:szCs w:val="24"/>
        </w:rPr>
        <w:t>) flexibly account for exposure-mediator interactions, but</w:t>
      </w:r>
      <w:r w:rsidR="00EB68B6">
        <w:rPr>
          <w:rFonts w:ascii="Times New Roman" w:eastAsiaTheme="minorEastAsia" w:hAnsi="Times New Roman" w:cs="Times New Roman"/>
          <w:sz w:val="24"/>
          <w:szCs w:val="24"/>
        </w:rPr>
        <w:t xml:space="preserve"> many</w:t>
      </w:r>
      <w:r w:rsidR="0095109B">
        <w:rPr>
          <w:rFonts w:ascii="Times New Roman" w:eastAsiaTheme="minorEastAsia" w:hAnsi="Times New Roman" w:cs="Times New Roman"/>
          <w:sz w:val="24"/>
          <w:szCs w:val="24"/>
        </w:rPr>
        <w:t xml:space="preserve"> “downstream” interactions are attributed to the PSE via </w:t>
      </w:r>
      <w:r w:rsidR="00EB68B6">
        <w:rPr>
          <w:rFonts w:ascii="Times New Roman" w:eastAsiaTheme="minorEastAsia" w:hAnsi="Times New Roman" w:cs="Times New Roman"/>
          <w:sz w:val="24"/>
          <w:szCs w:val="24"/>
        </w:rPr>
        <w:t>an “upstream” mediator</w:t>
      </w:r>
      <w:r w:rsidR="0095109B">
        <w:rPr>
          <w:rFonts w:ascii="Times New Roman" w:eastAsiaTheme="minorEastAsia" w:hAnsi="Times New Roman" w:cs="Times New Roman"/>
          <w:sz w:val="24"/>
          <w:szCs w:val="24"/>
        </w:rPr>
        <w:t>.</w:t>
      </w:r>
      <w:r w:rsidR="002836BC">
        <w:rPr>
          <w:rFonts w:ascii="Times New Roman" w:eastAsiaTheme="minorEastAsia" w:hAnsi="Times New Roman" w:cs="Times New Roman"/>
          <w:sz w:val="24"/>
          <w:szCs w:val="24"/>
        </w:rPr>
        <w:t xml:space="preserve"> For example, </w:t>
      </w:r>
      <w:r w:rsidR="00AA220B">
        <w:rPr>
          <w:rFonts w:ascii="Times New Roman" w:eastAsiaTheme="minorEastAsia" w:hAnsi="Times New Roman" w:cs="Times New Roman"/>
          <w:sz w:val="24"/>
          <w:szCs w:val="24"/>
        </w:rPr>
        <w:t xml:space="preserve">if parent education influenced own education </w:t>
      </w:r>
      <w:r w:rsidR="00C2460A">
        <w:rPr>
          <w:rFonts w:ascii="Times New Roman" w:eastAsiaTheme="minorEastAsia" w:hAnsi="Times New Roman" w:cs="Times New Roman"/>
          <w:sz w:val="24"/>
          <w:szCs w:val="24"/>
        </w:rPr>
        <w:t xml:space="preserve">and then own education had a </w:t>
      </w:r>
      <w:r w:rsidR="00C2460A">
        <w:rPr>
          <w:rFonts w:ascii="Times New Roman" w:eastAsiaTheme="minorEastAsia" w:hAnsi="Times New Roman" w:cs="Times New Roman"/>
          <w:i/>
          <w:iCs/>
          <w:sz w:val="24"/>
          <w:szCs w:val="24"/>
        </w:rPr>
        <w:t xml:space="preserve">racialized </w:t>
      </w:r>
      <w:r w:rsidR="00C2460A">
        <w:rPr>
          <w:rFonts w:ascii="Times New Roman" w:eastAsiaTheme="minorEastAsia" w:hAnsi="Times New Roman" w:cs="Times New Roman"/>
          <w:sz w:val="24"/>
          <w:szCs w:val="24"/>
        </w:rPr>
        <w:t xml:space="preserve">(interactive) effect on the outcome, this interaction pathway is attributed to the PSE via parent education (to the extent that the distribution of own education is influenced by parent education). </w:t>
      </w:r>
      <w:r w:rsidR="00906DFC">
        <w:rPr>
          <w:rFonts w:ascii="Times New Roman" w:eastAsiaTheme="minorEastAsia" w:hAnsi="Times New Roman" w:cs="Times New Roman"/>
          <w:sz w:val="24"/>
          <w:szCs w:val="24"/>
        </w:rPr>
        <w:t>In our mediation estimands defined above, this interactive pathway is attributed to the PAI via own education (</w:t>
      </w:r>
      <w:r w:rsidR="004615AA">
        <w:rPr>
          <w:rFonts w:ascii="Times New Roman" w:eastAsiaTheme="minorEastAsia" w:hAnsi="Times New Roman" w:cs="Times New Roman"/>
          <w:i/>
          <w:iCs/>
          <w:sz w:val="24"/>
          <w:szCs w:val="24"/>
        </w:rPr>
        <w:t>M</w:t>
      </w:r>
      <w:r w:rsidR="00906DFC">
        <w:rPr>
          <w:rFonts w:ascii="Times New Roman" w:eastAsiaTheme="minorEastAsia" w:hAnsi="Times New Roman" w:cs="Times New Roman"/>
          <w:sz w:val="24"/>
          <w:szCs w:val="24"/>
        </w:rPr>
        <w:t xml:space="preserve">). </w:t>
      </w:r>
    </w:p>
    <w:p w14:paraId="316C40AE" w14:textId="301229C0" w:rsidR="005E2AF6" w:rsidRDefault="00C2430D" w:rsidP="00B01F2B">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Third, </w:t>
      </w:r>
      <w:r w:rsidR="00380E8B">
        <w:rPr>
          <w:rFonts w:ascii="Times New Roman" w:eastAsiaTheme="minorEastAsia" w:hAnsi="Times New Roman" w:cs="Times New Roman"/>
          <w:sz w:val="24"/>
          <w:szCs w:val="24"/>
        </w:rPr>
        <w:t>in calculating</w:t>
      </w:r>
      <w:r w:rsidR="009E63F2">
        <w:rPr>
          <w:rFonts w:ascii="Times New Roman" w:eastAsiaTheme="minorEastAsia" w:hAnsi="Times New Roman" w:cs="Times New Roman"/>
          <w:sz w:val="24"/>
          <w:szCs w:val="24"/>
        </w:rPr>
        <w:t xml:space="preserve"> the PAI/PIE via </w:t>
      </w:r>
      <w:r w:rsidR="009E63F2" w:rsidRPr="000C72B9">
        <w:rPr>
          <w:rFonts w:ascii="Times New Roman" w:eastAsiaTheme="minorEastAsia" w:hAnsi="Times New Roman" w:cs="Times New Roman"/>
          <w:i/>
          <w:iCs/>
          <w:sz w:val="24"/>
          <w:szCs w:val="24"/>
        </w:rPr>
        <w:t>M</w:t>
      </w:r>
      <w:r w:rsidR="00380E8B">
        <w:rPr>
          <w:rFonts w:ascii="Times New Roman" w:eastAsiaTheme="minorEastAsia" w:hAnsi="Times New Roman" w:cs="Times New Roman"/>
          <w:sz w:val="24"/>
          <w:szCs w:val="24"/>
        </w:rPr>
        <w:t xml:space="preserve">, </w:t>
      </w:r>
      <w:r w:rsidR="00986822">
        <w:rPr>
          <w:rFonts w:ascii="Times New Roman" w:eastAsiaTheme="minorEastAsia" w:hAnsi="Times New Roman" w:cs="Times New Roman"/>
          <w:sz w:val="24"/>
          <w:szCs w:val="24"/>
        </w:rPr>
        <w:t>t</w:t>
      </w:r>
      <w:r w:rsidR="000C72B9">
        <w:rPr>
          <w:rFonts w:ascii="Times New Roman" w:eastAsiaTheme="minorEastAsia" w:hAnsi="Times New Roman" w:cs="Times New Roman"/>
          <w:sz w:val="24"/>
          <w:szCs w:val="24"/>
        </w:rPr>
        <w:t xml:space="preserve">he distribution of </w:t>
      </w:r>
      <w:r w:rsidR="000C72B9">
        <w:rPr>
          <w:rFonts w:ascii="Times New Roman" w:eastAsiaTheme="minorEastAsia" w:hAnsi="Times New Roman" w:cs="Times New Roman"/>
          <w:i/>
          <w:iCs/>
          <w:sz w:val="24"/>
          <w:szCs w:val="24"/>
        </w:rPr>
        <w:t>M</w:t>
      </w:r>
      <w:r w:rsidR="000C72B9">
        <w:rPr>
          <w:rFonts w:ascii="Times New Roman" w:eastAsiaTheme="minorEastAsia" w:hAnsi="Times New Roman" w:cs="Times New Roman"/>
          <w:sz w:val="24"/>
          <w:szCs w:val="24"/>
        </w:rPr>
        <w:t xml:space="preserve"> is equal to its counterfactual distribution under treatment</w:t>
      </w:r>
      <w:r w:rsidR="001963CE">
        <w:rPr>
          <w:rFonts w:ascii="Times New Roman" w:eastAsiaTheme="minorEastAsia" w:hAnsi="Times New Roman" w:cs="Times New Roman"/>
          <w:sz w:val="24"/>
          <w:szCs w:val="24"/>
        </w:rPr>
        <w:t xml:space="preserve"> </w:t>
      </w:r>
      <w:r w:rsidR="00C577BE">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xl</m:t>
            </m:r>
          </m:sub>
        </m:sSub>
      </m:oMath>
      <w:r w:rsidR="00C577BE">
        <w:rPr>
          <w:rFonts w:ascii="Times New Roman" w:eastAsiaTheme="minorEastAsia" w:hAnsi="Times New Roman" w:cs="Times New Roman"/>
          <w:sz w:val="24"/>
          <w:szCs w:val="24"/>
        </w:rPr>
        <w:t>)</w:t>
      </w:r>
      <w:r w:rsidR="000C72B9">
        <w:rPr>
          <w:rFonts w:ascii="Times New Roman" w:eastAsiaTheme="minorEastAsia" w:hAnsi="Times New Roman" w:cs="Times New Roman"/>
          <w:sz w:val="24"/>
          <w:szCs w:val="24"/>
        </w:rPr>
        <w:t xml:space="preserve">, which includes the ways in exposure influences </w:t>
      </w:r>
      <w:r w:rsidR="000C72B9" w:rsidRPr="000C72B9">
        <w:rPr>
          <w:rFonts w:ascii="Times New Roman" w:eastAsiaTheme="minorEastAsia" w:hAnsi="Times New Roman" w:cs="Times New Roman"/>
          <w:i/>
          <w:iCs/>
          <w:sz w:val="24"/>
          <w:szCs w:val="24"/>
        </w:rPr>
        <w:t>L</w:t>
      </w:r>
      <w:r w:rsidR="000C72B9">
        <w:rPr>
          <w:rFonts w:ascii="Times New Roman" w:eastAsiaTheme="minorEastAsia" w:hAnsi="Times New Roman" w:cs="Times New Roman"/>
          <w:sz w:val="24"/>
          <w:szCs w:val="24"/>
        </w:rPr>
        <w:t xml:space="preserve"> which in turn influences </w:t>
      </w:r>
      <w:r w:rsidR="000C72B9">
        <w:rPr>
          <w:rFonts w:ascii="Times New Roman" w:eastAsiaTheme="minorEastAsia" w:hAnsi="Times New Roman" w:cs="Times New Roman"/>
          <w:i/>
          <w:iCs/>
          <w:sz w:val="24"/>
          <w:szCs w:val="24"/>
        </w:rPr>
        <w:t>M</w:t>
      </w:r>
      <w:r w:rsidR="00347D2A">
        <w:rPr>
          <w:rFonts w:ascii="Times New Roman" w:eastAsiaTheme="minorEastAsia" w:hAnsi="Times New Roman" w:cs="Times New Roman"/>
          <w:i/>
          <w:iCs/>
          <w:sz w:val="24"/>
          <w:szCs w:val="24"/>
        </w:rPr>
        <w:t xml:space="preserve">; </w:t>
      </w:r>
      <w:r w:rsidR="00347D2A">
        <w:rPr>
          <w:rFonts w:ascii="Times New Roman" w:eastAsiaTheme="minorEastAsia" w:hAnsi="Times New Roman" w:cs="Times New Roman"/>
          <w:sz w:val="24"/>
          <w:szCs w:val="24"/>
        </w:rPr>
        <w:t>pathway</w:t>
      </w:r>
      <w:r w:rsidR="000A525D">
        <w:rPr>
          <w:rFonts w:ascii="Times New Roman" w:eastAsiaTheme="minorEastAsia" w:hAnsi="Times New Roman" w:cs="Times New Roman"/>
          <w:sz w:val="24"/>
          <w:szCs w:val="24"/>
        </w:rPr>
        <w:t>s (b) and</w:t>
      </w:r>
      <w:r w:rsidR="00347D2A">
        <w:rPr>
          <w:rFonts w:ascii="Times New Roman" w:eastAsiaTheme="minorEastAsia" w:hAnsi="Times New Roman" w:cs="Times New Roman"/>
          <w:sz w:val="24"/>
          <w:szCs w:val="24"/>
        </w:rPr>
        <w:t xml:space="preserve"> (d) illustrated above</w:t>
      </w:r>
      <w:r w:rsidR="000C72B9">
        <w:rPr>
          <w:rFonts w:ascii="Times New Roman" w:eastAsiaTheme="minorEastAsia" w:hAnsi="Times New Roman" w:cs="Times New Roman"/>
          <w:sz w:val="24"/>
          <w:szCs w:val="24"/>
        </w:rPr>
        <w:t xml:space="preserve">. </w:t>
      </w:r>
      <w:r w:rsidR="00B01F2B">
        <w:rPr>
          <w:rFonts w:ascii="Times New Roman" w:eastAsiaTheme="minorEastAsia" w:hAnsi="Times New Roman" w:cs="Times New Roman"/>
          <w:sz w:val="24"/>
          <w:szCs w:val="24"/>
        </w:rPr>
        <w:t xml:space="preserve">In other words, </w:t>
      </w:r>
      <w:r w:rsidR="0039170A">
        <w:rPr>
          <w:rFonts w:ascii="Times New Roman" w:eastAsiaTheme="minorEastAsia" w:hAnsi="Times New Roman" w:cs="Times New Roman"/>
          <w:sz w:val="24"/>
          <w:szCs w:val="24"/>
        </w:rPr>
        <w:t>our</w:t>
      </w:r>
      <w:r w:rsidR="00B01F2B">
        <w:rPr>
          <w:rFonts w:ascii="Times New Roman" w:eastAsiaTheme="minorEastAsia" w:hAnsi="Times New Roman" w:cs="Times New Roman"/>
          <w:sz w:val="24"/>
          <w:szCs w:val="24"/>
        </w:rPr>
        <w:t xml:space="preserve"> decomposition somewhat preferences “downstream” mediators to the extent that the PIEs are </w:t>
      </w:r>
      <w:r w:rsidR="00784921">
        <w:rPr>
          <w:rFonts w:ascii="Times New Roman" w:eastAsiaTheme="minorEastAsia" w:hAnsi="Times New Roman" w:cs="Times New Roman"/>
          <w:sz w:val="24"/>
          <w:szCs w:val="24"/>
        </w:rPr>
        <w:lastRenderedPageBreak/>
        <w:t xml:space="preserve">relatively </w:t>
      </w:r>
      <w:r w:rsidR="00B01F2B">
        <w:rPr>
          <w:rFonts w:ascii="Times New Roman" w:eastAsiaTheme="minorEastAsia" w:hAnsi="Times New Roman" w:cs="Times New Roman"/>
          <w:sz w:val="24"/>
          <w:szCs w:val="24"/>
        </w:rPr>
        <w:t>important in the effect decomposition.</w:t>
      </w:r>
      <w:r w:rsidR="007335C7">
        <w:rPr>
          <w:rFonts w:ascii="Times New Roman" w:eastAsiaTheme="minorEastAsia" w:hAnsi="Times New Roman" w:cs="Times New Roman"/>
          <w:sz w:val="24"/>
          <w:szCs w:val="24"/>
        </w:rPr>
        <w:t xml:space="preserve"> While this may be conceptually undesirable</w:t>
      </w:r>
      <w:r w:rsidR="00442FA3">
        <w:rPr>
          <w:rFonts w:ascii="Times New Roman" w:eastAsiaTheme="minorEastAsia" w:hAnsi="Times New Roman" w:cs="Times New Roman"/>
          <w:sz w:val="24"/>
          <w:szCs w:val="24"/>
        </w:rPr>
        <w:t xml:space="preserve"> for the PIE</w:t>
      </w:r>
      <w:r w:rsidR="007335C7">
        <w:rPr>
          <w:rFonts w:ascii="Times New Roman" w:eastAsiaTheme="minorEastAsia" w:hAnsi="Times New Roman" w:cs="Times New Roman"/>
          <w:sz w:val="24"/>
          <w:szCs w:val="24"/>
        </w:rPr>
        <w:t xml:space="preserve">, this is a tradeoff </w:t>
      </w:r>
      <w:r w:rsidR="00DE6BD0">
        <w:rPr>
          <w:rFonts w:ascii="Times New Roman" w:eastAsiaTheme="minorEastAsia" w:hAnsi="Times New Roman" w:cs="Times New Roman"/>
          <w:sz w:val="24"/>
          <w:szCs w:val="24"/>
        </w:rPr>
        <w:t>– as described above – i</w:t>
      </w:r>
      <w:r w:rsidR="007335C7">
        <w:rPr>
          <w:rFonts w:ascii="Times New Roman" w:eastAsiaTheme="minorEastAsia" w:hAnsi="Times New Roman" w:cs="Times New Roman"/>
          <w:sz w:val="24"/>
          <w:szCs w:val="24"/>
        </w:rPr>
        <w:t xml:space="preserve">n order to effectively locate all </w:t>
      </w:r>
      <w:r w:rsidR="007335C7" w:rsidRPr="005A4295">
        <w:rPr>
          <w:rFonts w:ascii="Times New Roman" w:eastAsiaTheme="minorEastAsia" w:hAnsi="Times New Roman" w:cs="Times New Roman"/>
          <w:i/>
          <w:iCs/>
          <w:sz w:val="24"/>
          <w:szCs w:val="24"/>
        </w:rPr>
        <w:t>exposure-mediator interactions</w:t>
      </w:r>
      <w:r w:rsidR="007335C7">
        <w:rPr>
          <w:rFonts w:ascii="Times New Roman" w:eastAsiaTheme="minorEastAsia" w:hAnsi="Times New Roman" w:cs="Times New Roman"/>
          <w:sz w:val="24"/>
          <w:szCs w:val="24"/>
        </w:rPr>
        <w:t xml:space="preserve"> </w:t>
      </w:r>
      <w:r w:rsidR="00047CD9">
        <w:rPr>
          <w:rFonts w:ascii="Times New Roman" w:eastAsiaTheme="minorEastAsia" w:hAnsi="Times New Roman" w:cs="Times New Roman"/>
          <w:sz w:val="24"/>
          <w:szCs w:val="24"/>
        </w:rPr>
        <w:t xml:space="preserve">in the PAI </w:t>
      </w:r>
      <w:r w:rsidR="007335C7">
        <w:rPr>
          <w:rFonts w:ascii="Times New Roman" w:eastAsiaTheme="minorEastAsia" w:hAnsi="Times New Roman" w:cs="Times New Roman"/>
          <w:sz w:val="24"/>
          <w:szCs w:val="24"/>
        </w:rPr>
        <w:t>along the direct path between the specific mediator and the outcome</w:t>
      </w:r>
      <w:r w:rsidR="007335C7">
        <w:rPr>
          <w:rFonts w:ascii="Times New Roman" w:eastAsiaTheme="minorEastAsia" w:hAnsi="Times New Roman" w:cs="Times New Roman"/>
          <w:i/>
          <w:iCs/>
          <w:sz w:val="24"/>
          <w:szCs w:val="24"/>
        </w:rPr>
        <w:t xml:space="preserve"> </w:t>
      </w:r>
      <w:r w:rsidR="007335C7">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X↝M→Y</m:t>
        </m:r>
      </m:oMath>
      <w:r w:rsidR="007335C7">
        <w:rPr>
          <w:rFonts w:ascii="Times New Roman" w:eastAsiaTheme="minorEastAsia" w:hAnsi="Times New Roman" w:cs="Times New Roman"/>
          <w:sz w:val="24"/>
          <w:szCs w:val="24"/>
        </w:rPr>
        <w:t xml:space="preserve">). </w:t>
      </w:r>
    </w:p>
    <w:p w14:paraId="78EB9F46" w14:textId="7D803AFE" w:rsidR="001C4F66" w:rsidRDefault="0030625B" w:rsidP="00130F2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summarize, </w:t>
      </w:r>
      <w:r w:rsidR="008E347F">
        <w:rPr>
          <w:rFonts w:ascii="Times New Roman" w:eastAsiaTheme="minorEastAsia" w:hAnsi="Times New Roman" w:cs="Times New Roman"/>
          <w:sz w:val="24"/>
          <w:szCs w:val="24"/>
        </w:rPr>
        <w:t xml:space="preserve">the </w:t>
      </w:r>
      <w:r w:rsidR="00533DDE">
        <w:rPr>
          <w:rFonts w:ascii="Times New Roman" w:eastAsiaTheme="minorEastAsia" w:hAnsi="Times New Roman" w:cs="Times New Roman"/>
          <w:sz w:val="24"/>
          <w:szCs w:val="24"/>
        </w:rPr>
        <w:t xml:space="preserve">conceptual </w:t>
      </w:r>
      <w:r w:rsidR="0014233A">
        <w:rPr>
          <w:rFonts w:ascii="Times New Roman" w:eastAsiaTheme="minorEastAsia" w:hAnsi="Times New Roman" w:cs="Times New Roman"/>
          <w:sz w:val="24"/>
          <w:szCs w:val="24"/>
        </w:rPr>
        <w:t>ambiguity</w:t>
      </w:r>
      <w:r w:rsidR="008E347F">
        <w:rPr>
          <w:rFonts w:ascii="Times New Roman" w:eastAsiaTheme="minorEastAsia" w:hAnsi="Times New Roman" w:cs="Times New Roman"/>
          <w:sz w:val="24"/>
          <w:szCs w:val="24"/>
        </w:rPr>
        <w:t xml:space="preserve"> </w:t>
      </w:r>
      <w:r w:rsidR="00D775C6">
        <w:rPr>
          <w:rFonts w:ascii="Times New Roman" w:eastAsiaTheme="minorEastAsia" w:hAnsi="Times New Roman" w:cs="Times New Roman"/>
          <w:sz w:val="24"/>
          <w:szCs w:val="24"/>
        </w:rPr>
        <w:t>in mapping separated</w:t>
      </w:r>
      <w:r w:rsidR="008E347F">
        <w:rPr>
          <w:rFonts w:ascii="Times New Roman" w:eastAsiaTheme="minorEastAsia" w:hAnsi="Times New Roman" w:cs="Times New Roman"/>
          <w:sz w:val="24"/>
          <w:szCs w:val="24"/>
        </w:rPr>
        <w:t xml:space="preserve"> mediation effects given </w:t>
      </w:r>
      <w:r w:rsidR="00DF0B99">
        <w:rPr>
          <w:rFonts w:ascii="Times New Roman" w:eastAsiaTheme="minorEastAsia" w:hAnsi="Times New Roman" w:cs="Times New Roman"/>
          <w:sz w:val="24"/>
          <w:szCs w:val="24"/>
        </w:rPr>
        <w:t>multiple</w:t>
      </w:r>
      <w:r w:rsidR="008E347F">
        <w:rPr>
          <w:rFonts w:ascii="Times New Roman" w:eastAsiaTheme="minorEastAsia" w:hAnsi="Times New Roman" w:cs="Times New Roman"/>
          <w:sz w:val="24"/>
          <w:szCs w:val="24"/>
        </w:rPr>
        <w:t xml:space="preserve"> mediators </w:t>
      </w:r>
      <w:r w:rsidR="006409D5">
        <w:rPr>
          <w:rFonts w:ascii="Times New Roman" w:eastAsiaTheme="minorEastAsia" w:hAnsi="Times New Roman" w:cs="Times New Roman"/>
          <w:sz w:val="24"/>
          <w:szCs w:val="24"/>
        </w:rPr>
        <w:t xml:space="preserve">to meaningful theoretical contrasts </w:t>
      </w:r>
      <w:r w:rsidR="008E347F">
        <w:rPr>
          <w:rFonts w:ascii="Times New Roman" w:eastAsiaTheme="minorEastAsia" w:hAnsi="Times New Roman" w:cs="Times New Roman"/>
          <w:sz w:val="24"/>
          <w:szCs w:val="24"/>
        </w:rPr>
        <w:t xml:space="preserve">is </w:t>
      </w:r>
      <w:r w:rsidR="00D261F3">
        <w:rPr>
          <w:rFonts w:ascii="Times New Roman" w:eastAsiaTheme="minorEastAsia" w:hAnsi="Times New Roman" w:cs="Times New Roman"/>
          <w:sz w:val="24"/>
          <w:szCs w:val="24"/>
        </w:rPr>
        <w:t xml:space="preserve">in large part </w:t>
      </w:r>
      <w:r w:rsidR="00C02506">
        <w:rPr>
          <w:rFonts w:ascii="Times New Roman" w:eastAsiaTheme="minorEastAsia" w:hAnsi="Times New Roman" w:cs="Times New Roman"/>
          <w:sz w:val="24"/>
          <w:szCs w:val="24"/>
        </w:rPr>
        <w:t xml:space="preserve">1) </w:t>
      </w:r>
      <w:r w:rsidR="008E347F">
        <w:rPr>
          <w:rFonts w:ascii="Times New Roman" w:eastAsiaTheme="minorEastAsia" w:hAnsi="Times New Roman" w:cs="Times New Roman"/>
          <w:sz w:val="24"/>
          <w:szCs w:val="24"/>
        </w:rPr>
        <w:t>how to handle pathway (d) above</w:t>
      </w:r>
      <w:r w:rsidR="00311800">
        <w:rPr>
          <w:rFonts w:ascii="Times New Roman" w:eastAsiaTheme="minorEastAsia" w:hAnsi="Times New Roman" w:cs="Times New Roman"/>
          <w:sz w:val="24"/>
          <w:szCs w:val="24"/>
        </w:rPr>
        <w:t xml:space="preserve"> and </w:t>
      </w:r>
      <w:r w:rsidR="00AB59A6">
        <w:rPr>
          <w:rFonts w:ascii="Times New Roman" w:eastAsiaTheme="minorEastAsia" w:hAnsi="Times New Roman" w:cs="Times New Roman"/>
          <w:sz w:val="24"/>
          <w:szCs w:val="24"/>
        </w:rPr>
        <w:t xml:space="preserve">2) </w:t>
      </w:r>
      <w:r w:rsidR="00A56BC6">
        <w:rPr>
          <w:rFonts w:ascii="Times New Roman" w:eastAsiaTheme="minorEastAsia" w:hAnsi="Times New Roman" w:cs="Times New Roman"/>
          <w:sz w:val="24"/>
          <w:szCs w:val="24"/>
        </w:rPr>
        <w:t xml:space="preserve">where to locate “downstream” </w:t>
      </w:r>
      <w:r w:rsidR="003E3051">
        <w:rPr>
          <w:rFonts w:ascii="Times New Roman" w:eastAsiaTheme="minorEastAsia" w:hAnsi="Times New Roman" w:cs="Times New Roman"/>
          <w:sz w:val="24"/>
          <w:szCs w:val="24"/>
        </w:rPr>
        <w:t xml:space="preserve">exposure-mediator </w:t>
      </w:r>
      <w:r w:rsidR="00A56BC6">
        <w:rPr>
          <w:rFonts w:ascii="Times New Roman" w:eastAsiaTheme="minorEastAsia" w:hAnsi="Times New Roman" w:cs="Times New Roman"/>
          <w:sz w:val="24"/>
          <w:szCs w:val="24"/>
        </w:rPr>
        <w:t>interactions</w:t>
      </w:r>
      <w:r w:rsidR="008E347F">
        <w:rPr>
          <w:rFonts w:ascii="Times New Roman" w:eastAsiaTheme="minorEastAsia" w:hAnsi="Times New Roman" w:cs="Times New Roman"/>
          <w:sz w:val="24"/>
          <w:szCs w:val="24"/>
        </w:rPr>
        <w:t>. O</w:t>
      </w:r>
      <w:r w:rsidR="001C4F66" w:rsidRPr="001C4F66">
        <w:rPr>
          <w:rFonts w:ascii="Times New Roman" w:eastAsiaTheme="minorEastAsia" w:hAnsi="Times New Roman" w:cs="Times New Roman"/>
          <w:sz w:val="24"/>
          <w:szCs w:val="24"/>
        </w:rPr>
        <w:t xml:space="preserve">ur </w:t>
      </w:r>
      <w:r w:rsidR="008F0704">
        <w:rPr>
          <w:rFonts w:ascii="Times New Roman" w:eastAsiaTheme="minorEastAsia" w:hAnsi="Times New Roman" w:cs="Times New Roman"/>
          <w:sz w:val="24"/>
          <w:szCs w:val="24"/>
        </w:rPr>
        <w:t xml:space="preserve">decomposition </w:t>
      </w:r>
      <w:r w:rsidR="001C4F66" w:rsidRPr="001C4F66">
        <w:rPr>
          <w:rFonts w:ascii="Times New Roman" w:eastAsiaTheme="minorEastAsia" w:hAnsi="Times New Roman" w:cs="Times New Roman"/>
          <w:sz w:val="24"/>
          <w:szCs w:val="24"/>
        </w:rPr>
        <w:t xml:space="preserve">is effectively putting </w:t>
      </w:r>
      <w:r w:rsidR="00030CF0">
        <w:rPr>
          <w:rFonts w:ascii="Times New Roman" w:eastAsiaTheme="minorEastAsia" w:hAnsi="Times New Roman" w:cs="Times New Roman"/>
          <w:sz w:val="24"/>
          <w:szCs w:val="24"/>
        </w:rPr>
        <w:t>pathway (d)</w:t>
      </w:r>
      <w:r w:rsidR="00DD2CE0">
        <w:rPr>
          <w:rFonts w:ascii="Times New Roman" w:eastAsiaTheme="minorEastAsia" w:hAnsi="Times New Roman" w:cs="Times New Roman"/>
          <w:sz w:val="24"/>
          <w:szCs w:val="24"/>
        </w:rPr>
        <w:t xml:space="preserve"> </w:t>
      </w:r>
      <w:r w:rsidR="001C4F66" w:rsidRPr="001C4F66">
        <w:rPr>
          <w:rFonts w:ascii="Times New Roman" w:eastAsiaTheme="minorEastAsia" w:hAnsi="Times New Roman" w:cs="Times New Roman"/>
          <w:sz w:val="24"/>
          <w:szCs w:val="24"/>
        </w:rPr>
        <w:t xml:space="preserve">into the </w:t>
      </w:r>
      <w:r w:rsidR="001C4F66" w:rsidRPr="00096986">
        <w:rPr>
          <w:rFonts w:ascii="Times New Roman" w:eastAsiaTheme="minorEastAsia" w:hAnsi="Times New Roman" w:cs="Times New Roman"/>
          <w:i/>
          <w:iCs/>
          <w:sz w:val="24"/>
          <w:szCs w:val="24"/>
        </w:rPr>
        <w:t xml:space="preserve">mediated effects via </w:t>
      </w:r>
      <w:r w:rsidR="00D00339">
        <w:rPr>
          <w:rFonts w:ascii="Times New Roman" w:eastAsiaTheme="minorEastAsia" w:hAnsi="Times New Roman" w:cs="Times New Roman"/>
          <w:i/>
          <w:iCs/>
          <w:sz w:val="24"/>
          <w:szCs w:val="24"/>
        </w:rPr>
        <w:t>M</w:t>
      </w:r>
      <w:r w:rsidR="001C4F66" w:rsidRPr="001C4F66">
        <w:rPr>
          <w:rFonts w:ascii="Times New Roman" w:eastAsiaTheme="minorEastAsia" w:hAnsi="Times New Roman" w:cs="Times New Roman"/>
          <w:sz w:val="24"/>
          <w:szCs w:val="24"/>
        </w:rPr>
        <w:t xml:space="preserve">; </w:t>
      </w:r>
      <w:r w:rsidR="00007FBD">
        <w:rPr>
          <w:rFonts w:ascii="Times New Roman" w:eastAsiaTheme="minorEastAsia" w:hAnsi="Times New Roman" w:cs="Times New Roman"/>
          <w:sz w:val="24"/>
          <w:szCs w:val="24"/>
        </w:rPr>
        <w:t>all</w:t>
      </w:r>
      <w:r w:rsidR="001C4F66" w:rsidRPr="001C4F66">
        <w:rPr>
          <w:rFonts w:ascii="Times New Roman" w:eastAsiaTheme="minorEastAsia" w:hAnsi="Times New Roman" w:cs="Times New Roman"/>
          <w:sz w:val="24"/>
          <w:szCs w:val="24"/>
        </w:rPr>
        <w:t xml:space="preserve"> separate mediated effects </w:t>
      </w:r>
      <w:r w:rsidR="006B1458">
        <w:rPr>
          <w:rFonts w:ascii="Times New Roman" w:eastAsiaTheme="minorEastAsia" w:hAnsi="Times New Roman" w:cs="Times New Roman"/>
          <w:sz w:val="24"/>
          <w:szCs w:val="24"/>
        </w:rPr>
        <w:t xml:space="preserve">(PIE/PAI via </w:t>
      </w:r>
      <w:r w:rsidR="006B1458" w:rsidRPr="006B1458">
        <w:rPr>
          <w:rFonts w:ascii="Times New Roman" w:eastAsiaTheme="minorEastAsia" w:hAnsi="Times New Roman" w:cs="Times New Roman"/>
          <w:i/>
          <w:iCs/>
          <w:sz w:val="24"/>
          <w:szCs w:val="24"/>
        </w:rPr>
        <w:t>L</w:t>
      </w:r>
      <w:r w:rsidR="006B1458">
        <w:rPr>
          <w:rFonts w:ascii="Times New Roman" w:eastAsiaTheme="minorEastAsia" w:hAnsi="Times New Roman" w:cs="Times New Roman"/>
          <w:sz w:val="24"/>
          <w:szCs w:val="24"/>
        </w:rPr>
        <w:t xml:space="preserve">, PIE/PAI via </w:t>
      </w:r>
      <w:r w:rsidR="006B1458" w:rsidRPr="006B1458">
        <w:rPr>
          <w:rFonts w:ascii="Times New Roman" w:eastAsiaTheme="minorEastAsia" w:hAnsi="Times New Roman" w:cs="Times New Roman"/>
          <w:i/>
          <w:iCs/>
          <w:sz w:val="24"/>
          <w:szCs w:val="24"/>
        </w:rPr>
        <w:t>M</w:t>
      </w:r>
      <w:r w:rsidR="006B1458">
        <w:rPr>
          <w:rFonts w:ascii="Times New Roman" w:eastAsiaTheme="minorEastAsia" w:hAnsi="Times New Roman" w:cs="Times New Roman"/>
          <w:sz w:val="24"/>
          <w:szCs w:val="24"/>
        </w:rPr>
        <w:t xml:space="preserve">) </w:t>
      </w:r>
      <w:r w:rsidR="001C4F66" w:rsidRPr="001C4F66">
        <w:rPr>
          <w:rFonts w:ascii="Times New Roman" w:eastAsiaTheme="minorEastAsia" w:hAnsi="Times New Roman" w:cs="Times New Roman"/>
          <w:sz w:val="24"/>
          <w:szCs w:val="24"/>
        </w:rPr>
        <w:t>then add up to the joint med</w:t>
      </w:r>
      <w:r w:rsidR="00B35E97">
        <w:rPr>
          <w:rFonts w:ascii="Times New Roman" w:eastAsiaTheme="minorEastAsia" w:hAnsi="Times New Roman" w:cs="Times New Roman"/>
          <w:sz w:val="24"/>
          <w:szCs w:val="24"/>
        </w:rPr>
        <w:t>iated effects</w:t>
      </w:r>
      <w:r w:rsidR="00744B40">
        <w:rPr>
          <w:rFonts w:ascii="Times New Roman" w:eastAsiaTheme="minorEastAsia" w:hAnsi="Times New Roman" w:cs="Times New Roman"/>
          <w:sz w:val="24"/>
          <w:szCs w:val="24"/>
        </w:rPr>
        <w:t xml:space="preserve"> via </w:t>
      </w:r>
      <w:r w:rsidR="00744B40" w:rsidRPr="00D00339">
        <w:rPr>
          <w:rFonts w:ascii="Times New Roman" w:eastAsiaTheme="minorEastAsia" w:hAnsi="Times New Roman" w:cs="Times New Roman"/>
          <w:i/>
          <w:iCs/>
          <w:sz w:val="24"/>
          <w:szCs w:val="24"/>
        </w:rPr>
        <w:t>L</w:t>
      </w:r>
      <w:r w:rsidR="00A54E0C">
        <w:rPr>
          <w:rFonts w:ascii="Times New Roman" w:eastAsiaTheme="minorEastAsia" w:hAnsi="Times New Roman" w:cs="Times New Roman"/>
          <w:i/>
          <w:iCs/>
          <w:sz w:val="24"/>
          <w:szCs w:val="24"/>
        </w:rPr>
        <w:t>,</w:t>
      </w:r>
      <w:r w:rsidR="00744B40" w:rsidRPr="00D00339">
        <w:rPr>
          <w:rFonts w:ascii="Times New Roman" w:eastAsiaTheme="minorEastAsia" w:hAnsi="Times New Roman" w:cs="Times New Roman"/>
          <w:i/>
          <w:iCs/>
          <w:sz w:val="24"/>
          <w:szCs w:val="24"/>
        </w:rPr>
        <w:t>M</w:t>
      </w:r>
      <w:r w:rsidR="00F16045">
        <w:rPr>
          <w:rFonts w:ascii="Times New Roman" w:eastAsiaTheme="minorEastAsia" w:hAnsi="Times New Roman" w:cs="Times New Roman"/>
          <w:sz w:val="24"/>
          <w:szCs w:val="24"/>
        </w:rPr>
        <w:t xml:space="preserve"> (as in</w:t>
      </w:r>
      <w:r w:rsidR="00A836F9">
        <w:rPr>
          <w:rFonts w:ascii="Times New Roman" w:eastAsiaTheme="minorEastAsia" w:hAnsi="Times New Roman" w:cs="Times New Roman"/>
          <w:sz w:val="24"/>
          <w:szCs w:val="24"/>
        </w:rPr>
        <w:t xml:space="preserve"> </w:t>
      </w:r>
      <w:r w:rsidR="00171AEA">
        <w:rPr>
          <w:rFonts w:ascii="Times New Roman" w:eastAsiaTheme="minorEastAsia" w:hAnsi="Times New Roman" w:cs="Times New Roman"/>
          <w:sz w:val="24"/>
          <w:szCs w:val="24"/>
        </w:rPr>
        <w:t xml:space="preserve">the R package </w:t>
      </w:r>
      <w:proofErr w:type="spellStart"/>
      <w:r w:rsidR="00A836F9" w:rsidRPr="00CB193E">
        <w:rPr>
          <w:rFonts w:ascii="Times New Roman" w:eastAsiaTheme="minorEastAsia" w:hAnsi="Times New Roman" w:cs="Times New Roman"/>
          <w:i/>
          <w:iCs/>
          <w:sz w:val="24"/>
          <w:szCs w:val="24"/>
        </w:rPr>
        <w:t>CMAverse</w:t>
      </w:r>
      <w:proofErr w:type="spellEnd"/>
      <w:r w:rsidR="00BB2E9B">
        <w:rPr>
          <w:rFonts w:ascii="Times New Roman" w:eastAsiaTheme="minorEastAsia" w:hAnsi="Times New Roman" w:cs="Times New Roman"/>
          <w:sz w:val="24"/>
          <w:szCs w:val="24"/>
        </w:rPr>
        <w:t>;</w:t>
      </w:r>
      <w:r w:rsidR="00F16045">
        <w:rPr>
          <w:rFonts w:ascii="Times New Roman" w:eastAsiaTheme="minorEastAsia" w:hAnsi="Times New Roman" w:cs="Times New Roman"/>
          <w:sz w:val="24"/>
          <w:szCs w:val="24"/>
        </w:rPr>
        <w:t xml:space="preserve"> Shi et al. 2021)</w:t>
      </w:r>
      <w:r w:rsidR="001C4F66" w:rsidRPr="001C4F66">
        <w:rPr>
          <w:rFonts w:ascii="Times New Roman" w:eastAsiaTheme="minorEastAsia" w:hAnsi="Times New Roman" w:cs="Times New Roman"/>
          <w:sz w:val="24"/>
          <w:szCs w:val="24"/>
        </w:rPr>
        <w:t xml:space="preserve">. </w:t>
      </w:r>
      <w:r w:rsidR="006624D0">
        <w:rPr>
          <w:rFonts w:ascii="Times New Roman" w:eastAsiaTheme="minorEastAsia" w:hAnsi="Times New Roman" w:cs="Times New Roman"/>
          <w:sz w:val="24"/>
          <w:szCs w:val="24"/>
        </w:rPr>
        <w:t>Our</w:t>
      </w:r>
      <w:r w:rsidR="001C4F66" w:rsidRPr="001C4F66">
        <w:rPr>
          <w:rFonts w:ascii="Times New Roman" w:eastAsiaTheme="minorEastAsia" w:hAnsi="Times New Roman" w:cs="Times New Roman"/>
          <w:sz w:val="24"/>
          <w:szCs w:val="24"/>
        </w:rPr>
        <w:t xml:space="preserve"> </w:t>
      </w:r>
      <w:r w:rsidR="00266DEC">
        <w:rPr>
          <w:rFonts w:ascii="Times New Roman" w:eastAsiaTheme="minorEastAsia" w:hAnsi="Times New Roman" w:cs="Times New Roman"/>
          <w:sz w:val="24"/>
          <w:szCs w:val="24"/>
        </w:rPr>
        <w:t xml:space="preserve">particular </w:t>
      </w:r>
      <w:r w:rsidR="007509E2">
        <w:rPr>
          <w:rFonts w:ascii="Times New Roman" w:eastAsiaTheme="minorEastAsia" w:hAnsi="Times New Roman" w:cs="Times New Roman"/>
          <w:sz w:val="24"/>
          <w:szCs w:val="24"/>
        </w:rPr>
        <w:t>decomposition</w:t>
      </w:r>
      <w:r w:rsidR="007A20A8">
        <w:rPr>
          <w:rFonts w:ascii="Times New Roman" w:eastAsiaTheme="minorEastAsia" w:hAnsi="Times New Roman" w:cs="Times New Roman"/>
          <w:sz w:val="24"/>
          <w:szCs w:val="24"/>
        </w:rPr>
        <w:t xml:space="preserve">, which can be extended to any number of sequential mediators, </w:t>
      </w:r>
      <w:r w:rsidR="001C4F66" w:rsidRPr="001C4F66">
        <w:rPr>
          <w:rFonts w:ascii="Times New Roman" w:eastAsiaTheme="minorEastAsia" w:hAnsi="Times New Roman" w:cs="Times New Roman"/>
          <w:sz w:val="24"/>
          <w:szCs w:val="24"/>
        </w:rPr>
        <w:t xml:space="preserve">might be more or less </w:t>
      </w:r>
      <w:r w:rsidR="00D83AAB">
        <w:rPr>
          <w:rFonts w:ascii="Times New Roman" w:eastAsiaTheme="minorEastAsia" w:hAnsi="Times New Roman" w:cs="Times New Roman"/>
          <w:sz w:val="24"/>
          <w:szCs w:val="24"/>
        </w:rPr>
        <w:t>theoretically justified</w:t>
      </w:r>
      <w:r w:rsidR="001C4F66" w:rsidRPr="001C4F66">
        <w:rPr>
          <w:rFonts w:ascii="Times New Roman" w:eastAsiaTheme="minorEastAsia" w:hAnsi="Times New Roman" w:cs="Times New Roman"/>
          <w:sz w:val="24"/>
          <w:szCs w:val="24"/>
        </w:rPr>
        <w:t xml:space="preserve"> depending on the </w:t>
      </w:r>
      <w:r w:rsidR="0005230E">
        <w:rPr>
          <w:rFonts w:ascii="Times New Roman" w:eastAsiaTheme="minorEastAsia" w:hAnsi="Times New Roman" w:cs="Times New Roman"/>
          <w:sz w:val="24"/>
          <w:szCs w:val="24"/>
        </w:rPr>
        <w:t xml:space="preserve">specific </w:t>
      </w:r>
      <w:r w:rsidR="001C4F66" w:rsidRPr="001C4F66">
        <w:rPr>
          <w:rFonts w:ascii="Times New Roman" w:eastAsiaTheme="minorEastAsia" w:hAnsi="Times New Roman" w:cs="Times New Roman"/>
          <w:sz w:val="24"/>
          <w:szCs w:val="24"/>
        </w:rPr>
        <w:t>research question</w:t>
      </w:r>
      <w:r w:rsidR="00BA6EEC">
        <w:rPr>
          <w:rFonts w:ascii="Times New Roman" w:eastAsiaTheme="minorEastAsia" w:hAnsi="Times New Roman" w:cs="Times New Roman"/>
          <w:sz w:val="24"/>
          <w:szCs w:val="24"/>
        </w:rPr>
        <w:t xml:space="preserve"> and target counterfactual contrasts</w:t>
      </w:r>
      <w:r w:rsidR="00DE1BF7">
        <w:rPr>
          <w:rFonts w:ascii="Times New Roman" w:eastAsiaTheme="minorEastAsia" w:hAnsi="Times New Roman" w:cs="Times New Roman"/>
          <w:sz w:val="24"/>
          <w:szCs w:val="24"/>
        </w:rPr>
        <w:t xml:space="preserve"> – here, we were very interested in</w:t>
      </w:r>
      <w:r w:rsidR="00663978">
        <w:rPr>
          <w:rFonts w:ascii="Times New Roman" w:eastAsiaTheme="minorEastAsia" w:hAnsi="Times New Roman" w:cs="Times New Roman"/>
          <w:sz w:val="24"/>
          <w:szCs w:val="24"/>
        </w:rPr>
        <w:t xml:space="preserve"> </w:t>
      </w:r>
      <w:r w:rsidR="00C55B74">
        <w:rPr>
          <w:rFonts w:ascii="Times New Roman" w:eastAsiaTheme="minorEastAsia" w:hAnsi="Times New Roman" w:cs="Times New Roman"/>
          <w:sz w:val="24"/>
          <w:szCs w:val="24"/>
        </w:rPr>
        <w:t xml:space="preserve">separating </w:t>
      </w:r>
      <w:r w:rsidR="00663978">
        <w:rPr>
          <w:rFonts w:ascii="Times New Roman" w:eastAsiaTheme="minorEastAsia" w:hAnsi="Times New Roman" w:cs="Times New Roman"/>
          <w:sz w:val="24"/>
          <w:szCs w:val="24"/>
        </w:rPr>
        <w:t>the relative importance of</w:t>
      </w:r>
      <w:r w:rsidR="00DE1BF7">
        <w:rPr>
          <w:rFonts w:ascii="Times New Roman" w:eastAsiaTheme="minorEastAsia" w:hAnsi="Times New Roman" w:cs="Times New Roman"/>
          <w:sz w:val="24"/>
          <w:szCs w:val="24"/>
        </w:rPr>
        <w:t xml:space="preserve"> exposure-mediator interaction effects (PAI)</w:t>
      </w:r>
      <w:r w:rsidR="001C4F66" w:rsidRPr="001C4F66">
        <w:rPr>
          <w:rFonts w:ascii="Times New Roman" w:eastAsiaTheme="minorEastAsia" w:hAnsi="Times New Roman" w:cs="Times New Roman"/>
          <w:sz w:val="24"/>
          <w:szCs w:val="24"/>
        </w:rPr>
        <w:t xml:space="preserve">. Users </w:t>
      </w:r>
      <w:r w:rsidR="00AE768C">
        <w:rPr>
          <w:rFonts w:ascii="Times New Roman" w:eastAsiaTheme="minorEastAsia" w:hAnsi="Times New Roman" w:cs="Times New Roman"/>
          <w:sz w:val="24"/>
          <w:szCs w:val="24"/>
        </w:rPr>
        <w:t xml:space="preserve">seeking to do their own analyses </w:t>
      </w:r>
      <w:r w:rsidR="00370BE8">
        <w:rPr>
          <w:rFonts w:ascii="Times New Roman" w:eastAsiaTheme="minorEastAsia" w:hAnsi="Times New Roman" w:cs="Times New Roman"/>
          <w:sz w:val="24"/>
          <w:szCs w:val="24"/>
        </w:rPr>
        <w:t xml:space="preserve">with multiple sequential mediators </w:t>
      </w:r>
      <w:r w:rsidR="001C4F66" w:rsidRPr="001C4F66">
        <w:rPr>
          <w:rFonts w:ascii="Times New Roman" w:eastAsiaTheme="minorEastAsia" w:hAnsi="Times New Roman" w:cs="Times New Roman"/>
          <w:sz w:val="24"/>
          <w:szCs w:val="24"/>
        </w:rPr>
        <w:t xml:space="preserve">should </w:t>
      </w:r>
      <w:r w:rsidR="00537E62">
        <w:rPr>
          <w:rFonts w:ascii="Times New Roman" w:eastAsiaTheme="minorEastAsia" w:hAnsi="Times New Roman" w:cs="Times New Roman"/>
          <w:sz w:val="24"/>
          <w:szCs w:val="24"/>
        </w:rPr>
        <w:t>consider</w:t>
      </w:r>
      <w:r w:rsidR="001C4F66" w:rsidRPr="001C4F66">
        <w:rPr>
          <w:rFonts w:ascii="Times New Roman" w:eastAsiaTheme="minorEastAsia" w:hAnsi="Times New Roman" w:cs="Times New Roman"/>
          <w:sz w:val="24"/>
          <w:szCs w:val="24"/>
        </w:rPr>
        <w:t xml:space="preserve"> whether </w:t>
      </w:r>
      <w:r w:rsidR="00687CC8">
        <w:rPr>
          <w:rFonts w:ascii="Times New Roman" w:eastAsiaTheme="minorEastAsia" w:hAnsi="Times New Roman" w:cs="Times New Roman"/>
          <w:sz w:val="24"/>
          <w:szCs w:val="24"/>
        </w:rPr>
        <w:t>our</w:t>
      </w:r>
      <w:r w:rsidR="001C4F66" w:rsidRPr="001C4F66">
        <w:rPr>
          <w:rFonts w:ascii="Times New Roman" w:eastAsiaTheme="minorEastAsia" w:hAnsi="Times New Roman" w:cs="Times New Roman"/>
          <w:sz w:val="24"/>
          <w:szCs w:val="24"/>
        </w:rPr>
        <w:t xml:space="preserve"> implementation</w:t>
      </w:r>
      <w:r w:rsidR="00B16EB0">
        <w:rPr>
          <w:rFonts w:ascii="Times New Roman" w:eastAsiaTheme="minorEastAsia" w:hAnsi="Times New Roman" w:cs="Times New Roman"/>
          <w:sz w:val="24"/>
          <w:szCs w:val="24"/>
        </w:rPr>
        <w:t xml:space="preserve"> </w:t>
      </w:r>
      <w:r w:rsidR="001C4F66" w:rsidRPr="001C4F66">
        <w:rPr>
          <w:rFonts w:ascii="Times New Roman" w:eastAsiaTheme="minorEastAsia" w:hAnsi="Times New Roman" w:cs="Times New Roman"/>
          <w:sz w:val="24"/>
          <w:szCs w:val="24"/>
        </w:rPr>
        <w:t>is aligned to the</w:t>
      </w:r>
      <w:r w:rsidR="00A36130">
        <w:rPr>
          <w:rFonts w:ascii="Times New Roman" w:eastAsiaTheme="minorEastAsia" w:hAnsi="Times New Roman" w:cs="Times New Roman"/>
          <w:sz w:val="24"/>
          <w:szCs w:val="24"/>
        </w:rPr>
        <w:t>ir</w:t>
      </w:r>
      <w:r w:rsidR="000B10E0">
        <w:rPr>
          <w:rFonts w:ascii="Times New Roman" w:eastAsiaTheme="minorEastAsia" w:hAnsi="Times New Roman" w:cs="Times New Roman"/>
          <w:sz w:val="24"/>
          <w:szCs w:val="24"/>
        </w:rPr>
        <w:t xml:space="preserve"> specific</w:t>
      </w:r>
      <w:r w:rsidR="001C4F66" w:rsidRPr="001C4F66">
        <w:rPr>
          <w:rFonts w:ascii="Times New Roman" w:eastAsiaTheme="minorEastAsia" w:hAnsi="Times New Roman" w:cs="Times New Roman"/>
          <w:sz w:val="24"/>
          <w:szCs w:val="24"/>
        </w:rPr>
        <w:t xml:space="preserve"> theoretical </w:t>
      </w:r>
      <w:r w:rsidR="00F70DE2">
        <w:rPr>
          <w:rFonts w:ascii="Times New Roman" w:eastAsiaTheme="minorEastAsia" w:hAnsi="Times New Roman" w:cs="Times New Roman"/>
          <w:sz w:val="24"/>
          <w:szCs w:val="24"/>
        </w:rPr>
        <w:t>estimand</w:t>
      </w:r>
      <w:r w:rsidR="001F5066">
        <w:rPr>
          <w:rFonts w:ascii="Times New Roman" w:eastAsiaTheme="minorEastAsia" w:hAnsi="Times New Roman" w:cs="Times New Roman"/>
          <w:sz w:val="24"/>
          <w:szCs w:val="24"/>
        </w:rPr>
        <w:t>(s)</w:t>
      </w:r>
      <w:r w:rsidR="00066EDA">
        <w:rPr>
          <w:rFonts w:ascii="Times New Roman" w:eastAsiaTheme="minorEastAsia" w:hAnsi="Times New Roman" w:cs="Times New Roman"/>
          <w:sz w:val="24"/>
          <w:szCs w:val="24"/>
        </w:rPr>
        <w:t xml:space="preserve"> </w:t>
      </w:r>
      <w:r w:rsidR="00066EDA">
        <w:rPr>
          <w:rFonts w:ascii="Times New Roman" w:eastAsiaTheme="minorEastAsia" w:hAnsi="Times New Roman" w:cs="Times New Roman"/>
          <w:sz w:val="24"/>
          <w:szCs w:val="24"/>
        </w:rPr>
        <w:fldChar w:fldCharType="begin" w:fldLock="1"/>
      </w:r>
      <w:r w:rsidR="003E7576">
        <w:rPr>
          <w:rFonts w:ascii="Times New Roman" w:eastAsiaTheme="minorEastAsia" w:hAnsi="Times New Roman" w:cs="Times New Roman"/>
          <w:sz w:val="24"/>
          <w:szCs w:val="24"/>
        </w:rPr>
        <w:instrText>ADDIN CSL_CITATION {"citationItems":[{"id":"ITEM-1","itemData":{"DOI":"10.31235/osf.io/ba67n","abstract":"We make only one point in this article. Every quantitative study must be able to answer the question: what is your estimand? The estimand is the target quantity-the purpose of the statistical analysis. Much attention is already placed on how to do estimation ; a similar degree of care should be given to defining the thing we are estimating. We advocate that authors state the central quantity of each analysis-the theoretical estimand-in precise terms that exist outside of any statistical model. In our framework , researchers do three things: (1) set a theoretical estimand, clearly connecting this quantity to theory, (2) link to an empirical estimand, which is informative about the theoretical estimand under some identification assumptions, and (3) learn from data. Adding precise estimands to research practice expands the space of theoretical questions, unlocks new tools with which to answer them, and heightens clarity about the link between theory and evidence. (150 words) * Replication code is posted on Github [link] and will be posted on Dataverse once the paper is forthcoming. For helpful discussions and feedback relevant to this project, we thank","author":[{"dropping-particle":"","family":"Lundberg","given":"Ian","non-dropping-particle":"","parse-names":false,"suffix":""},{"dropping-particle":"","family":"Johnson","given":"Rebecca","non-dropping-particle":"","parse-names":false,"suffix":""},{"dropping-particle":"","family":"Stewart","given":"Brandon","non-dropping-particle":"","parse-names":false,"suffix":""}],"container-title":"American Sociological Review","id":"ITEM-1","issued":{"date-parts":[["2021"]]},"title":"What is Your Estimand? Defining the Target Quantity Connects Statistical Evidence to Theory","type":"article-journal","volume":"Forthcomin"},"uris":["http://www.mendeley.com/documents/?uuid=93c3a492-dc89-4310-bd0e-5bc63381a2ac"]}],"mendeley":{"formattedCitation":"(Lundberg, Johnson, and Stewart 2021)","plainTextFormattedCitation":"(Lundberg, Johnson, and Stewart 2021)","previouslyFormattedCitation":"(Lundberg, Johnson, and Stewart 2021)"},"properties":{"noteIndex":0},"schema":"https://github.com/citation-style-language/schema/raw/master/csl-citation.json"}</w:instrText>
      </w:r>
      <w:r w:rsidR="00066EDA">
        <w:rPr>
          <w:rFonts w:ascii="Times New Roman" w:eastAsiaTheme="minorEastAsia" w:hAnsi="Times New Roman" w:cs="Times New Roman"/>
          <w:sz w:val="24"/>
          <w:szCs w:val="24"/>
        </w:rPr>
        <w:fldChar w:fldCharType="separate"/>
      </w:r>
      <w:r w:rsidR="00066EDA" w:rsidRPr="00066EDA">
        <w:rPr>
          <w:rFonts w:ascii="Times New Roman" w:eastAsiaTheme="minorEastAsia" w:hAnsi="Times New Roman" w:cs="Times New Roman"/>
          <w:noProof/>
          <w:sz w:val="24"/>
          <w:szCs w:val="24"/>
        </w:rPr>
        <w:t>(Lundberg, Johnson, and Stewart 2021)</w:t>
      </w:r>
      <w:r w:rsidR="00066EDA">
        <w:rPr>
          <w:rFonts w:ascii="Times New Roman" w:eastAsiaTheme="minorEastAsia" w:hAnsi="Times New Roman" w:cs="Times New Roman"/>
          <w:sz w:val="24"/>
          <w:szCs w:val="24"/>
        </w:rPr>
        <w:fldChar w:fldCharType="end"/>
      </w:r>
      <w:r w:rsidR="001C4F66" w:rsidRPr="001C4F66">
        <w:rPr>
          <w:rFonts w:ascii="Times New Roman" w:eastAsiaTheme="minorEastAsia" w:hAnsi="Times New Roman" w:cs="Times New Roman"/>
          <w:sz w:val="24"/>
          <w:szCs w:val="24"/>
        </w:rPr>
        <w:t xml:space="preserve">, compared to the </w:t>
      </w:r>
      <w:r w:rsidR="001C4F66" w:rsidRPr="006310AC">
        <w:rPr>
          <w:rFonts w:ascii="Times New Roman" w:eastAsiaTheme="minorEastAsia" w:hAnsi="Times New Roman" w:cs="Times New Roman"/>
          <w:sz w:val="24"/>
          <w:szCs w:val="24"/>
        </w:rPr>
        <w:t>joint mediated effect of the set of multiple sequential mediators</w:t>
      </w:r>
      <w:r w:rsidR="001C4F66" w:rsidRPr="001C4F66">
        <w:rPr>
          <w:rFonts w:ascii="Times New Roman" w:eastAsiaTheme="minorEastAsia" w:hAnsi="Times New Roman" w:cs="Times New Roman"/>
          <w:sz w:val="24"/>
          <w:szCs w:val="24"/>
        </w:rPr>
        <w:t xml:space="preserve"> (</w:t>
      </w:r>
      <w:proofErr w:type="spellStart"/>
      <w:r w:rsidR="001C4F66" w:rsidRPr="00CB193E">
        <w:rPr>
          <w:rFonts w:ascii="Times New Roman" w:eastAsiaTheme="minorEastAsia" w:hAnsi="Times New Roman" w:cs="Times New Roman"/>
          <w:i/>
          <w:iCs/>
          <w:sz w:val="24"/>
          <w:szCs w:val="24"/>
        </w:rPr>
        <w:t>CMAverse</w:t>
      </w:r>
      <w:proofErr w:type="spellEnd"/>
      <w:r w:rsidR="00C70935">
        <w:rPr>
          <w:rFonts w:ascii="Times New Roman" w:eastAsiaTheme="minorEastAsia" w:hAnsi="Times New Roman" w:cs="Times New Roman"/>
          <w:sz w:val="24"/>
          <w:szCs w:val="24"/>
        </w:rPr>
        <w:t xml:space="preserve"> </w:t>
      </w:r>
      <w:r w:rsidR="006667AD">
        <w:rPr>
          <w:rFonts w:ascii="Times New Roman" w:eastAsiaTheme="minorEastAsia" w:hAnsi="Times New Roman" w:cs="Times New Roman"/>
          <w:sz w:val="24"/>
          <w:szCs w:val="24"/>
        </w:rPr>
        <w:t xml:space="preserve">R </w:t>
      </w:r>
      <w:r w:rsidR="001C4F66" w:rsidRPr="001C4F66">
        <w:rPr>
          <w:rFonts w:ascii="Times New Roman" w:eastAsiaTheme="minorEastAsia" w:hAnsi="Times New Roman" w:cs="Times New Roman"/>
          <w:sz w:val="24"/>
          <w:szCs w:val="24"/>
        </w:rPr>
        <w:t xml:space="preserve">package) or </w:t>
      </w:r>
      <w:r w:rsidR="001C4F66" w:rsidRPr="006310AC">
        <w:rPr>
          <w:rFonts w:ascii="Times New Roman" w:eastAsiaTheme="minorEastAsia" w:hAnsi="Times New Roman" w:cs="Times New Roman"/>
          <w:sz w:val="24"/>
          <w:szCs w:val="24"/>
        </w:rPr>
        <w:t>path-specific effect</w:t>
      </w:r>
      <w:r w:rsidR="00302CE7" w:rsidRPr="006310AC">
        <w:rPr>
          <w:rFonts w:ascii="Times New Roman" w:eastAsiaTheme="minorEastAsia" w:hAnsi="Times New Roman" w:cs="Times New Roman"/>
          <w:sz w:val="24"/>
          <w:szCs w:val="24"/>
        </w:rPr>
        <w:t>s</w:t>
      </w:r>
      <w:r w:rsidR="001C4F66" w:rsidRPr="001C4F66">
        <w:rPr>
          <w:rFonts w:ascii="Times New Roman" w:eastAsiaTheme="minorEastAsia" w:hAnsi="Times New Roman" w:cs="Times New Roman"/>
          <w:sz w:val="24"/>
          <w:szCs w:val="24"/>
        </w:rPr>
        <w:t xml:space="preserve"> (</w:t>
      </w:r>
      <w:r w:rsidR="001C4F66" w:rsidRPr="00CB193E">
        <w:rPr>
          <w:rFonts w:ascii="Times New Roman" w:eastAsiaTheme="minorEastAsia" w:hAnsi="Times New Roman" w:cs="Times New Roman"/>
          <w:i/>
          <w:iCs/>
          <w:sz w:val="24"/>
          <w:szCs w:val="24"/>
        </w:rPr>
        <w:t>paths</w:t>
      </w:r>
      <w:r w:rsidR="00C70935">
        <w:rPr>
          <w:rFonts w:ascii="Times New Roman" w:eastAsiaTheme="minorEastAsia" w:hAnsi="Times New Roman" w:cs="Times New Roman"/>
          <w:sz w:val="24"/>
          <w:szCs w:val="24"/>
        </w:rPr>
        <w:t xml:space="preserve"> </w:t>
      </w:r>
      <w:r w:rsidR="006667AD">
        <w:rPr>
          <w:rFonts w:ascii="Times New Roman" w:eastAsiaTheme="minorEastAsia" w:hAnsi="Times New Roman" w:cs="Times New Roman"/>
          <w:sz w:val="24"/>
          <w:szCs w:val="24"/>
        </w:rPr>
        <w:t xml:space="preserve">R </w:t>
      </w:r>
      <w:r w:rsidR="001C4F66" w:rsidRPr="001C4F66">
        <w:rPr>
          <w:rFonts w:ascii="Times New Roman" w:eastAsiaTheme="minorEastAsia" w:hAnsi="Times New Roman" w:cs="Times New Roman"/>
          <w:sz w:val="24"/>
          <w:szCs w:val="24"/>
        </w:rPr>
        <w:t>package); see Zhou &amp; Yamamoto</w:t>
      </w:r>
      <w:r w:rsidR="00311FAA">
        <w:rPr>
          <w:rFonts w:ascii="Times New Roman" w:eastAsiaTheme="minorEastAsia" w:hAnsi="Times New Roman" w:cs="Times New Roman"/>
          <w:sz w:val="24"/>
          <w:szCs w:val="24"/>
        </w:rPr>
        <w:t xml:space="preserve"> (202</w:t>
      </w:r>
      <w:r w:rsidR="00065487">
        <w:rPr>
          <w:rFonts w:ascii="Times New Roman" w:eastAsiaTheme="minorEastAsia" w:hAnsi="Times New Roman" w:cs="Times New Roman"/>
          <w:sz w:val="24"/>
          <w:szCs w:val="24"/>
        </w:rPr>
        <w:t>1</w:t>
      </w:r>
      <w:r w:rsidR="00311FAA">
        <w:rPr>
          <w:rFonts w:ascii="Times New Roman" w:eastAsiaTheme="minorEastAsia" w:hAnsi="Times New Roman" w:cs="Times New Roman"/>
          <w:sz w:val="24"/>
          <w:szCs w:val="24"/>
        </w:rPr>
        <w:t>)</w:t>
      </w:r>
      <w:r w:rsidR="001C4F66" w:rsidRPr="001C4F66">
        <w:rPr>
          <w:rFonts w:ascii="Times New Roman" w:eastAsiaTheme="minorEastAsia" w:hAnsi="Times New Roman" w:cs="Times New Roman"/>
          <w:sz w:val="24"/>
          <w:szCs w:val="24"/>
        </w:rPr>
        <w:t xml:space="preserve"> for </w:t>
      </w:r>
      <w:r w:rsidR="00D249A8">
        <w:rPr>
          <w:rFonts w:ascii="Times New Roman" w:eastAsiaTheme="minorEastAsia" w:hAnsi="Times New Roman" w:cs="Times New Roman"/>
          <w:sz w:val="24"/>
          <w:szCs w:val="24"/>
        </w:rPr>
        <w:t>a</w:t>
      </w:r>
      <w:r w:rsidR="00570CE2">
        <w:rPr>
          <w:rFonts w:ascii="Times New Roman" w:eastAsiaTheme="minorEastAsia" w:hAnsi="Times New Roman" w:cs="Times New Roman"/>
          <w:sz w:val="24"/>
          <w:szCs w:val="24"/>
        </w:rPr>
        <w:t xml:space="preserve"> comprehensive </w:t>
      </w:r>
      <w:r w:rsidR="001C4F66" w:rsidRPr="001C4F66">
        <w:rPr>
          <w:rFonts w:ascii="Times New Roman" w:eastAsiaTheme="minorEastAsia" w:hAnsi="Times New Roman" w:cs="Times New Roman"/>
          <w:sz w:val="24"/>
          <w:szCs w:val="24"/>
        </w:rPr>
        <w:t>discussion on this topic</w:t>
      </w:r>
      <w:r w:rsidR="00BA0DD1">
        <w:rPr>
          <w:rFonts w:ascii="Times New Roman" w:eastAsiaTheme="minorEastAsia" w:hAnsi="Times New Roman" w:cs="Times New Roman"/>
          <w:sz w:val="24"/>
          <w:szCs w:val="24"/>
        </w:rPr>
        <w:t xml:space="preserve">, as well as considerations for </w:t>
      </w:r>
      <w:r w:rsidR="000A3139">
        <w:rPr>
          <w:rFonts w:ascii="Times New Roman" w:eastAsiaTheme="minorEastAsia" w:hAnsi="Times New Roman" w:cs="Times New Roman"/>
          <w:sz w:val="24"/>
          <w:szCs w:val="24"/>
        </w:rPr>
        <w:t xml:space="preserve">sensitivity analyses concerning </w:t>
      </w:r>
      <w:r w:rsidR="00BA0DD1">
        <w:rPr>
          <w:rFonts w:ascii="Times New Roman" w:eastAsiaTheme="minorEastAsia" w:hAnsi="Times New Roman" w:cs="Times New Roman"/>
          <w:sz w:val="24"/>
          <w:szCs w:val="24"/>
        </w:rPr>
        <w:t>unobserved confounding</w:t>
      </w:r>
      <w:r w:rsidR="00713B24">
        <w:rPr>
          <w:rFonts w:ascii="Times New Roman" w:eastAsiaTheme="minorEastAsia" w:hAnsi="Times New Roman" w:cs="Times New Roman"/>
          <w:sz w:val="24"/>
          <w:szCs w:val="24"/>
        </w:rPr>
        <w:t>.</w:t>
      </w:r>
    </w:p>
    <w:p w14:paraId="1E97CA35" w14:textId="00F95983" w:rsidR="00A66B6F" w:rsidRPr="006F6F11" w:rsidRDefault="004F5A9A" w:rsidP="00BC6972">
      <w:pPr>
        <w:spacing w:line="480" w:lineRule="auto"/>
        <w:rPr>
          <w:rFonts w:ascii="Times New Roman" w:eastAsiaTheme="minorEastAsia" w:hAnsi="Times New Roman" w:cs="Times New Roman"/>
          <w:b/>
          <w:bCs/>
          <w:sz w:val="24"/>
          <w:szCs w:val="24"/>
        </w:rPr>
      </w:pPr>
      <w:r w:rsidRPr="006F6F11">
        <w:rPr>
          <w:rFonts w:ascii="Times New Roman" w:eastAsiaTheme="minorEastAsia" w:hAnsi="Times New Roman" w:cs="Times New Roman"/>
          <w:b/>
          <w:bCs/>
          <w:sz w:val="24"/>
          <w:szCs w:val="24"/>
        </w:rPr>
        <w:t xml:space="preserve">Estimation </w:t>
      </w:r>
    </w:p>
    <w:p w14:paraId="0A0BA47F" w14:textId="755F4F11" w:rsidR="00C2464C" w:rsidRDefault="00263D8F" w:rsidP="007A0763">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G-computation</w:t>
      </w:r>
      <w:r w:rsidR="00BC6972" w:rsidRPr="003C76F2">
        <w:rPr>
          <w:rFonts w:ascii="Times New Roman" w:eastAsiaTheme="minorEastAsia" w:hAnsi="Times New Roman" w:cs="Times New Roman"/>
          <w:sz w:val="24"/>
          <w:szCs w:val="24"/>
        </w:rPr>
        <w:t xml:space="preserve"> requires estimating multiple </w:t>
      </w:r>
      <w:r w:rsidR="00B71507">
        <w:rPr>
          <w:rFonts w:ascii="Times New Roman" w:eastAsiaTheme="minorEastAsia" w:hAnsi="Times New Roman" w:cs="Times New Roman"/>
          <w:sz w:val="24"/>
          <w:szCs w:val="24"/>
        </w:rPr>
        <w:t>counterfactual</w:t>
      </w:r>
      <w:r w:rsidR="00BC6972" w:rsidRPr="003C76F2">
        <w:rPr>
          <w:rFonts w:ascii="Times New Roman" w:eastAsiaTheme="minorEastAsia" w:hAnsi="Times New Roman" w:cs="Times New Roman"/>
          <w:sz w:val="24"/>
          <w:szCs w:val="24"/>
        </w:rPr>
        <w:t xml:space="preserve"> values </w:t>
      </w:r>
      <w:r w:rsidR="00BC6972">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Y</m:t>
        </m:r>
      </m:oMath>
      <w:r w:rsidR="00BC6972" w:rsidRPr="003C76F2">
        <w:rPr>
          <w:rFonts w:ascii="Times New Roman" w:eastAsiaTheme="minorEastAsia" w:hAnsi="Times New Roman" w:cs="Times New Roman"/>
          <w:sz w:val="24"/>
          <w:szCs w:val="24"/>
        </w:rPr>
        <w:t xml:space="preserve"> using the </w:t>
      </w:r>
      <w:r w:rsidR="00EC5FA7">
        <w:rPr>
          <w:rFonts w:ascii="Times New Roman" w:eastAsiaTheme="minorEastAsia" w:hAnsi="Times New Roman" w:cs="Times New Roman"/>
          <w:sz w:val="24"/>
          <w:szCs w:val="24"/>
        </w:rPr>
        <w:t xml:space="preserve">relevant </w:t>
      </w:r>
      <w:r w:rsidR="00BC6972" w:rsidRPr="003C76F2">
        <w:rPr>
          <w:rFonts w:ascii="Times New Roman" w:eastAsiaTheme="minorEastAsia" w:hAnsi="Times New Roman" w:cs="Times New Roman"/>
          <w:sz w:val="24"/>
          <w:szCs w:val="24"/>
        </w:rPr>
        <w:t>g-formula</w:t>
      </w:r>
      <w:r w:rsidR="001D7A3C">
        <w:rPr>
          <w:rFonts w:ascii="Times New Roman" w:eastAsiaTheme="minorEastAsia" w:hAnsi="Times New Roman" w:cs="Times New Roman"/>
          <w:sz w:val="24"/>
          <w:szCs w:val="24"/>
        </w:rPr>
        <w:t xml:space="preserve"> </w:t>
      </w:r>
      <w:r w:rsidR="001D7A3C">
        <w:rPr>
          <w:rFonts w:ascii="Times New Roman" w:eastAsiaTheme="minorEastAsia" w:hAnsi="Times New Roman" w:cs="Times New Roman"/>
          <w:sz w:val="24"/>
          <w:szCs w:val="24"/>
        </w:rPr>
        <w:fldChar w:fldCharType="begin" w:fldLock="1"/>
      </w:r>
      <w:r w:rsidR="00042006">
        <w:rPr>
          <w:rFonts w:ascii="Times New Roman" w:eastAsiaTheme="minorEastAsia" w:hAnsi="Times New Roman" w:cs="Times New Roman"/>
          <w:sz w:val="24"/>
          <w:szCs w:val="24"/>
        </w:rPr>
        <w:instrText>ADDIN CSL_CITATION {"citationItems":[{"id":"ITEM-1","itemData":{"DOI":"10.1007/s10654-015-0100-z","ISSN":"15737284","PMID":"26537707","abstract":"Recent work has considerably advanced the definition, identification and estimation of controlled direct, and natural direct and indirect effects in causal mediation analysis. Despite the various estimation methods and statistical routines being developed, a unified approach for effect estimation under different effect decomposition scenarios is still needed for epidemiologic research. G-computation offers such unification and has been used for total effect and joint controlled direct effect estimation settings, involving different types of exposure and outcome variables. In this study, we demonstrate the utility of parametric g-computation in estimating various components of the total effect, including (1) natural direct and indirect effects, (2) standard and stochastic controlled direct effects, and (3) reference and mediated interaction effects, using Monte Carlo simulations in standard statistical software. For each study subject, we estimated their nested potential outcomes corresponding to the (mediated) effects of an intervention on the exposure wherein the mediator was allowed to attain the value it would have under a possible counterfactual exposure intervention, under a pre-specified distribution of the mediator independent of any causes, or under a fixed controlled value. A final regression of the potential outcome on the exposure intervention variable was used to compute point estimates and bootstrap was used to obtain confidence intervals. Through contrasting different potential outcomes, this analytical framework provides an intuitive way of estimating effects under the recently introduced 3- and 4-way effect decomposition. This framework can be extended to complex multivariable and longitudinal mediation settings.","author":[{"dropping-particle":"","family":"Wang","given":"Aolin","non-dropping-particle":"","parse-names":false,"suffix":""},{"dropping-particle":"","family":"Arah","given":"Onyebuchi A.","non-dropping-particle":"","parse-names":false,"suffix":""}],"container-title":"European Journal of Epidemiology","id":"ITEM-1","issue":"10","issued":{"date-parts":[["2015"]]},"page":"1119-1127","publisher":"Springer Netherlands","title":"G-computation demonstration in causal mediation analysis","type":"article-journal","volume":"30"},"uris":["http://www.mendeley.com/documents/?uuid=a308a921-4001-475a-994a-ff18bd6e6719"]}],"mendeley":{"formattedCitation":"(Wang and Arah 2015)","plainTextFormattedCitation":"(Wang and Arah 2015)","previouslyFormattedCitation":"(Wang and Arah 2015)"},"properties":{"noteIndex":0},"schema":"https://github.com/citation-style-language/schema/raw/master/csl-citation.json"}</w:instrText>
      </w:r>
      <w:r w:rsidR="001D7A3C">
        <w:rPr>
          <w:rFonts w:ascii="Times New Roman" w:eastAsiaTheme="minorEastAsia" w:hAnsi="Times New Roman" w:cs="Times New Roman"/>
          <w:sz w:val="24"/>
          <w:szCs w:val="24"/>
        </w:rPr>
        <w:fldChar w:fldCharType="separate"/>
      </w:r>
      <w:r w:rsidR="001D7A3C" w:rsidRPr="001D7A3C">
        <w:rPr>
          <w:rFonts w:ascii="Times New Roman" w:eastAsiaTheme="minorEastAsia" w:hAnsi="Times New Roman" w:cs="Times New Roman"/>
          <w:noProof/>
          <w:sz w:val="24"/>
          <w:szCs w:val="24"/>
        </w:rPr>
        <w:t>(Wang and Arah 2015)</w:t>
      </w:r>
      <w:r w:rsidR="001D7A3C">
        <w:rPr>
          <w:rFonts w:ascii="Times New Roman" w:eastAsiaTheme="minorEastAsia" w:hAnsi="Times New Roman" w:cs="Times New Roman"/>
          <w:sz w:val="24"/>
          <w:szCs w:val="24"/>
        </w:rPr>
        <w:fldChar w:fldCharType="end"/>
      </w:r>
      <w:r w:rsidR="00BC6972" w:rsidRPr="003C76F2">
        <w:rPr>
          <w:rFonts w:ascii="Times New Roman" w:eastAsiaTheme="minorEastAsia" w:hAnsi="Times New Roman" w:cs="Times New Roman"/>
          <w:sz w:val="24"/>
          <w:szCs w:val="24"/>
        </w:rPr>
        <w:t xml:space="preserve">. </w:t>
      </w:r>
      <w:r w:rsidR="00BC6972" w:rsidRPr="003C76F2">
        <w:rPr>
          <w:rFonts w:ascii="Times New Roman" w:hAnsi="Times New Roman" w:cs="Times New Roman"/>
          <w:sz w:val="24"/>
          <w:szCs w:val="24"/>
        </w:rPr>
        <w:t>This is achieved via simulation</w:t>
      </w:r>
      <w:r w:rsidR="001D7A3C">
        <w:rPr>
          <w:rFonts w:ascii="Times New Roman" w:hAnsi="Times New Roman" w:cs="Times New Roman"/>
          <w:sz w:val="24"/>
          <w:szCs w:val="24"/>
        </w:rPr>
        <w:t>/imputation</w:t>
      </w:r>
      <w:r w:rsidR="00BC6972" w:rsidRPr="003C76F2">
        <w:rPr>
          <w:rFonts w:ascii="Times New Roman" w:hAnsi="Times New Roman" w:cs="Times New Roman"/>
          <w:sz w:val="24"/>
          <w:szCs w:val="24"/>
        </w:rPr>
        <w:t>, which involves the following general steps</w:t>
      </w:r>
      <w:r w:rsidR="00BC6972">
        <w:rPr>
          <w:rFonts w:ascii="Times New Roman" w:hAnsi="Times New Roman" w:cs="Times New Roman"/>
          <w:sz w:val="24"/>
          <w:szCs w:val="24"/>
        </w:rPr>
        <w:t xml:space="preserve"> </w:t>
      </w:r>
      <w:r w:rsidR="00BC6972">
        <w:rPr>
          <w:rFonts w:ascii="Times New Roman" w:hAnsi="Times New Roman" w:cs="Times New Roman"/>
          <w:sz w:val="24"/>
          <w:szCs w:val="24"/>
        </w:rPr>
        <w:fldChar w:fldCharType="begin" w:fldLock="1"/>
      </w:r>
      <w:r w:rsidR="00ED3252">
        <w:rPr>
          <w:rFonts w:ascii="Times New Roman" w:hAnsi="Times New Roman" w:cs="Times New Roman"/>
          <w:sz w:val="24"/>
          <w:szCs w:val="24"/>
        </w:rPr>
        <w:instrText>ADDIN CSL_CITATION {"citationItems":[{"id":"ITEM-1","itemData":{"DOI":"10.1097/EDE.0000000000000609.Parametric","ISBN":"0000000000000","author":[{"dropping-particle":"","family":"Lin SH","given":"","non-dropping-particle":"","parse-names":false,"suffix":""},{"dropping-particle":"","family":"Young J","given":"","non-dropping-particle":"","parse-names":false,"suffix":""},{"dropping-particle":"","family":"Logan R","given":"","non-dropping-particle":"","parse-names":false,"suffix":""},{"dropping-particle":"","family":"Tchetgen JTT","given":"","non-dropping-particle":"","parse-names":false,"suffix":""},{"dropping-particle":"","family":"Vanderweele TJ","given":"","non-dropping-particle":"","parse-names":false,"suffix":""}],"container-title":"Epidemiology","id":"ITEM-1","issue":"2","issued":{"date-parts":[["2017"]]},"page":"266-274","title":"Parametric mediational g-formula approach to mediation analysis with time-varying exposures, mediators, and confounders","type":"article-journal","volume":"28"},"uris":["http://www.mendeley.com/documents/?uuid=b6755eea-5568-4045-8113-bcd4e0a59d19"]},{"id":"ITEM-2","itemData":{"author":[{"dropping-particle":"","family":"Shi","given":"Baoyi","non-dropping-particle":"","parse-names":false,"suffix":""},{"dropping-particle":"","family":"Choirat","given":"Christine","non-dropping-particle":"","parse-names":false,"suffix":""},{"dropping-particle":"","family":"Valeri","given":"Linda","non-dropping-particle":"","parse-names":false,"suffix":""}],"id":"ITEM-2","issued":{"date-parts":[["2021"]]},"title":"CMAverse: Causal mediation analysis","type":"article"},"uris":["http://www.mendeley.com/documents/?uuid=d34dc13b-6873-479b-ba06-d6d294a8d88b"]}],"mendeley":{"formattedCitation":"(Lin SH et al. 2017; Shi et al. 2021)","plainTextFormattedCitation":"(Lin SH et al. 2017; Shi et al. 2021)","previouslyFormattedCitation":"(Lin SH et al. 2017; Shi et al. 2021)"},"properties":{"noteIndex":0},"schema":"https://github.com/citation-style-language/schema/raw/master/csl-citation.json"}</w:instrText>
      </w:r>
      <w:r w:rsidR="00BC6972">
        <w:rPr>
          <w:rFonts w:ascii="Times New Roman" w:hAnsi="Times New Roman" w:cs="Times New Roman"/>
          <w:sz w:val="24"/>
          <w:szCs w:val="24"/>
        </w:rPr>
        <w:fldChar w:fldCharType="separate"/>
      </w:r>
      <w:r w:rsidR="003E7576" w:rsidRPr="003E7576">
        <w:rPr>
          <w:rFonts w:ascii="Times New Roman" w:hAnsi="Times New Roman" w:cs="Times New Roman"/>
          <w:noProof/>
          <w:sz w:val="24"/>
          <w:szCs w:val="24"/>
        </w:rPr>
        <w:t>(Lin SH et al. 2017; Shi et al. 2021)</w:t>
      </w:r>
      <w:r w:rsidR="00BC6972">
        <w:rPr>
          <w:rFonts w:ascii="Times New Roman" w:hAnsi="Times New Roman" w:cs="Times New Roman"/>
          <w:sz w:val="24"/>
          <w:szCs w:val="24"/>
        </w:rPr>
        <w:fldChar w:fldCharType="end"/>
      </w:r>
      <w:r w:rsidR="00BC6972" w:rsidRPr="003C76F2">
        <w:rPr>
          <w:rFonts w:ascii="Times New Roman" w:hAnsi="Times New Roman" w:cs="Times New Roman"/>
          <w:sz w:val="24"/>
          <w:szCs w:val="24"/>
        </w:rPr>
        <w:t xml:space="preserve">. </w:t>
      </w:r>
      <w:r w:rsidR="004B4B3A">
        <w:rPr>
          <w:rFonts w:ascii="Times New Roman" w:hAnsi="Times New Roman" w:cs="Times New Roman"/>
          <w:sz w:val="24"/>
          <w:szCs w:val="24"/>
        </w:rPr>
        <w:t>For simplicity, consider the two-</w:t>
      </w:r>
      <w:r w:rsidR="004B4B3A">
        <w:rPr>
          <w:rFonts w:ascii="Times New Roman" w:hAnsi="Times New Roman" w:cs="Times New Roman"/>
          <w:sz w:val="24"/>
          <w:szCs w:val="24"/>
        </w:rPr>
        <w:lastRenderedPageBreak/>
        <w:t xml:space="preserve">mediator case above (Equation 3). </w:t>
      </w:r>
      <w:r w:rsidR="00BC6972" w:rsidRPr="003C76F2">
        <w:rPr>
          <w:rFonts w:ascii="Times New Roman" w:hAnsi="Times New Roman" w:cs="Times New Roman"/>
          <w:sz w:val="24"/>
          <w:szCs w:val="24"/>
        </w:rPr>
        <w:t xml:space="preserve">First, we fit a survey-weighted generalized linear model for each mediator </w:t>
      </w:r>
      <w:r w:rsidR="004F7169">
        <w:rPr>
          <w:rFonts w:ascii="Times New Roman" w:hAnsi="Times New Roman" w:cs="Times New Roman"/>
          <w:sz w:val="24"/>
          <w:szCs w:val="24"/>
        </w:rPr>
        <w:t xml:space="preserve">(e.g., </w:t>
      </w:r>
      <w:r w:rsidR="004F7169" w:rsidRPr="00347716">
        <w:rPr>
          <w:rFonts w:ascii="Times New Roman" w:hAnsi="Times New Roman" w:cs="Times New Roman"/>
          <w:i/>
          <w:iCs/>
          <w:sz w:val="24"/>
          <w:szCs w:val="24"/>
        </w:rPr>
        <w:t>L</w:t>
      </w:r>
      <w:r w:rsidR="004F7169">
        <w:rPr>
          <w:rFonts w:ascii="Times New Roman" w:hAnsi="Times New Roman" w:cs="Times New Roman"/>
          <w:sz w:val="24"/>
          <w:szCs w:val="24"/>
        </w:rPr>
        <w:t xml:space="preserve"> and </w:t>
      </w:r>
      <w:r w:rsidR="004F7169" w:rsidRPr="00347716">
        <w:rPr>
          <w:rFonts w:ascii="Times New Roman" w:hAnsi="Times New Roman" w:cs="Times New Roman"/>
          <w:i/>
          <w:iCs/>
          <w:sz w:val="24"/>
          <w:szCs w:val="24"/>
        </w:rPr>
        <w:t>M</w:t>
      </w:r>
      <w:r w:rsidR="004F7169">
        <w:rPr>
          <w:rFonts w:ascii="Times New Roman" w:hAnsi="Times New Roman" w:cs="Times New Roman"/>
          <w:sz w:val="24"/>
          <w:szCs w:val="24"/>
        </w:rPr>
        <w:t xml:space="preserve">) </w:t>
      </w:r>
      <w:r w:rsidR="00BC6972" w:rsidRPr="003C76F2">
        <w:rPr>
          <w:rFonts w:ascii="Times New Roman" w:hAnsi="Times New Roman" w:cs="Times New Roman"/>
          <w:sz w:val="24"/>
          <w:szCs w:val="24"/>
        </w:rPr>
        <w:t>and the outcome</w:t>
      </w:r>
      <w:r w:rsidR="009B7C38">
        <w:rPr>
          <w:rFonts w:ascii="Times New Roman" w:hAnsi="Times New Roman" w:cs="Times New Roman"/>
          <w:sz w:val="24"/>
          <w:szCs w:val="24"/>
        </w:rPr>
        <w:t xml:space="preserve"> </w:t>
      </w:r>
      <w:r w:rsidR="004F7169">
        <w:rPr>
          <w:rFonts w:ascii="Times New Roman" w:hAnsi="Times New Roman" w:cs="Times New Roman"/>
          <w:sz w:val="24"/>
          <w:szCs w:val="24"/>
        </w:rPr>
        <w:t>(</w:t>
      </w:r>
      <w:r w:rsidR="004F7169" w:rsidRPr="00347716">
        <w:rPr>
          <w:rFonts w:ascii="Times New Roman" w:hAnsi="Times New Roman" w:cs="Times New Roman"/>
          <w:i/>
          <w:iCs/>
          <w:sz w:val="24"/>
          <w:szCs w:val="24"/>
        </w:rPr>
        <w:t>Y</w:t>
      </w:r>
      <w:r w:rsidR="004F7169">
        <w:rPr>
          <w:rFonts w:ascii="Times New Roman" w:hAnsi="Times New Roman" w:cs="Times New Roman"/>
          <w:sz w:val="24"/>
          <w:szCs w:val="24"/>
        </w:rPr>
        <w:t xml:space="preserve">) </w:t>
      </w:r>
      <w:r w:rsidR="009B7C38">
        <w:rPr>
          <w:rFonts w:ascii="Times New Roman" w:hAnsi="Times New Roman" w:cs="Times New Roman"/>
          <w:sz w:val="24"/>
          <w:szCs w:val="24"/>
        </w:rPr>
        <w:t xml:space="preserve">using the </w:t>
      </w:r>
      <w:r w:rsidR="009B7C38" w:rsidRPr="00CB193E">
        <w:rPr>
          <w:rFonts w:ascii="Times New Roman" w:hAnsi="Times New Roman" w:cs="Times New Roman"/>
          <w:i/>
          <w:iCs/>
          <w:sz w:val="24"/>
          <w:szCs w:val="24"/>
        </w:rPr>
        <w:t>survey</w:t>
      </w:r>
      <w:r w:rsidR="009B7C38">
        <w:rPr>
          <w:rFonts w:ascii="Times New Roman" w:hAnsi="Times New Roman" w:cs="Times New Roman"/>
          <w:i/>
          <w:iCs/>
          <w:sz w:val="24"/>
          <w:szCs w:val="24"/>
        </w:rPr>
        <w:t xml:space="preserve"> </w:t>
      </w:r>
      <w:r w:rsidR="009B7C38">
        <w:rPr>
          <w:rFonts w:ascii="Times New Roman" w:hAnsi="Times New Roman" w:cs="Times New Roman"/>
          <w:sz w:val="24"/>
          <w:szCs w:val="24"/>
        </w:rPr>
        <w:t>package in R</w:t>
      </w:r>
      <w:r w:rsidR="00BC6972" w:rsidRPr="003C76F2">
        <w:rPr>
          <w:rFonts w:ascii="Times New Roman" w:hAnsi="Times New Roman" w:cs="Times New Roman"/>
          <w:sz w:val="24"/>
          <w:szCs w:val="24"/>
        </w:rPr>
        <w:t xml:space="preserve">. </w:t>
      </w:r>
      <w:r w:rsidR="00D20376">
        <w:rPr>
          <w:rFonts w:ascii="Times New Roman" w:hAnsi="Times New Roman" w:cs="Times New Roman"/>
          <w:sz w:val="24"/>
          <w:szCs w:val="24"/>
        </w:rPr>
        <w:t>These models take</w:t>
      </w:r>
      <w:r w:rsidR="00C2464C" w:rsidRPr="003C76F2">
        <w:rPr>
          <w:rFonts w:ascii="Times New Roman" w:hAnsi="Times New Roman" w:cs="Times New Roman"/>
          <w:sz w:val="24"/>
          <w:szCs w:val="24"/>
        </w:rPr>
        <w:t xml:space="preserve"> the </w:t>
      </w:r>
      <w:r w:rsidR="001B0431">
        <w:rPr>
          <w:rFonts w:ascii="Times New Roman" w:hAnsi="Times New Roman" w:cs="Times New Roman"/>
          <w:sz w:val="24"/>
          <w:szCs w:val="24"/>
        </w:rPr>
        <w:t xml:space="preserve">following </w:t>
      </w:r>
      <w:r w:rsidR="00C2464C" w:rsidRPr="003C76F2">
        <w:rPr>
          <w:rFonts w:ascii="Times New Roman" w:hAnsi="Times New Roman" w:cs="Times New Roman"/>
          <w:sz w:val="24"/>
          <w:szCs w:val="24"/>
        </w:rPr>
        <w:t>general form</w:t>
      </w:r>
      <w:r w:rsidR="007F7D4D">
        <w:rPr>
          <w:rFonts w:ascii="Times New Roman" w:hAnsi="Times New Roman" w:cs="Times New Roman"/>
          <w:sz w:val="24"/>
          <w:szCs w:val="24"/>
        </w:rPr>
        <w:t xml:space="preserve"> </w:t>
      </w:r>
      <w:r w:rsidR="007F7D4D" w:rsidRPr="003C76F2">
        <w:rPr>
          <w:rFonts w:ascii="Times New Roman" w:eastAsiaTheme="minorEastAsia" w:hAnsi="Times New Roman" w:cs="Times New Roman"/>
          <w:sz w:val="24"/>
          <w:szCs w:val="24"/>
        </w:rPr>
        <w:t>indexed by individual (</w:t>
      </w:r>
      <w:r w:rsidR="007F7D4D" w:rsidRPr="003C76F2">
        <w:rPr>
          <w:rFonts w:ascii="Times New Roman" w:eastAsiaTheme="minorEastAsia" w:hAnsi="Times New Roman" w:cs="Times New Roman"/>
          <w:i/>
          <w:sz w:val="24"/>
          <w:szCs w:val="24"/>
        </w:rPr>
        <w:t>i</w:t>
      </w:r>
      <w:r w:rsidR="007F7D4D" w:rsidRPr="003C76F2">
        <w:rPr>
          <w:rFonts w:ascii="Times New Roman" w:eastAsiaTheme="minorEastAsia" w:hAnsi="Times New Roman" w:cs="Times New Roman"/>
          <w:sz w:val="24"/>
          <w:szCs w:val="24"/>
        </w:rPr>
        <w:t>)</w:t>
      </w:r>
      <w:r w:rsidR="00C2464C" w:rsidRPr="003C76F2">
        <w:rPr>
          <w:rFonts w:ascii="Times New Roman" w:hAnsi="Times New Roman" w:cs="Times New Roman"/>
          <w:sz w:val="24"/>
          <w:szCs w:val="24"/>
        </w:rPr>
        <w:t>:</w:t>
      </w:r>
    </w:p>
    <w:p w14:paraId="32E3F1EB" w14:textId="7FF0DCB1" w:rsidR="004903CB" w:rsidRPr="004903CB" w:rsidRDefault="009A493B" w:rsidP="004903CB">
      <w:pPr>
        <w:spacing w:line="480" w:lineRule="auto"/>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14:paraId="48064077" w14:textId="79865747" w:rsidR="004903CB" w:rsidRPr="00493BA1" w:rsidRDefault="009A493B" w:rsidP="004903CB">
      <w:pPr>
        <w:spacing w:line="480" w:lineRule="auto"/>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14:paraId="7BB25754" w14:textId="1F1E0F8E" w:rsidR="00C2464C" w:rsidRPr="00137124" w:rsidRDefault="009A493B" w:rsidP="00C2464C">
      <w:pPr>
        <w:spacing w:line="480" w:lineRule="auto"/>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14:paraId="03CD1E64" w14:textId="4C94173C" w:rsidR="00C2464C" w:rsidRPr="0088758E" w:rsidRDefault="00C2464C" w:rsidP="00C2464C">
      <w:pPr>
        <w:spacing w:line="480" w:lineRule="auto"/>
        <w:rPr>
          <w:rFonts w:ascii="Times New Roman" w:hAnsi="Times New Roman" w:cs="Times New Roman"/>
          <w:sz w:val="24"/>
          <w:szCs w:val="24"/>
        </w:rPr>
      </w:pPr>
      <w:r w:rsidRPr="003C76F2">
        <w:rPr>
          <w:rFonts w:ascii="Times New Roman" w:eastAsiaTheme="minorEastAsia" w:hAnsi="Times New Roman" w:cs="Times New Roman"/>
          <w:sz w:val="24"/>
          <w:szCs w:val="24"/>
        </w:rPr>
        <w:t xml:space="preserve">Models </w:t>
      </w:r>
      <w:r w:rsidR="005F36A4">
        <w:rPr>
          <w:rFonts w:ascii="Times New Roman" w:eastAsiaTheme="minorEastAsia" w:hAnsi="Times New Roman" w:cs="Times New Roman"/>
          <w:sz w:val="24"/>
          <w:szCs w:val="24"/>
        </w:rPr>
        <w:t xml:space="preserve">are parameterized </w:t>
      </w:r>
      <w:r w:rsidRPr="003C76F2">
        <w:rPr>
          <w:rFonts w:ascii="Times New Roman" w:eastAsiaTheme="minorEastAsia" w:hAnsi="Times New Roman" w:cs="Times New Roman"/>
          <w:sz w:val="24"/>
          <w:szCs w:val="24"/>
        </w:rPr>
        <w:t>with appropriate likelihoods (normal, binomial) and link functions (identity, logit) given the structure of each dependent variabl</w:t>
      </w:r>
      <w:r w:rsidR="006C06B7">
        <w:rPr>
          <w:rFonts w:ascii="Times New Roman" w:eastAsiaTheme="minorEastAsia" w:hAnsi="Times New Roman" w:cs="Times New Roman"/>
          <w:sz w:val="24"/>
          <w:szCs w:val="24"/>
        </w:rPr>
        <w:t>e</w:t>
      </w:r>
      <w:r w:rsidR="0042519C">
        <w:rPr>
          <w:rFonts w:ascii="Times New Roman" w:eastAsiaTheme="minorEastAsia" w:hAnsi="Times New Roman" w:cs="Times New Roman"/>
          <w:sz w:val="24"/>
          <w:szCs w:val="24"/>
        </w:rPr>
        <w:t xml:space="preserve">. </w:t>
      </w:r>
      <w:r w:rsidRPr="003C76F2">
        <w:rPr>
          <w:rFonts w:ascii="Times New Roman" w:hAnsi="Times New Roman" w:cs="Times New Roman"/>
          <w:sz w:val="24"/>
          <w:szCs w:val="24"/>
        </w:rPr>
        <w:t xml:space="preserve">All models include age and </w:t>
      </w:r>
      <w:r w:rsidR="001C0440">
        <w:rPr>
          <w:rFonts w:ascii="Times New Roman" w:hAnsi="Times New Roman" w:cs="Times New Roman"/>
          <w:sz w:val="24"/>
          <w:szCs w:val="24"/>
        </w:rPr>
        <w:t>gender</w:t>
      </w:r>
      <w:r w:rsidRPr="003C76F2">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V</m:t>
            </m:r>
          </m:e>
          <m:sub>
            <m:r>
              <w:rPr>
                <w:rFonts w:ascii="Cambria Math" w:hAnsi="Cambria Math" w:cs="Times New Roman"/>
                <w:sz w:val="24"/>
                <w:szCs w:val="24"/>
              </w:rPr>
              <m:t>i</m:t>
            </m:r>
          </m:sub>
        </m:sSub>
      </m:oMath>
      <w:r w:rsidRPr="003C76F2">
        <w:rPr>
          <w:rFonts w:ascii="Times New Roman" w:eastAsiaTheme="minorEastAsia" w:hAnsi="Times New Roman" w:cs="Times New Roman"/>
          <w:bCs/>
          <w:sz w:val="24"/>
          <w:szCs w:val="24"/>
        </w:rPr>
        <w:t xml:space="preserve">), </w:t>
      </w:r>
      <w:r w:rsidRPr="003C76F2">
        <w:rPr>
          <w:rFonts w:ascii="Times New Roman" w:hAnsi="Times New Roman" w:cs="Times New Roman"/>
          <w:sz w:val="24"/>
          <w:szCs w:val="24"/>
        </w:rPr>
        <w:t xml:space="preserve">account for </w:t>
      </w:r>
      <w:r w:rsidR="0056603F">
        <w:rPr>
          <w:rFonts w:ascii="Times New Roman" w:hAnsi="Times New Roman" w:cs="Times New Roman"/>
          <w:sz w:val="24"/>
          <w:szCs w:val="24"/>
        </w:rPr>
        <w:t xml:space="preserve">the </w:t>
      </w:r>
      <w:r w:rsidRPr="003C76F2">
        <w:rPr>
          <w:rFonts w:ascii="Times New Roman" w:hAnsi="Times New Roman" w:cs="Times New Roman"/>
          <w:sz w:val="24"/>
          <w:szCs w:val="24"/>
        </w:rPr>
        <w:t xml:space="preserve">survey design </w:t>
      </w:r>
      <w:r w:rsidR="0056603F">
        <w:rPr>
          <w:rFonts w:ascii="Times New Roman" w:hAnsi="Times New Roman" w:cs="Times New Roman"/>
          <w:sz w:val="24"/>
          <w:szCs w:val="24"/>
        </w:rPr>
        <w:t xml:space="preserve">of Add Health </w:t>
      </w:r>
      <w:r w:rsidRPr="003C76F2">
        <w:rPr>
          <w:rFonts w:ascii="Times New Roman" w:hAnsi="Times New Roman" w:cs="Times New Roman"/>
          <w:sz w:val="24"/>
          <w:szCs w:val="24"/>
        </w:rPr>
        <w:t xml:space="preserve">by including longitudinal survey weights, and standard errors are clustered by individual using the </w:t>
      </w:r>
      <w:r w:rsidRPr="003C76F2">
        <w:rPr>
          <w:rFonts w:ascii="Times New Roman" w:hAnsi="Times New Roman" w:cs="Times New Roman"/>
          <w:i/>
          <w:iCs/>
          <w:sz w:val="24"/>
          <w:szCs w:val="24"/>
        </w:rPr>
        <w:t xml:space="preserve">survey </w:t>
      </w:r>
      <w:r w:rsidRPr="003C76F2">
        <w:rPr>
          <w:rFonts w:ascii="Times New Roman" w:hAnsi="Times New Roman" w:cs="Times New Roman"/>
          <w:sz w:val="24"/>
          <w:szCs w:val="24"/>
        </w:rPr>
        <w:t xml:space="preserve">R package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{"citationItems":[{"id":"ITEM-1","itemData":{"ISBN":"978-0-470-58006-6","abstract":"This chapter contains sections titled:\n\n\n*\nAnalyzing Simple Random Samples\n\n\n*\nStratified Sampling\n\n\n*\nReplicate Weights\n\n\n*\nOther Population Summaries\n\n\n*\nEstimates in Subpopulations\n\n\n*\nDesign of Stratified Samples\n\n\n*\nExercises","author":[{"dropping-particle":"","family":"Lumley","given":"Thomas","non-dropping-particle":"","parse-names":false,"suffix":""}],"container-title":"Complex Surveys","id":"ITEM-1","issued":{"date-parts":[["2010"]]},"language":"en","page":"17-37","publisher":"John Wiley &amp; Sons, Inc.","title":"Simple and Stratified Sampling","type":"chapter"},"uris":["http://www.mendeley.com/documents/?uuid=14c6d812-423b-4916-bdef-237877cf49b6"]},{"id":"ITEM-2","itemData":{"author":[{"dropping-particle":"","family":"Lumley","given":"Thomas","non-dropping-particle":"","parse-names":false,"suffix":""}],"id":"ITEM-2","issued":{"date-parts":[["2018"]]},"number":"3.34","title":"survey: analysis of complex survey samples","type":"article"},"uris":["http://www.mendeley.com/documents/?uuid=408e14ed-f730-41ff-9ba5-f7db6071000c"]}],"mendeley":{"formattedCitation":"(Lumley 2010, 2018)","plainTextFormattedCitation":"(Lumley 2010, 2018)","previouslyFormattedCitation":"(Lumley 2010, 2018)"},"properties":{"noteIndex":0},"schema":"https://github.com/citation-style-language/schema/raw/master/csl-citation.json"}</w:instrText>
      </w:r>
      <w:r>
        <w:rPr>
          <w:rFonts w:ascii="Times New Roman" w:hAnsi="Times New Roman" w:cs="Times New Roman"/>
          <w:sz w:val="24"/>
          <w:szCs w:val="24"/>
        </w:rPr>
        <w:fldChar w:fldCharType="separate"/>
      </w:r>
      <w:r w:rsidRPr="00D132F3">
        <w:rPr>
          <w:rFonts w:ascii="Times New Roman" w:hAnsi="Times New Roman" w:cs="Times New Roman"/>
          <w:noProof/>
          <w:sz w:val="24"/>
          <w:szCs w:val="24"/>
        </w:rPr>
        <w:t>(Lumley 2010, 2018)</w:t>
      </w:r>
      <w:r>
        <w:rPr>
          <w:rFonts w:ascii="Times New Roman" w:hAnsi="Times New Roman" w:cs="Times New Roman"/>
          <w:sz w:val="24"/>
          <w:szCs w:val="24"/>
        </w:rPr>
        <w:fldChar w:fldCharType="end"/>
      </w:r>
      <w:r w:rsidRPr="003C76F2">
        <w:rPr>
          <w:rFonts w:ascii="Times New Roman" w:hAnsi="Times New Roman" w:cs="Times New Roman"/>
          <w:sz w:val="24"/>
          <w:szCs w:val="24"/>
        </w:rPr>
        <w:t xml:space="preserve">. </w:t>
      </w:r>
      <w:r>
        <w:rPr>
          <w:rFonts w:ascii="Times New Roman" w:hAnsi="Times New Roman" w:cs="Times New Roman"/>
          <w:sz w:val="24"/>
          <w:szCs w:val="24"/>
        </w:rPr>
        <w:t>Coefficient estimates from all generalized linear models are reported in Appendix Table A.1.</w:t>
      </w:r>
    </w:p>
    <w:p w14:paraId="564763ED" w14:textId="55ABDB9D" w:rsidR="00BC6972" w:rsidRPr="003C76F2" w:rsidRDefault="001864FD" w:rsidP="00984EE6">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Given these fitted models, w</w:t>
      </w:r>
      <w:r w:rsidR="00BC6972" w:rsidRPr="003C76F2">
        <w:rPr>
          <w:rFonts w:ascii="Times New Roman" w:hAnsi="Times New Roman" w:cs="Times New Roman"/>
          <w:sz w:val="24"/>
          <w:szCs w:val="24"/>
        </w:rPr>
        <w:t>e then repeat the decomposition below 1000 times to propagate uncertainty to final effect estimates, which are summarized by the means and 95% intervals of those 1000 estimates:</w:t>
      </w:r>
    </w:p>
    <w:p w14:paraId="0BD15311" w14:textId="77777777" w:rsidR="00BC6972" w:rsidRPr="003C76F2" w:rsidRDefault="00BC6972" w:rsidP="00BC6972">
      <w:pPr>
        <w:pStyle w:val="ListParagraph"/>
        <w:numPr>
          <w:ilvl w:val="0"/>
          <w:numId w:val="1"/>
        </w:numPr>
        <w:spacing w:line="480" w:lineRule="auto"/>
        <w:ind w:left="720"/>
        <w:rPr>
          <w:rFonts w:ascii="Times New Roman" w:hAnsi="Times New Roman" w:cs="Times New Roman"/>
          <w:sz w:val="24"/>
          <w:szCs w:val="24"/>
        </w:rPr>
      </w:pPr>
      <w:r w:rsidRPr="003C76F2">
        <w:rPr>
          <w:rFonts w:ascii="Times New Roman" w:hAnsi="Times New Roman" w:cs="Times New Roman"/>
          <w:sz w:val="24"/>
          <w:szCs w:val="24"/>
        </w:rPr>
        <w:t xml:space="preserve">Draw a random multivariate-normal sample of parameters from all survey-weighted models using fitted coefficients and variance-covariance matrices. </w:t>
      </w:r>
    </w:p>
    <w:p w14:paraId="786C7017" w14:textId="373E0F8F" w:rsidR="00BC6972" w:rsidRPr="003C76F2" w:rsidRDefault="00BC6972" w:rsidP="00BC6972">
      <w:pPr>
        <w:pStyle w:val="ListParagraph"/>
        <w:numPr>
          <w:ilvl w:val="0"/>
          <w:numId w:val="1"/>
        </w:numPr>
        <w:spacing w:line="480" w:lineRule="auto"/>
        <w:ind w:left="720"/>
        <w:rPr>
          <w:rFonts w:ascii="Times New Roman" w:hAnsi="Times New Roman" w:cs="Times New Roman"/>
          <w:sz w:val="24"/>
          <w:szCs w:val="24"/>
        </w:rPr>
      </w:pPr>
      <w:r w:rsidRPr="003C76F2">
        <w:rPr>
          <w:rFonts w:ascii="Times New Roman" w:hAnsi="Times New Roman" w:cs="Times New Roman"/>
          <w:sz w:val="24"/>
          <w:szCs w:val="24"/>
        </w:rPr>
        <w:t>Create 30 replicates of the dataset to remove Monte Carlo error arising from stochastic individual-level response prediction</w:t>
      </w:r>
      <w:r w:rsidR="00D96B9A">
        <w:rPr>
          <w:rFonts w:ascii="Times New Roman" w:hAnsi="Times New Roman" w:cs="Times New Roman"/>
          <w:sz w:val="24"/>
          <w:szCs w:val="24"/>
        </w:rPr>
        <w:t xml:space="preserve"> in </w:t>
      </w:r>
      <w:r w:rsidR="009F1D1E">
        <w:rPr>
          <w:rFonts w:ascii="Times New Roman" w:hAnsi="Times New Roman" w:cs="Times New Roman"/>
          <w:sz w:val="24"/>
          <w:szCs w:val="24"/>
        </w:rPr>
        <w:t>imputing</w:t>
      </w:r>
      <w:r w:rsidR="00D96B9A">
        <w:rPr>
          <w:rFonts w:ascii="Times New Roman" w:hAnsi="Times New Roman" w:cs="Times New Roman"/>
          <w:sz w:val="24"/>
          <w:szCs w:val="24"/>
        </w:rPr>
        <w:t xml:space="preserve"> counterfactuals</w:t>
      </w:r>
      <w:r w:rsidRPr="003C76F2">
        <w:rPr>
          <w:rFonts w:ascii="Times New Roman" w:hAnsi="Times New Roman" w:cs="Times New Roman"/>
          <w:sz w:val="24"/>
          <w:szCs w:val="24"/>
        </w:rPr>
        <w:t>.</w:t>
      </w:r>
    </w:p>
    <w:p w14:paraId="7315160B" w14:textId="389F28B5" w:rsidR="00BC6972" w:rsidRPr="003C76F2" w:rsidRDefault="00BC6972" w:rsidP="00BC6972">
      <w:pPr>
        <w:pStyle w:val="ListParagraph"/>
        <w:numPr>
          <w:ilvl w:val="0"/>
          <w:numId w:val="1"/>
        </w:numPr>
        <w:spacing w:line="480" w:lineRule="auto"/>
        <w:ind w:left="720"/>
        <w:rPr>
          <w:rFonts w:ascii="Times New Roman" w:hAnsi="Times New Roman" w:cs="Times New Roman"/>
          <w:sz w:val="24"/>
          <w:szCs w:val="24"/>
        </w:rPr>
      </w:pPr>
      <w:r w:rsidRPr="003C76F2">
        <w:rPr>
          <w:rFonts w:ascii="Times New Roman" w:hAnsi="Times New Roman" w:cs="Times New Roman"/>
          <w:sz w:val="24"/>
          <w:szCs w:val="24"/>
        </w:rPr>
        <w:t xml:space="preserve">Simulate </w:t>
      </w:r>
      <w:r w:rsidR="006C2611">
        <w:rPr>
          <w:rFonts w:ascii="Times New Roman" w:hAnsi="Times New Roman" w:cs="Times New Roman"/>
          <w:sz w:val="24"/>
          <w:szCs w:val="24"/>
        </w:rPr>
        <w:t>two counterfactual datasets</w:t>
      </w:r>
      <w:r w:rsidR="00015621">
        <w:rPr>
          <w:rFonts w:ascii="Times New Roman" w:hAnsi="Times New Roman" w:cs="Times New Roman"/>
          <w:sz w:val="24"/>
          <w:szCs w:val="24"/>
        </w:rPr>
        <w:t xml:space="preserve"> (one under exposure </w:t>
      </w:r>
      <m:oMath>
        <m:r>
          <w:rPr>
            <w:rFonts w:ascii="Cambria Math" w:hAnsi="Cambria Math" w:cs="Times New Roman"/>
            <w:sz w:val="24"/>
            <w:szCs w:val="24"/>
          </w:rPr>
          <m:t>x</m:t>
        </m:r>
      </m:oMath>
      <w:r w:rsidR="00015621">
        <w:rPr>
          <w:rFonts w:ascii="Times New Roman" w:hAnsi="Times New Roman" w:cs="Times New Roman"/>
          <w:sz w:val="24"/>
          <w:szCs w:val="24"/>
        </w:rPr>
        <w:t xml:space="preserve"> and</w:t>
      </w:r>
      <w:r w:rsidR="00336337">
        <w:rPr>
          <w:rFonts w:ascii="Times New Roman" w:hAnsi="Times New Roman" w:cs="Times New Roman"/>
          <w:sz w:val="24"/>
          <w:szCs w:val="24"/>
        </w:rPr>
        <w:t xml:space="preserve"> one under exposure</w:t>
      </w:r>
      <w:r w:rsidR="00015621">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w:r w:rsidR="00015621">
        <w:rPr>
          <w:rFonts w:ascii="Times New Roman" w:hAnsi="Times New Roman" w:cs="Times New Roman"/>
          <w:sz w:val="24"/>
          <w:szCs w:val="24"/>
        </w:rPr>
        <w:t>)</w:t>
      </w:r>
      <w:r w:rsidR="006C2611">
        <w:rPr>
          <w:rFonts w:ascii="Times New Roman" w:hAnsi="Times New Roman" w:cs="Times New Roman"/>
          <w:sz w:val="24"/>
          <w:szCs w:val="24"/>
        </w:rPr>
        <w:t xml:space="preserve"> by predicting </w:t>
      </w:r>
      <w:r w:rsidRPr="003C76F2">
        <w:rPr>
          <w:rFonts w:ascii="Times New Roman" w:hAnsi="Times New Roman" w:cs="Times New Roman"/>
          <w:sz w:val="24"/>
          <w:szCs w:val="24"/>
        </w:rPr>
        <w:t xml:space="preserve">forward with the sample of parameter estimates (i.e., </w:t>
      </w:r>
      <w:r w:rsidR="0065798F">
        <w:rPr>
          <w:rFonts w:ascii="Times New Roman" w:hAnsi="Times New Roman" w:cs="Times New Roman"/>
          <w:sz w:val="24"/>
          <w:szCs w:val="24"/>
        </w:rPr>
        <w:t>“</w:t>
      </w:r>
      <w:r w:rsidRPr="003C76F2">
        <w:rPr>
          <w:rFonts w:ascii="Times New Roman" w:hAnsi="Times New Roman" w:cs="Times New Roman"/>
          <w:sz w:val="24"/>
          <w:szCs w:val="24"/>
        </w:rPr>
        <w:t xml:space="preserve">What if this cohort had </w:t>
      </w:r>
      <w:r w:rsidR="004520C6">
        <w:rPr>
          <w:rFonts w:ascii="Times New Roman" w:hAnsi="Times New Roman" w:cs="Times New Roman"/>
          <w:sz w:val="24"/>
          <w:szCs w:val="24"/>
        </w:rPr>
        <w:t xml:space="preserve">all been </w:t>
      </w:r>
      <w:r w:rsidRPr="003C76F2">
        <w:rPr>
          <w:rFonts w:ascii="Times New Roman" w:hAnsi="Times New Roman" w:cs="Times New Roman"/>
          <w:sz w:val="24"/>
          <w:szCs w:val="24"/>
        </w:rPr>
        <w:t>racialized as white by the observed mediating systems?</w:t>
      </w:r>
      <w:r w:rsidR="0065798F">
        <w:rPr>
          <w:rFonts w:ascii="Times New Roman" w:hAnsi="Times New Roman" w:cs="Times New Roman"/>
          <w:sz w:val="24"/>
          <w:szCs w:val="24"/>
        </w:rPr>
        <w:t>”</w:t>
      </w:r>
      <w:r w:rsidRPr="003C76F2">
        <w:rPr>
          <w:rFonts w:ascii="Times New Roman" w:hAnsi="Times New Roman" w:cs="Times New Roman"/>
          <w:sz w:val="24"/>
          <w:szCs w:val="24"/>
        </w:rPr>
        <w:t xml:space="preserve">). </w:t>
      </w:r>
    </w:p>
    <w:p w14:paraId="2D70C8C9" w14:textId="77777777" w:rsidR="00D71A0F" w:rsidRPr="00D71A0F" w:rsidRDefault="00BC6972" w:rsidP="00D71A0F">
      <w:pPr>
        <w:pStyle w:val="ListParagraph"/>
        <w:numPr>
          <w:ilvl w:val="0"/>
          <w:numId w:val="1"/>
        </w:numPr>
        <w:spacing w:line="480" w:lineRule="auto"/>
        <w:ind w:left="720"/>
        <w:rPr>
          <w:rFonts w:ascii="Times New Roman" w:hAnsi="Times New Roman" w:cs="Times New Roman"/>
          <w:sz w:val="24"/>
          <w:szCs w:val="24"/>
        </w:rPr>
      </w:pPr>
      <w:r w:rsidRPr="003C76F2">
        <w:rPr>
          <w:rFonts w:ascii="Times New Roman" w:hAnsi="Times New Roman" w:cs="Times New Roman"/>
          <w:sz w:val="24"/>
          <w:szCs w:val="24"/>
        </w:rPr>
        <w:lastRenderedPageBreak/>
        <w:t xml:space="preserve">Use values </w:t>
      </w:r>
      <w:r w:rsidR="001A1F47">
        <w:rPr>
          <w:rFonts w:ascii="Times New Roman" w:hAnsi="Times New Roman" w:cs="Times New Roman"/>
          <w:sz w:val="24"/>
          <w:szCs w:val="24"/>
        </w:rPr>
        <w:t>drawn from these simulations</w:t>
      </w:r>
      <w:r w:rsidRPr="003C76F2">
        <w:rPr>
          <w:rFonts w:ascii="Times New Roman" w:hAnsi="Times New Roman" w:cs="Times New Roman"/>
          <w:i/>
          <w:sz w:val="24"/>
          <w:szCs w:val="24"/>
        </w:rPr>
        <w:t xml:space="preserve"> </w:t>
      </w:r>
      <w:r w:rsidRPr="003C76F2">
        <w:rPr>
          <w:rFonts w:ascii="Times New Roman" w:hAnsi="Times New Roman" w:cs="Times New Roman"/>
          <w:sz w:val="24"/>
          <w:szCs w:val="24"/>
        </w:rPr>
        <w:t xml:space="preserve">to calculate all necessary </w:t>
      </w:r>
      <w:r w:rsidR="007701AA">
        <w:rPr>
          <w:rFonts w:ascii="Times New Roman" w:hAnsi="Times New Roman" w:cs="Times New Roman"/>
          <w:sz w:val="24"/>
          <w:szCs w:val="24"/>
        </w:rPr>
        <w:t xml:space="preserve">population-average </w:t>
      </w:r>
      <w:r w:rsidR="003D7928">
        <w:rPr>
          <w:rFonts w:ascii="Times New Roman" w:hAnsi="Times New Roman" w:cs="Times New Roman"/>
          <w:sz w:val="24"/>
          <w:szCs w:val="24"/>
        </w:rPr>
        <w:t>counterfactual quantities</w:t>
      </w:r>
      <w:r w:rsidRPr="003C76F2">
        <w:rPr>
          <w:rFonts w:ascii="Times New Roman" w:hAnsi="Times New Roman" w:cs="Times New Roman"/>
          <w:sz w:val="24"/>
          <w:szCs w:val="24"/>
        </w:rPr>
        <w:t xml:space="preserve"> for effect decomposition</w:t>
      </w:r>
      <w:r w:rsidR="00295283">
        <w:rPr>
          <w:rFonts w:ascii="Times New Roman" w:hAnsi="Times New Roman" w:cs="Times New Roman"/>
          <w:sz w:val="24"/>
          <w:szCs w:val="24"/>
        </w:rPr>
        <w:t xml:space="preserve"> (e.g., </w:t>
      </w:r>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x</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sub>
            </m:sSub>
          </m:sub>
        </m:sSub>
        <m:r>
          <w:rPr>
            <w:rFonts w:ascii="Cambria Math" w:eastAsiaTheme="minorEastAsia" w:hAnsi="Cambria Math" w:cs="Times New Roman"/>
            <w:sz w:val="24"/>
            <w:szCs w:val="24"/>
          </w:rPr>
          <m:t>]</m:t>
        </m:r>
      </m:oMath>
      <w:r w:rsidR="00427B33">
        <w:rPr>
          <w:rFonts w:ascii="Times New Roman" w:eastAsiaTheme="minorEastAsia" w:hAnsi="Times New Roman" w:cs="Times New Roman"/>
          <w:sz w:val="24"/>
          <w:szCs w:val="24"/>
        </w:rPr>
        <w:t xml:space="preserve">). </w:t>
      </w:r>
      <w:r w:rsidRPr="005543F6">
        <w:rPr>
          <w:rFonts w:ascii="Times New Roman" w:eastAsiaTheme="minorEastAsia" w:hAnsi="Times New Roman" w:cs="Times New Roman"/>
          <w:sz w:val="24"/>
          <w:szCs w:val="24"/>
        </w:rPr>
        <w:t xml:space="preserve">Calculate the </w:t>
      </w:r>
      <w:r w:rsidR="00F95FFE" w:rsidRPr="005543F6">
        <w:rPr>
          <w:rFonts w:ascii="Times New Roman" w:eastAsiaTheme="minorEastAsia" w:hAnsi="Times New Roman" w:cs="Times New Roman"/>
          <w:sz w:val="24"/>
          <w:szCs w:val="24"/>
        </w:rPr>
        <w:t>CDE</w:t>
      </w:r>
      <w:r w:rsidR="0019106B" w:rsidRPr="005543F6">
        <w:rPr>
          <w:rFonts w:ascii="Times New Roman" w:eastAsiaTheme="minorEastAsia" w:hAnsi="Times New Roman" w:cs="Times New Roman"/>
          <w:sz w:val="24"/>
          <w:szCs w:val="24"/>
        </w:rPr>
        <w:t xml:space="preserve"> and the PAI/PIE </w:t>
      </w:r>
      <w:r w:rsidRPr="005543F6">
        <w:rPr>
          <w:rFonts w:ascii="Times New Roman" w:eastAsiaTheme="minorEastAsia" w:hAnsi="Times New Roman" w:cs="Times New Roman"/>
          <w:sz w:val="24"/>
          <w:szCs w:val="24"/>
        </w:rPr>
        <w:t xml:space="preserve">for each mediator </w:t>
      </w:r>
      <w:r w:rsidR="008A35AD" w:rsidRPr="005543F6">
        <w:rPr>
          <w:rFonts w:ascii="Times New Roman" w:eastAsiaTheme="minorEastAsia" w:hAnsi="Times New Roman" w:cs="Times New Roman"/>
          <w:sz w:val="24"/>
          <w:szCs w:val="24"/>
        </w:rPr>
        <w:t xml:space="preserve">by differencing </w:t>
      </w:r>
      <w:r w:rsidR="005543F6">
        <w:rPr>
          <w:rFonts w:ascii="Times New Roman" w:eastAsiaTheme="minorEastAsia" w:hAnsi="Times New Roman" w:cs="Times New Roman"/>
          <w:sz w:val="24"/>
          <w:szCs w:val="24"/>
        </w:rPr>
        <w:t>these quantities as in the equations described above</w:t>
      </w:r>
      <w:r w:rsidR="00D71A0F">
        <w:rPr>
          <w:rFonts w:ascii="Times New Roman" w:eastAsiaTheme="minorEastAsia" w:hAnsi="Times New Roman" w:cs="Times New Roman"/>
          <w:sz w:val="24"/>
          <w:szCs w:val="24"/>
        </w:rPr>
        <w:t>:</w:t>
      </w:r>
    </w:p>
    <w:p w14:paraId="46DD245A" w14:textId="77777777" w:rsidR="00D71A0F" w:rsidRPr="00D71A0F" w:rsidRDefault="009A493B" w:rsidP="00F05F62">
      <w:pPr>
        <w:pStyle w:val="ListParagraph"/>
        <w:numPr>
          <w:ilvl w:val="2"/>
          <w:numId w:val="1"/>
        </w:numPr>
        <w:spacing w:line="48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CDE</m:t>
            </m:r>
          </m:e>
          <m:sub>
            <m:r>
              <w:rPr>
                <w:rFonts w:ascii="Cambria Math" w:eastAsiaTheme="minorEastAsia" w:hAnsi="Cambria Math" w:cs="Times New Roman"/>
                <w:sz w:val="24"/>
                <w:szCs w:val="24"/>
              </w:rPr>
              <m:t>L=</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x</m:t>
                </m:r>
                <m:sSup>
                  <m:sSupPr>
                    <m:ctrlPr>
                      <w:rPr>
                        <w:rFonts w:ascii="Cambria Math" w:eastAsiaTheme="minorEastAsia" w:hAnsi="Cambria Math" w:cs="Times New Roman"/>
                        <w:b/>
                        <w:bCs/>
                        <w:i/>
                        <w:sz w:val="24"/>
                        <w:szCs w:val="24"/>
                      </w:rPr>
                    </m:ctrlPr>
                  </m:sSupPr>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m:t>
                    </m:r>
                  </m:e>
                  <m:sup>
                    <m:r>
                      <m:rPr>
                        <m:sty m:val="bi"/>
                      </m:rPr>
                      <w:rPr>
                        <w:rFonts w:ascii="Cambria Math" w:eastAsiaTheme="minorEastAsia" w:hAnsi="Cambria Math" w:cs="Times New Roman"/>
                        <w:sz w:val="24"/>
                        <w:szCs w:val="24"/>
                      </w:rPr>
                      <m:t>*</m:t>
                    </m:r>
                  </m:sup>
                </m:sSup>
              </m:sub>
            </m:sSub>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e>
        </m:d>
      </m:oMath>
    </w:p>
    <w:p w14:paraId="7E3476CB" w14:textId="77777777" w:rsidR="00D71A0F" w:rsidRPr="00D71A0F" w:rsidRDefault="009A493B" w:rsidP="00F05F62">
      <w:pPr>
        <w:pStyle w:val="ListParagraph"/>
        <w:numPr>
          <w:ilvl w:val="2"/>
          <w:numId w:val="1"/>
        </w:numPr>
        <w:spacing w:line="480" w:lineRule="auto"/>
        <w:rPr>
          <w:rFonts w:ascii="Times New Roman" w:hAnsi="Times New Roman" w:cs="Times New Roman"/>
          <w:sz w:val="24"/>
          <w:szCs w:val="24"/>
        </w:rPr>
      </w:p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PAI</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e>
            </m:d>
          </m:sup>
        </m:sSup>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xl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x</m:t>
                    </m:r>
                  </m:sub>
                </m:sSub>
              </m:e>
            </m:d>
          </m:e>
        </m:d>
      </m:oMath>
    </w:p>
    <w:p w14:paraId="34B9FD9D" w14:textId="77777777" w:rsidR="00D71A0F" w:rsidRPr="00D71A0F" w:rsidRDefault="009A493B" w:rsidP="00F05F62">
      <w:pPr>
        <w:pStyle w:val="ListParagraph"/>
        <w:numPr>
          <w:ilvl w:val="2"/>
          <w:numId w:val="1"/>
        </w:numPr>
        <w:spacing w:line="480" w:lineRule="auto"/>
        <w:rPr>
          <w:rFonts w:ascii="Times New Roman" w:hAnsi="Times New Roman" w:cs="Times New Roman"/>
          <w:sz w:val="24"/>
          <w:szCs w:val="24"/>
        </w:rPr>
      </w:p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PIE</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e>
            </m:d>
          </m:sup>
        </m:sSup>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x</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sub>
                </m:sSub>
              </m:sub>
            </m:sSub>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sub>
                </m:sSub>
              </m:sub>
            </m:sSub>
          </m:e>
        </m:d>
      </m:oMath>
    </w:p>
    <w:p w14:paraId="400FC798" w14:textId="77777777" w:rsidR="00D71A0F" w:rsidRPr="00D71A0F" w:rsidRDefault="009A493B" w:rsidP="00F05F62">
      <w:pPr>
        <w:pStyle w:val="ListParagraph"/>
        <w:numPr>
          <w:ilvl w:val="2"/>
          <w:numId w:val="1"/>
        </w:numPr>
        <w:spacing w:line="480" w:lineRule="auto"/>
        <w:rPr>
          <w:rFonts w:ascii="Times New Roman" w:hAnsi="Times New Roman" w:cs="Times New Roman"/>
          <w:sz w:val="24"/>
          <w:szCs w:val="24"/>
        </w:rPr>
      </w:p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PAI</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sup>
        </m:sSup>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xl</m:t>
                    </m:r>
                  </m:sub>
                </m:sSub>
              </m:e>
            </m:d>
          </m:e>
        </m:d>
      </m:oMath>
    </w:p>
    <w:p w14:paraId="24F37020" w14:textId="04E77F6A" w:rsidR="00D71A0F" w:rsidRPr="00D71A0F" w:rsidRDefault="009A493B" w:rsidP="00F05F62">
      <w:pPr>
        <w:pStyle w:val="ListParagraph"/>
        <w:numPr>
          <w:ilvl w:val="2"/>
          <w:numId w:val="1"/>
        </w:numPr>
        <w:spacing w:line="480" w:lineRule="auto"/>
        <w:rPr>
          <w:rFonts w:ascii="Times New Roman" w:hAnsi="Times New Roman" w:cs="Times New Roman"/>
          <w:sz w:val="24"/>
          <w:szCs w:val="24"/>
        </w:rPr>
      </w:p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PIE</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xl</m:t>
                </m:r>
              </m:sub>
            </m:sSub>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sub>
            </m:sSub>
          </m:sub>
        </m:sSub>
        <m:r>
          <w:rPr>
            <w:rFonts w:ascii="Cambria Math" w:eastAsiaTheme="minorEastAsia" w:hAnsi="Cambria Math" w:cs="Times New Roman"/>
            <w:sz w:val="24"/>
            <w:szCs w:val="24"/>
          </w:rPr>
          <m:t>]</m:t>
        </m:r>
      </m:oMath>
    </w:p>
    <w:p w14:paraId="2C2D327C" w14:textId="2DDFC319" w:rsidR="007C616C" w:rsidRDefault="00BC6972" w:rsidP="007C616C">
      <w:pPr>
        <w:spacing w:line="480" w:lineRule="auto"/>
        <w:rPr>
          <w:rFonts w:ascii="Times New Roman" w:eastAsia="Times New Roman" w:hAnsi="Times New Roman" w:cs="Times New Roman"/>
          <w:b/>
          <w:color w:val="222222"/>
          <w:sz w:val="24"/>
          <w:szCs w:val="24"/>
        </w:rPr>
      </w:pPr>
      <w:r w:rsidRPr="0088758E">
        <w:rPr>
          <w:rFonts w:ascii="Times New Roman" w:hAnsi="Times New Roman" w:cs="Times New Roman"/>
          <w:sz w:val="24"/>
          <w:szCs w:val="24"/>
        </w:rPr>
        <w:t xml:space="preserve">Two types of non-random missing data may result in biased effect estimates: item-nonresponse and censoring of observations. </w:t>
      </w:r>
      <w:r w:rsidR="00ED3252">
        <w:rPr>
          <w:rFonts w:ascii="Times New Roman" w:hAnsi="Times New Roman" w:cs="Times New Roman"/>
          <w:sz w:val="24"/>
          <w:szCs w:val="24"/>
        </w:rPr>
        <w:t>To avoid bias resulting from item-nonresponse, w</w:t>
      </w:r>
      <w:r w:rsidRPr="0088758E">
        <w:rPr>
          <w:rFonts w:ascii="Times New Roman" w:hAnsi="Times New Roman" w:cs="Times New Roman"/>
          <w:sz w:val="24"/>
          <w:szCs w:val="24"/>
        </w:rPr>
        <w:t xml:space="preserve">e create 30 multiply imputed datasets using chained equations to account for missing observations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{"citationItems":[{"id":"ITEM-1","itemData":{"DOI":"10.18637/jss.v045.i03","abstract":"The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author":[{"dropping-particle":"van","family":"Buuren","given":"Stef","non-dropping-particle":"","parse-names":false,"suffix":""},{"dropping-particle":"","family":"Groothuis-Oudshoorn","given":"Karin","non-dropping-particle":"","parse-names":false,"suffix":""}],"container-title":"Journal of Statistical Software","id":"ITEM-1","issue":"3","issued":{"date-parts":[["2011","12","12"]]},"page":"1-67","title":"mice: Multivariate Imputation by Chained Equations in &lt;i&gt;R&lt;/i&gt;","type":"article-journal","volume":"45"},"uris":["http://www.mendeley.com/documents/?uuid=035039a4-1ee0-3051-8356-d4f111aff377"]}],"mendeley":{"formattedCitation":"(Buuren and Groothuis-Oudshoorn 2011)","plainTextFormattedCitation":"(Buuren and Groothuis-Oudshoorn 2011)","previouslyFormattedCitation":"(Buuren and Groothuis-Oudshoorn 2011)"},"properties":{"noteIndex":0},"schema":"https://github.com/citation-style-language/schema/raw/master/csl-citation.json"}</w:instrText>
      </w:r>
      <w:r>
        <w:rPr>
          <w:rFonts w:ascii="Times New Roman" w:hAnsi="Times New Roman" w:cs="Times New Roman"/>
          <w:sz w:val="24"/>
          <w:szCs w:val="24"/>
        </w:rPr>
        <w:fldChar w:fldCharType="separate"/>
      </w:r>
      <w:r w:rsidRPr="00310592">
        <w:rPr>
          <w:rFonts w:ascii="Times New Roman" w:hAnsi="Times New Roman" w:cs="Times New Roman"/>
          <w:noProof/>
          <w:sz w:val="24"/>
          <w:szCs w:val="24"/>
        </w:rPr>
        <w:t>(Buuren and Groothuis-Oudshoorn 2011)</w:t>
      </w:r>
      <w:r>
        <w:rPr>
          <w:rFonts w:ascii="Times New Roman" w:hAnsi="Times New Roman" w:cs="Times New Roman"/>
          <w:sz w:val="24"/>
          <w:szCs w:val="24"/>
        </w:rPr>
        <w:fldChar w:fldCharType="end"/>
      </w:r>
      <w:r w:rsidRPr="0088758E">
        <w:rPr>
          <w:rFonts w:ascii="Times New Roman" w:hAnsi="Times New Roman" w:cs="Times New Roman"/>
          <w:sz w:val="24"/>
          <w:szCs w:val="24"/>
        </w:rPr>
        <w:t xml:space="preserve">. </w:t>
      </w:r>
      <w:r w:rsidR="00B155A1">
        <w:rPr>
          <w:rFonts w:ascii="Times New Roman" w:hAnsi="Times New Roman" w:cs="Times New Roman"/>
          <w:sz w:val="24"/>
          <w:szCs w:val="24"/>
        </w:rPr>
        <w:t>To avoid bias resulting from the censoring of observations, the g-computation</w:t>
      </w:r>
      <w:r w:rsidRPr="0088758E">
        <w:rPr>
          <w:rFonts w:ascii="Times New Roman" w:hAnsi="Times New Roman" w:cs="Times New Roman"/>
          <w:sz w:val="24"/>
          <w:szCs w:val="24"/>
        </w:rPr>
        <w:t xml:space="preserve"> simulations begin with the full sample in the first wave and every individual is simulated through all subsequent waves. In effect calculations, we are then including all simulated person-years that were censored in the survey sample</w:t>
      </w:r>
      <w:r w:rsidR="00D94535">
        <w:rPr>
          <w:rFonts w:ascii="Times New Roman" w:hAnsi="Times New Roman" w:cs="Times New Roman"/>
          <w:sz w:val="24"/>
          <w:szCs w:val="24"/>
        </w:rPr>
        <w:t xml:space="preserve">, </w:t>
      </w:r>
      <w:r w:rsidR="007C616C">
        <w:rPr>
          <w:rFonts w:ascii="Times New Roman" w:hAnsi="Times New Roman" w:cs="Times New Roman"/>
          <w:sz w:val="24"/>
          <w:szCs w:val="24"/>
        </w:rPr>
        <w:t>assuming</w:t>
      </w:r>
      <w:r w:rsidR="00D94535">
        <w:rPr>
          <w:rFonts w:ascii="Times New Roman" w:hAnsi="Times New Roman" w:cs="Times New Roman"/>
          <w:sz w:val="24"/>
          <w:szCs w:val="24"/>
        </w:rPr>
        <w:t xml:space="preserve"> these individuals would have responded the same in subsequent waves, on average, to those individuals observed</w:t>
      </w:r>
      <w:r w:rsidRPr="0088758E">
        <w:rPr>
          <w:rFonts w:ascii="Times New Roman" w:hAnsi="Times New Roman" w:cs="Times New Roman"/>
          <w:sz w:val="24"/>
          <w:szCs w:val="24"/>
        </w:rPr>
        <w:t xml:space="preserve">. </w:t>
      </w:r>
    </w:p>
    <w:p w14:paraId="313B4D1F" w14:textId="283D2BD2" w:rsidR="00FD584B" w:rsidRDefault="00FD584B" w:rsidP="00FD584B">
      <w:pPr>
        <w:spacing w:line="480" w:lineRule="auto"/>
        <w:rPr>
          <w:rFonts w:ascii="Times New Roman" w:hAnsi="Times New Roman" w:cs="Times New Roman"/>
          <w:b/>
          <w:bCs/>
          <w:sz w:val="24"/>
          <w:szCs w:val="24"/>
        </w:rPr>
      </w:pPr>
      <w:r>
        <w:rPr>
          <w:rFonts w:ascii="Times New Roman" w:hAnsi="Times New Roman" w:cs="Times New Roman"/>
          <w:b/>
          <w:bCs/>
          <w:sz w:val="24"/>
          <w:szCs w:val="24"/>
        </w:rPr>
        <w:t>Causal mediation assumptions</w:t>
      </w:r>
    </w:p>
    <w:p w14:paraId="177C9804" w14:textId="2B7EE151" w:rsidR="00B33200" w:rsidRDefault="00490112" w:rsidP="00490112">
      <w:pPr>
        <w:spacing w:line="480" w:lineRule="auto"/>
        <w:jc w:val="center"/>
        <w:rPr>
          <w:rFonts w:ascii="Times New Roman" w:hAnsi="Times New Roman" w:cs="Times New Roman"/>
          <w:sz w:val="24"/>
          <w:szCs w:val="24"/>
        </w:rPr>
      </w:pPr>
      <w:r>
        <w:rPr>
          <w:noProof/>
        </w:rPr>
        <w:lastRenderedPageBreak/>
        <w:drawing>
          <wp:inline distT="0" distB="0" distL="0" distR="0" wp14:anchorId="3AAEA715" wp14:editId="6575454C">
            <wp:extent cx="4495800" cy="4806569"/>
            <wp:effectExtent l="0" t="0" r="0" b="0"/>
            <wp:docPr id="3" name="Picture 3" descr="A picture containing sky, outdoor, full,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ky, outdoor, full, different&#10;&#10;Description automatically generated"/>
                    <pic:cNvPicPr/>
                  </pic:nvPicPr>
                  <pic:blipFill>
                    <a:blip r:embed="rId10"/>
                    <a:stretch>
                      <a:fillRect/>
                    </a:stretch>
                  </pic:blipFill>
                  <pic:spPr>
                    <a:xfrm>
                      <a:off x="0" y="0"/>
                      <a:ext cx="4504653" cy="4816034"/>
                    </a:xfrm>
                    <a:prstGeom prst="rect">
                      <a:avLst/>
                    </a:prstGeom>
                  </pic:spPr>
                </pic:pic>
              </a:graphicData>
            </a:graphic>
          </wp:inline>
        </w:drawing>
      </w:r>
    </w:p>
    <w:p w14:paraId="3D96B206" w14:textId="5EF06753" w:rsidR="00490112" w:rsidRDefault="00490112" w:rsidP="0049011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effects above </w:t>
      </w:r>
      <w:r w:rsidR="001C1E92">
        <w:rPr>
          <w:rFonts w:ascii="Times New Roman" w:hAnsi="Times New Roman" w:cs="Times New Roman"/>
          <w:sz w:val="24"/>
          <w:szCs w:val="24"/>
        </w:rPr>
        <w:t>c</w:t>
      </w:r>
      <w:r w:rsidRPr="00490112">
        <w:rPr>
          <w:rFonts w:ascii="Times New Roman" w:hAnsi="Times New Roman" w:cs="Times New Roman"/>
          <w:sz w:val="24"/>
          <w:szCs w:val="24"/>
        </w:rPr>
        <w:t>an only be identified under a set of potentially strong assumptions: (</w:t>
      </w:r>
      <w:r w:rsidR="007D4CE4">
        <w:rPr>
          <w:rFonts w:ascii="Times New Roman" w:hAnsi="Times New Roman" w:cs="Times New Roman"/>
          <w:sz w:val="24"/>
          <w:szCs w:val="24"/>
        </w:rPr>
        <w:t>a</w:t>
      </w:r>
      <w:r w:rsidRPr="00490112">
        <w:rPr>
          <w:rFonts w:ascii="Times New Roman" w:hAnsi="Times New Roman" w:cs="Times New Roman"/>
          <w:sz w:val="24"/>
          <w:szCs w:val="24"/>
        </w:rPr>
        <w:t>) no unobserved treatment-outcome confounding, (</w:t>
      </w:r>
      <w:r w:rsidR="007D4CE4">
        <w:rPr>
          <w:rFonts w:ascii="Times New Roman" w:hAnsi="Times New Roman" w:cs="Times New Roman"/>
          <w:sz w:val="24"/>
          <w:szCs w:val="24"/>
        </w:rPr>
        <w:t>b</w:t>
      </w:r>
      <w:r w:rsidRPr="00490112">
        <w:rPr>
          <w:rFonts w:ascii="Times New Roman" w:hAnsi="Times New Roman" w:cs="Times New Roman"/>
          <w:sz w:val="24"/>
          <w:szCs w:val="24"/>
        </w:rPr>
        <w:t>) no unobserved treatment-mediator confounding, (</w:t>
      </w:r>
      <w:r w:rsidR="007D4CE4">
        <w:rPr>
          <w:rFonts w:ascii="Times New Roman" w:hAnsi="Times New Roman" w:cs="Times New Roman"/>
          <w:sz w:val="24"/>
          <w:szCs w:val="24"/>
        </w:rPr>
        <w:t>c</w:t>
      </w:r>
      <w:r w:rsidRPr="00490112">
        <w:rPr>
          <w:rFonts w:ascii="Times New Roman" w:hAnsi="Times New Roman" w:cs="Times New Roman"/>
          <w:sz w:val="24"/>
          <w:szCs w:val="24"/>
        </w:rPr>
        <w:t>) no unobserved mediator-outcome confounding, and (</w:t>
      </w:r>
      <w:r w:rsidR="007D4CE4">
        <w:rPr>
          <w:rFonts w:ascii="Times New Roman" w:hAnsi="Times New Roman" w:cs="Times New Roman"/>
          <w:sz w:val="24"/>
          <w:szCs w:val="24"/>
        </w:rPr>
        <w:t>d</w:t>
      </w:r>
      <w:r w:rsidRPr="00490112">
        <w:rPr>
          <w:rFonts w:ascii="Times New Roman" w:hAnsi="Times New Roman" w:cs="Times New Roman"/>
          <w:sz w:val="24"/>
          <w:szCs w:val="24"/>
        </w:rPr>
        <w:t xml:space="preserve">) no </w:t>
      </w:r>
      <w:r w:rsidR="007D4CE4">
        <w:rPr>
          <w:rFonts w:ascii="Times New Roman" w:hAnsi="Times New Roman" w:cs="Times New Roman"/>
          <w:sz w:val="24"/>
          <w:szCs w:val="24"/>
        </w:rPr>
        <w:t xml:space="preserve">unobserved </w:t>
      </w:r>
      <w:r w:rsidRPr="00490112">
        <w:rPr>
          <w:rFonts w:ascii="Times New Roman" w:hAnsi="Times New Roman" w:cs="Times New Roman"/>
          <w:sz w:val="24"/>
          <w:szCs w:val="24"/>
        </w:rPr>
        <w:t>treatment-induced mediator-outcome confounding</w:t>
      </w:r>
      <w:r w:rsidR="007D4CE4">
        <w:rPr>
          <w:rFonts w:ascii="Times New Roman" w:hAnsi="Times New Roman" w:cs="Times New Roman"/>
          <w:sz w:val="24"/>
          <w:szCs w:val="24"/>
        </w:rPr>
        <w:t>.</w:t>
      </w:r>
      <w:r w:rsidR="00C176F8">
        <w:rPr>
          <w:rFonts w:ascii="Times New Roman" w:hAnsi="Times New Roman" w:cs="Times New Roman"/>
          <w:sz w:val="24"/>
          <w:szCs w:val="24"/>
        </w:rPr>
        <w:t xml:space="preserve"> </w:t>
      </w:r>
      <w:r w:rsidR="00392FF7">
        <w:rPr>
          <w:rFonts w:ascii="Times New Roman" w:hAnsi="Times New Roman" w:cs="Times New Roman"/>
          <w:sz w:val="24"/>
          <w:szCs w:val="24"/>
        </w:rPr>
        <w:t>Further, a</w:t>
      </w:r>
      <w:r w:rsidR="00C176F8">
        <w:rPr>
          <w:rFonts w:ascii="Times New Roman" w:hAnsi="Times New Roman" w:cs="Times New Roman"/>
          <w:sz w:val="24"/>
          <w:szCs w:val="24"/>
        </w:rPr>
        <w:t xml:space="preserve"> strict interpretation of the cross-world independence assumption posits that the PIE/PAI cannot be identified with </w:t>
      </w:r>
      <w:r w:rsidR="00C176F8" w:rsidRPr="006B63CC">
        <w:rPr>
          <w:rFonts w:ascii="Times New Roman" w:hAnsi="Times New Roman" w:cs="Times New Roman"/>
          <w:i/>
          <w:iCs/>
          <w:sz w:val="24"/>
          <w:szCs w:val="24"/>
        </w:rPr>
        <w:t>any</w:t>
      </w:r>
      <w:r w:rsidR="00C176F8">
        <w:rPr>
          <w:rFonts w:ascii="Times New Roman" w:hAnsi="Times New Roman" w:cs="Times New Roman"/>
          <w:sz w:val="24"/>
          <w:szCs w:val="24"/>
        </w:rPr>
        <w:t xml:space="preserve"> </w:t>
      </w:r>
      <w:r w:rsidR="00C176F8" w:rsidRPr="00490112">
        <w:rPr>
          <w:rFonts w:ascii="Times New Roman" w:hAnsi="Times New Roman" w:cs="Times New Roman"/>
          <w:sz w:val="24"/>
          <w:szCs w:val="24"/>
        </w:rPr>
        <w:t>treatment-induced mediator-outcome confounding</w:t>
      </w:r>
      <w:r w:rsidR="00C176F8">
        <w:rPr>
          <w:rFonts w:ascii="Times New Roman" w:hAnsi="Times New Roman" w:cs="Times New Roman"/>
          <w:sz w:val="24"/>
          <w:szCs w:val="24"/>
        </w:rPr>
        <w:t>, even if observed</w:t>
      </w:r>
      <w:r w:rsidR="005A78BD">
        <w:rPr>
          <w:rFonts w:ascii="Times New Roman" w:hAnsi="Times New Roman" w:cs="Times New Roman"/>
          <w:sz w:val="24"/>
          <w:szCs w:val="24"/>
        </w:rPr>
        <w:t xml:space="preserve"> </w:t>
      </w:r>
      <w:r w:rsidR="00042006">
        <w:rPr>
          <w:rFonts w:ascii="Times New Roman" w:hAnsi="Times New Roman" w:cs="Times New Roman"/>
          <w:sz w:val="24"/>
          <w:szCs w:val="24"/>
        </w:rPr>
        <w:fldChar w:fldCharType="begin" w:fldLock="1"/>
      </w:r>
      <w:r w:rsidR="00042006">
        <w:rPr>
          <w:rFonts w:ascii="Times New Roman" w:hAnsi="Times New Roman" w:cs="Times New Roman"/>
          <w:sz w:val="24"/>
          <w:szCs w:val="24"/>
        </w:rPr>
        <w:instrText>ADDIN CSL_CITATION {"citationItems":[{"id":"ITEM-1","itemData":{"DOI":"10.1097/EDE.0000000000001313","ISBN":"0000000000","ISSN":"15315487","PMID":"33512846","abstract":"Causal mediation analysis is a useful tool for epidemiologic research, but it has been criticized for relying on a \"cross-world\" independence assumption that counterfactual outcome and mediator values are independent even in causal worlds where the exposure assignments for the outcome and mediator differ. This assumption is empirically difficult to verify and problematic to justify based on background knowledge. In the present article, we aim to assist the applied researcher in understanding this assumption. Synthesizing what is known about the cross-world independence assumption, we discuss the relationship between assumptions for causal mediation analyses, causal models, and nonparametric identification of natural direct and indirect effects. In particular, we give a practical example of an applied setting where the cross-world independence assumption is violated even without any post-treatment confounding. Further, we review possible alternatives to the cross-world independence assumption, including the use of bounds that avoid the assumption altogether. Finally, we carry out a numeric study in which the cross-world independence assumption is violated to assess the ensuing bias in estimating natural direct and indirect effects. We conclude with recommendations for carrying out causal mediation analyses.","author":[{"dropping-particle":"","family":"Andrews","given":"Ryan M.","non-dropping-particle":"","parse-names":false,"suffix":""},{"dropping-particle":"","family":"Didelez","given":"Vanessa","non-dropping-particle":"","parse-names":false,"suffix":""}],"container-title":"Epidemiology","id":"ITEM-1","issue":"2","issued":{"date-parts":[["2021"]]},"page":"209-219","title":"Insights into the Cross-world Independence Assumption of Causal Mediation Analysis","type":"article-journal","volume":"32"},"uris":["http://www.mendeley.com/documents/?uuid=ba1f3477-b038-49c8-b8e0-3c52aa924988"]}],"mendeley":{"formattedCitation":"(Andrews and Didelez 2021)","plainTextFormattedCitation":"(Andrews and Didelez 2021)","previouslyFormattedCitation":"(Andrews and Didelez 2021)"},"properties":{"noteIndex":0},"schema":"https://github.com/citation-style-language/schema/raw/master/csl-citation.json"}</w:instrText>
      </w:r>
      <w:r w:rsidR="00042006">
        <w:rPr>
          <w:rFonts w:ascii="Times New Roman" w:hAnsi="Times New Roman" w:cs="Times New Roman"/>
          <w:sz w:val="24"/>
          <w:szCs w:val="24"/>
        </w:rPr>
        <w:fldChar w:fldCharType="separate"/>
      </w:r>
      <w:r w:rsidR="00042006" w:rsidRPr="00042006">
        <w:rPr>
          <w:rFonts w:ascii="Times New Roman" w:hAnsi="Times New Roman" w:cs="Times New Roman"/>
          <w:noProof/>
          <w:sz w:val="24"/>
          <w:szCs w:val="24"/>
        </w:rPr>
        <w:t>(Andrews and Didelez 2021)</w:t>
      </w:r>
      <w:r w:rsidR="00042006">
        <w:rPr>
          <w:rFonts w:ascii="Times New Roman" w:hAnsi="Times New Roman" w:cs="Times New Roman"/>
          <w:sz w:val="24"/>
          <w:szCs w:val="24"/>
        </w:rPr>
        <w:fldChar w:fldCharType="end"/>
      </w:r>
      <w:r w:rsidR="00042006">
        <w:rPr>
          <w:rFonts w:ascii="Times New Roman" w:hAnsi="Times New Roman" w:cs="Times New Roman"/>
          <w:sz w:val="24"/>
          <w:szCs w:val="24"/>
        </w:rPr>
        <w:t xml:space="preserve"> </w:t>
      </w:r>
      <w:r w:rsidR="005A78BD">
        <w:rPr>
          <w:rFonts w:ascii="Times New Roman" w:hAnsi="Times New Roman" w:cs="Times New Roman"/>
          <w:sz w:val="24"/>
          <w:szCs w:val="24"/>
        </w:rPr>
        <w:t>– though it is possible to identify “randomized</w:t>
      </w:r>
      <w:r w:rsidR="00042006">
        <w:rPr>
          <w:rFonts w:ascii="Times New Roman" w:hAnsi="Times New Roman" w:cs="Times New Roman"/>
          <w:sz w:val="24"/>
          <w:szCs w:val="24"/>
        </w:rPr>
        <w:t xml:space="preserve"> interventional</w:t>
      </w:r>
      <w:r w:rsidR="005A78BD">
        <w:rPr>
          <w:rFonts w:ascii="Times New Roman" w:hAnsi="Times New Roman" w:cs="Times New Roman"/>
          <w:sz w:val="24"/>
          <w:szCs w:val="24"/>
        </w:rPr>
        <w:t xml:space="preserve"> analogues” of these estimands</w:t>
      </w:r>
      <w:r w:rsidR="00042006">
        <w:rPr>
          <w:rFonts w:ascii="Times New Roman" w:hAnsi="Times New Roman" w:cs="Times New Roman"/>
          <w:sz w:val="24"/>
          <w:szCs w:val="24"/>
        </w:rPr>
        <w:t xml:space="preserve"> </w:t>
      </w:r>
      <w:r w:rsidR="00042006">
        <w:rPr>
          <w:rFonts w:ascii="Times New Roman" w:hAnsi="Times New Roman" w:cs="Times New Roman"/>
          <w:sz w:val="24"/>
          <w:szCs w:val="24"/>
        </w:rPr>
        <w:fldChar w:fldCharType="begin" w:fldLock="1"/>
      </w:r>
      <w:r w:rsidR="00AB5F36">
        <w:rPr>
          <w:rFonts w:ascii="Times New Roman" w:hAnsi="Times New Roman" w:cs="Times New Roman"/>
          <w:sz w:val="24"/>
          <w:szCs w:val="24"/>
        </w:rPr>
        <w:instrText>ADDIN CSL_CITATION {"citationItems":[{"id":"ITEM-1","itemData":{"DOI":"10.1097/EDE.0000000000001168","ISSN":"15315487","PMID":"32251064","abstract":"Analyses of causal mediation are often complicated by treatment-induced confounders of the mediator-outcome relationship. In the presence of such confounders, the natural direct and indirect effects of treatment on the outcome, into which the total effect can be additively decomposed, are not identified. An alternative but similar set of effects, known as randomized intervention analogues to the natural direct effect (rNDE) and the natural indirect effect (rNIE), can still be identified in this situation, but existing estimators for these effects require a complicated weighting procedure that is difficult to use in practice. We introduce a new method for estimating the rNDE and rNIE that involves only a minor adaptation of the comparatively simple regression methods used to perform effect decomposition in the absence of treatment-induced confounding. It involves fitting (a) a generalized linear model for the conditional mean of the mediator given treatment and a set of baseline confounders and (b) a linear model for the conditional mean of the outcome given the treatment, mediator, baseline confounders, and a set of treatment-induced confounders that have been residualized with respect to the observed past. The rNDE and rNIE are simple functions of the parameters in these models when they are correctly specified and when there are no unobserved variables that confound the treatment-outcome, treatment-mediator, or mediator-outcome relationships. We illustrate the method by decomposing the effect of education on depression at midlife into components operating through income versus alternative factors. R and Stata packages are available for implementing the proposed method.","author":[{"dropping-particle":"","family":"Wodtke","given":"Geoffrey T.","non-dropping-particle":"","parse-names":false,"suffix":""},{"dropping-particle":"","family":"Zhou","given":"Xiang","non-dropping-particle":"","parse-names":false,"suffix":""}],"container-title":"Epidemiology","id":"ITEM-1","issue":"435","issued":{"date-parts":[["2020"]]},"page":"369-375","title":"Effect Decomposition in the Presence of Treatment-induced Confounding: A Regression-with-residuals Approach","type":"article-journal"},"uris":["http://www.mendeley.com/documents/?uuid=8048c514-b010-417e-a08e-d5e833805a80"]},{"id":"ITEM-2","itemData":{"DOI":"10.1111/rssb.12194","ISSN":"14679868","abstract":"We consider causal mediation analysis when exposures and mediators vary over time. We give non-parametric identification results, discuss parametric implementation and also provide a weighting approach to direct and indirect effects based on combining the results of two marginal structural models. We also discuss how our results give rise to a causal interpretation of the effect estimates produced from longitudinal structural equation models. When there are time varying confounders affected by prior exposure and a mediator, natural direct and indirect effects are not identified. However, we define a randomized interventional analogue of natural direct and indirect effects that are identified in this setting. The formula that identifies these effects we refer to as the ‘mediational g-formula’. When there is no mediation, the mediational g-formula reduces to Robins's regular g-formula for longitudinal data. When there are no time varying confounders affected by prior exposure and mediator values, then the mediational g-formula reduces to a longitudinal version of Pearl's mediation formula. However, the mediational g-formula itself can accommodate both mediation and time varying confounders and constitutes a general approach to mediation analysis with time varying exposures and mediators.","author":[{"dropping-particle":"","family":"VanderWeele","given":"Tyler J.","non-dropping-particle":"","parse-names":false,"suffix":""},{"dropping-particle":"","family":"Tchetgen Tchetgen","given":"Eric J.","non-dropping-particle":"","parse-names":false,"suffix":""}],"container-title":"Journal of the Royal Statistical Society. Series B: Statistical Methodology","id":"ITEM-2","issue":"3","issued":{"date-parts":[["2017"]]},"page":"917-938","title":"Mediation analysis with time varying exposures and mediators","type":"article-journal","volume":"79"},"uris":["http://www.mendeley.com/documents/?uuid=ebd42e31-14d0-434e-a7c6-3adab50d7bbf"]}],"mendeley":{"formattedCitation":"(VanderWeele and Tchetgen Tchetgen 2017; Wodtke and Zhou 2020)","plainTextFormattedCitation":"(VanderWeele and Tchetgen Tchetgen 2017; Wodtke and Zhou 2020)","previouslyFormattedCitation":"(VanderWeele and Tchetgen Tchetgen 2017; Wodtke and Zhou 2020)"},"properties":{"noteIndex":0},"schema":"https://github.com/citation-style-language/schema/raw/master/csl-citation.json"}</w:instrText>
      </w:r>
      <w:r w:rsidR="00042006">
        <w:rPr>
          <w:rFonts w:ascii="Times New Roman" w:hAnsi="Times New Roman" w:cs="Times New Roman"/>
          <w:sz w:val="24"/>
          <w:szCs w:val="24"/>
        </w:rPr>
        <w:fldChar w:fldCharType="separate"/>
      </w:r>
      <w:r w:rsidR="00042006" w:rsidRPr="00042006">
        <w:rPr>
          <w:rFonts w:ascii="Times New Roman" w:hAnsi="Times New Roman" w:cs="Times New Roman"/>
          <w:noProof/>
          <w:sz w:val="24"/>
          <w:szCs w:val="24"/>
        </w:rPr>
        <w:t>(VanderWeele and Tchetgen Tchetgen 2017; Wodtke and Zhou 2020)</w:t>
      </w:r>
      <w:r w:rsidR="00042006">
        <w:rPr>
          <w:rFonts w:ascii="Times New Roman" w:hAnsi="Times New Roman" w:cs="Times New Roman"/>
          <w:sz w:val="24"/>
          <w:szCs w:val="24"/>
        </w:rPr>
        <w:fldChar w:fldCharType="end"/>
      </w:r>
      <w:r w:rsidR="005A78BD">
        <w:rPr>
          <w:rFonts w:ascii="Times New Roman" w:hAnsi="Times New Roman" w:cs="Times New Roman"/>
          <w:sz w:val="24"/>
          <w:szCs w:val="24"/>
        </w:rPr>
        <w:t>.</w:t>
      </w:r>
      <w:r w:rsidR="00AF1E96">
        <w:rPr>
          <w:rFonts w:ascii="Times New Roman" w:hAnsi="Times New Roman" w:cs="Times New Roman"/>
          <w:sz w:val="24"/>
          <w:szCs w:val="24"/>
        </w:rPr>
        <w:t xml:space="preserve"> </w:t>
      </w:r>
      <w:r w:rsidR="00EA58D4">
        <w:rPr>
          <w:rFonts w:ascii="Times New Roman" w:hAnsi="Times New Roman" w:cs="Times New Roman"/>
          <w:sz w:val="24"/>
          <w:szCs w:val="24"/>
        </w:rPr>
        <w:t xml:space="preserve">Still, causal inference </w:t>
      </w:r>
      <w:r w:rsidR="00FA4635">
        <w:rPr>
          <w:rFonts w:ascii="Times New Roman" w:hAnsi="Times New Roman" w:cs="Times New Roman"/>
          <w:sz w:val="24"/>
          <w:szCs w:val="24"/>
        </w:rPr>
        <w:t>methods</w:t>
      </w:r>
      <w:r w:rsidR="00AB5F36">
        <w:rPr>
          <w:rFonts w:ascii="Times New Roman" w:hAnsi="Times New Roman" w:cs="Times New Roman"/>
          <w:sz w:val="24"/>
          <w:szCs w:val="24"/>
        </w:rPr>
        <w:t xml:space="preserve"> and counterfactual reasoning</w:t>
      </w:r>
      <w:r w:rsidR="00FA4635">
        <w:rPr>
          <w:rFonts w:ascii="Times New Roman" w:hAnsi="Times New Roman" w:cs="Times New Roman"/>
          <w:sz w:val="24"/>
          <w:szCs w:val="24"/>
        </w:rPr>
        <w:t xml:space="preserve"> represent a</w:t>
      </w:r>
      <w:r w:rsidR="002F3BFD">
        <w:rPr>
          <w:rFonts w:ascii="Times New Roman" w:hAnsi="Times New Roman" w:cs="Times New Roman"/>
          <w:sz w:val="24"/>
          <w:szCs w:val="24"/>
        </w:rPr>
        <w:t xml:space="preserve"> </w:t>
      </w:r>
      <w:r w:rsidR="00DB0A1C">
        <w:rPr>
          <w:rFonts w:ascii="Times New Roman" w:hAnsi="Times New Roman" w:cs="Times New Roman"/>
          <w:sz w:val="24"/>
          <w:szCs w:val="24"/>
        </w:rPr>
        <w:t>very useful quantitative</w:t>
      </w:r>
      <w:r w:rsidR="002F3BFD">
        <w:rPr>
          <w:rFonts w:ascii="Times New Roman" w:hAnsi="Times New Roman" w:cs="Times New Roman"/>
          <w:sz w:val="24"/>
          <w:szCs w:val="24"/>
        </w:rPr>
        <w:t xml:space="preserve"> framework for being explicit about the target </w:t>
      </w:r>
      <w:r w:rsidR="002F3BFD">
        <w:rPr>
          <w:rFonts w:ascii="Times New Roman" w:hAnsi="Times New Roman" w:cs="Times New Roman"/>
          <w:sz w:val="24"/>
          <w:szCs w:val="24"/>
        </w:rPr>
        <w:lastRenderedPageBreak/>
        <w:t>counterfactual contrast(s)</w:t>
      </w:r>
      <w:r w:rsidR="00382C9F">
        <w:rPr>
          <w:rFonts w:ascii="Times New Roman" w:hAnsi="Times New Roman" w:cs="Times New Roman"/>
          <w:sz w:val="24"/>
          <w:szCs w:val="24"/>
        </w:rPr>
        <w:t xml:space="preserve"> that relate to our complex social theories</w:t>
      </w:r>
      <w:r w:rsidR="002F3BFD">
        <w:rPr>
          <w:rFonts w:ascii="Times New Roman" w:hAnsi="Times New Roman" w:cs="Times New Roman"/>
          <w:sz w:val="24"/>
          <w:szCs w:val="24"/>
        </w:rPr>
        <w:t xml:space="preserve">, </w:t>
      </w:r>
      <w:r w:rsidR="00592CF8">
        <w:rPr>
          <w:rFonts w:ascii="Times New Roman" w:hAnsi="Times New Roman" w:cs="Times New Roman"/>
          <w:sz w:val="24"/>
          <w:szCs w:val="24"/>
        </w:rPr>
        <w:t>describing assumptions around confounding/mediation</w:t>
      </w:r>
      <w:r w:rsidR="00CF0A78">
        <w:rPr>
          <w:rFonts w:ascii="Times New Roman" w:hAnsi="Times New Roman" w:cs="Times New Roman"/>
          <w:sz w:val="24"/>
          <w:szCs w:val="24"/>
        </w:rPr>
        <w:t xml:space="preserve"> and threats to validity</w:t>
      </w:r>
      <w:r w:rsidR="00592CF8">
        <w:rPr>
          <w:rFonts w:ascii="Times New Roman" w:hAnsi="Times New Roman" w:cs="Times New Roman"/>
          <w:sz w:val="24"/>
          <w:szCs w:val="24"/>
        </w:rPr>
        <w:t>,</w:t>
      </w:r>
      <w:r w:rsidR="002273FA">
        <w:rPr>
          <w:rFonts w:ascii="Times New Roman" w:hAnsi="Times New Roman" w:cs="Times New Roman"/>
          <w:sz w:val="24"/>
          <w:szCs w:val="24"/>
        </w:rPr>
        <w:t xml:space="preserve"> </w:t>
      </w:r>
      <w:r w:rsidR="00592CF8">
        <w:rPr>
          <w:rFonts w:ascii="Times New Roman" w:hAnsi="Times New Roman" w:cs="Times New Roman"/>
          <w:sz w:val="24"/>
          <w:szCs w:val="24"/>
        </w:rPr>
        <w:t xml:space="preserve">and ruling out alternative explanations </w:t>
      </w:r>
      <w:r w:rsidR="00AB5F36">
        <w:rPr>
          <w:rFonts w:ascii="Times New Roman" w:hAnsi="Times New Roman" w:cs="Times New Roman"/>
          <w:sz w:val="24"/>
          <w:szCs w:val="24"/>
        </w:rPr>
        <w:fldChar w:fldCharType="begin" w:fldLock="1"/>
      </w:r>
      <w:r w:rsidR="00C329E8">
        <w:rPr>
          <w:rFonts w:ascii="Times New Roman" w:hAnsi="Times New Roman" w:cs="Times New Roman"/>
          <w:sz w:val="24"/>
          <w:szCs w:val="24"/>
        </w:rPr>
        <w:instrText>ADDIN CSL_CITATION {"citationItems":[{"id":"ITEM-1","itemData":{"DOI":"10.31235/osf.io/ba67n","abstract":"We make only one point in this article. Every quantitative study must be able to answer the question: what is your estimand? The estimand is the target quantity-the purpose of the statistical analysis. Much attention is already placed on how to do estimation ; a similar degree of care should be given to defining the thing we are estimating. We advocate that authors state the central quantity of each analysis-the theoretical estimand-in precise terms that exist outside of any statistical model. In our framework , researchers do three things: (1) set a theoretical estimand, clearly connecting this quantity to theory, (2) link to an empirical estimand, which is informative about the theoretical estimand under some identification assumptions, and (3) learn from data. Adding precise estimands to research practice expands the space of theoretical questions, unlocks new tools with which to answer them, and heightens clarity about the link between theory and evidence. (150 words) * Replication code is posted on Github [link] and will be posted on Dataverse once the paper is forthcoming. For helpful discussions and feedback relevant to this project, we thank","author":[{"dropping-particle":"","family":"Lundberg","given":"Ian","non-dropping-particle":"","parse-names":false,"suffix":""},{"dropping-particle":"","family":"Johnson","given":"Rebecca","non-dropping-particle":"","parse-names":false,"suffix":""},{"dropping-particle":"","family":"Stewart","given":"Brandon","non-dropping-particle":"","parse-names":false,"suffix":""}],"container-title":"American Sociological Review","id":"ITEM-1","issued":{"date-parts":[["2021"]]},"title":"What is Your Estimand? Defining the Target Quantity Connects Statistical Evidence to Theory","type":"article-journal","volume":"Forthcomin"},"uris":["http://www.mendeley.com/documents/?uuid=93c3a492-dc89-4310-bd0e-5bc63381a2ac"]},{"id":"ITEM-2","itemData":{"DOI":"10.1093/ije/dyn372","ISSN":"03005771","PMID":"19261660","abstract":"Recent criticism of epidemiologic methods has focused on the limitations of 'black box' epidemiology, a pejorative label given to the simple identification of exposure-disease relationships. The assessment of mediation is an important tool for addressing this criticism. By using mediation analysis to open the black box, underlying mechanisms of the observed associations can be described and causal inference improved. An explicit theoretical motivation for such an analysis has been missing from the epidemiological literature. To provide this motivation, we integrate literature from epidemiology and other social sciences to describe the reasons that an investigator might want to assess mediation. We then describe the connections between these reasons and specific measures of indirect and direct effects that have been previously described. © Published by Oxford University Press on behalf of the International Epidemiological Association © The Author 2009; all rights reserved.","author":[{"dropping-particle":"","family":"Hafeman","given":"Danella M.","non-dropping-particle":"","parse-names":false,"suffix":""},{"dropping-particle":"","family":"Schwartz","given":"Sharon","non-dropping-particle":"","parse-names":false,"suffix":""}],"container-title":"International Journal of Epidemiology","id":"ITEM-2","issue":"3","issued":{"date-parts":[["2009"]]},"page":"838-845","title":"Opening the black box: A motivation for the assessment of mediation","type":"article-journal","volume":"38"},"uris":["http://www.mendeley.com/documents/?uuid=20b339ee-e875-4a28-b940-c26426579056"]},{"id":"ITEM-3","itemData":{"DOI":"10.1016/j.annepidem.2017.05.012","ISBN":"2123057789","ISSN":"18732585","author":[{"dropping-particle":"","family":"Schwartz","given":"Sharon","non-dropping-particle":"","parse-names":false,"suffix":""},{"dropping-particle":"","family":"Gatto","given":"Nicolle M.","non-dropping-particle":"","parse-names":false,"suffix":""},{"dropping-particle":"","family":"Campbell","given":"Ulka B.","non-dropping-particle":"","parse-names":false,"suffix":""}],"container-title":"Annals of Epidemiology","id":"ITEM-3","issue":"6","issued":{"date-parts":[["2017"]]},"page":"402-405","publisher":"Elsevier Inc.","title":"Heeding the call for less casual causal inferences: the utility of realized (quantitative) causal effects","type":"article-journal","volume":"27"},"uris":["http://www.mendeley.com/documents/?uuid=5691ea83-a39c-4fb5-b74f-55d26471c374"]},{"id":"ITEM-4","itemData":{"DOI":"10.1016/j.annepidem.2016.03.013","ISSN":"18732585","abstract":"The requirement for framing all causal questions as well-defined interventions is being promoted in the causal inference literature within epidemiology. One can consider this perspective as an intervention on the field which requires a refocusing of epidemiologic questions and retooling of epidemiologic methods. Although this intervention has produced many positive results, we think that its underlying assumptions and the possibilities of unintended consequences warrant examination. In so doing, we argue that this approach can lead to the neglect of causal identification as a useful link between associations and the estimation of intervention effects.","author":[{"dropping-particle":"","family":"Schwartz","given":"Sharon","non-dropping-particle":"","parse-names":false,"suffix":""},{"dropping-particle":"","family":"Gatto","given":"Nicolle M.","non-dropping-particle":"","parse-names":false,"suffix":""},{"dropping-particle":"","family":"Campbell","given":"Ulka B.","non-dropping-particle":"","parse-names":false,"suffix":""}],"container-title":"Annals of Epidemiology","id":"ITEM-4","issue":"10","issued":{"date-parts":[["2016"]]},"page":"669-673","publisher":"Elsevier Inc","title":"Causal identification: a charge of epidemiology in danger of marginalization","type":"article-journal","volume":"26"},"uris":["http://www.mendeley.com/documents/?uuid=e4f44dff-8275-4113-9edf-5179d8a18430"]}],"mendeley":{"formattedCitation":"(Hafeman and Schwartz 2009; Lundberg et al. 2021; Schwartz, Gatto, and Campbell 2016, 2017)","plainTextFormattedCitation":"(Hafeman and Schwartz 2009; Lundberg et al. 2021; Schwartz, Gatto, and Campbell 2016, 2017)","previouslyFormattedCitation":"(Hafeman and Schwartz 2009; Lundberg et al. 2021; Schwartz, Gatto, and Campbell 2016, 2017)"},"properties":{"noteIndex":0},"schema":"https://github.com/citation-style-language/schema/raw/master/csl-citation.json"}</w:instrText>
      </w:r>
      <w:r w:rsidR="00AB5F36">
        <w:rPr>
          <w:rFonts w:ascii="Times New Roman" w:hAnsi="Times New Roman" w:cs="Times New Roman"/>
          <w:sz w:val="24"/>
          <w:szCs w:val="24"/>
        </w:rPr>
        <w:fldChar w:fldCharType="separate"/>
      </w:r>
      <w:r w:rsidR="00AB5F36" w:rsidRPr="00AB5F36">
        <w:rPr>
          <w:rFonts w:ascii="Times New Roman" w:hAnsi="Times New Roman" w:cs="Times New Roman"/>
          <w:noProof/>
          <w:sz w:val="24"/>
          <w:szCs w:val="24"/>
        </w:rPr>
        <w:t>(Hafeman and Schwartz 2009; Lundberg et al. 2021; Schwartz, Gatto, and Campbell 2016, 2017)</w:t>
      </w:r>
      <w:r w:rsidR="00AB5F36">
        <w:rPr>
          <w:rFonts w:ascii="Times New Roman" w:hAnsi="Times New Roman" w:cs="Times New Roman"/>
          <w:sz w:val="24"/>
          <w:szCs w:val="24"/>
        </w:rPr>
        <w:fldChar w:fldCharType="end"/>
      </w:r>
      <w:r w:rsidR="00592CF8">
        <w:rPr>
          <w:rFonts w:ascii="Times New Roman" w:hAnsi="Times New Roman" w:cs="Times New Roman"/>
          <w:sz w:val="24"/>
          <w:szCs w:val="24"/>
        </w:rPr>
        <w:t>.</w:t>
      </w:r>
      <w:r w:rsidR="00AF1E96">
        <w:rPr>
          <w:rFonts w:ascii="Times New Roman" w:hAnsi="Times New Roman" w:cs="Times New Roman"/>
          <w:sz w:val="24"/>
          <w:szCs w:val="24"/>
        </w:rPr>
        <w:t xml:space="preserve"> </w:t>
      </w:r>
      <w:r w:rsidR="000F3F10">
        <w:rPr>
          <w:rFonts w:ascii="Times New Roman" w:hAnsi="Times New Roman" w:cs="Times New Roman"/>
          <w:sz w:val="24"/>
          <w:szCs w:val="24"/>
        </w:rPr>
        <w:t xml:space="preserve">As we argue in this paper, </w:t>
      </w:r>
      <w:r w:rsidR="00652A05">
        <w:rPr>
          <w:rFonts w:ascii="Times New Roman" w:hAnsi="Times New Roman" w:cs="Times New Roman"/>
          <w:sz w:val="24"/>
          <w:szCs w:val="24"/>
        </w:rPr>
        <w:t>while these methods are not without important limitations (highlighting the need for causal triangulation), they</w:t>
      </w:r>
      <w:r w:rsidR="000F3F10">
        <w:rPr>
          <w:rFonts w:ascii="Times New Roman" w:hAnsi="Times New Roman" w:cs="Times New Roman"/>
          <w:sz w:val="24"/>
          <w:szCs w:val="24"/>
        </w:rPr>
        <w:t xml:space="preserve"> help to describe issues related to post-treatment confounding inherent to </w:t>
      </w:r>
      <w:r w:rsidR="00AE3568">
        <w:rPr>
          <w:rFonts w:ascii="Times New Roman" w:hAnsi="Times New Roman" w:cs="Times New Roman"/>
          <w:sz w:val="24"/>
          <w:szCs w:val="24"/>
        </w:rPr>
        <w:t xml:space="preserve">Baron-Kenny </w:t>
      </w:r>
      <w:r w:rsidR="000F3F10">
        <w:rPr>
          <w:rFonts w:ascii="Times New Roman" w:hAnsi="Times New Roman" w:cs="Times New Roman"/>
          <w:sz w:val="24"/>
          <w:szCs w:val="24"/>
        </w:rPr>
        <w:t>mediation and</w:t>
      </w:r>
      <w:r w:rsidR="00AE3568">
        <w:rPr>
          <w:rFonts w:ascii="Times New Roman" w:hAnsi="Times New Roman" w:cs="Times New Roman"/>
          <w:sz w:val="24"/>
          <w:szCs w:val="24"/>
        </w:rPr>
        <w:t xml:space="preserve"> demographic decomposition </w:t>
      </w:r>
      <w:r w:rsidR="000F3F10">
        <w:rPr>
          <w:rFonts w:ascii="Times New Roman" w:hAnsi="Times New Roman" w:cs="Times New Roman"/>
          <w:sz w:val="24"/>
          <w:szCs w:val="24"/>
        </w:rPr>
        <w:t xml:space="preserve">(Das Gupta, Blinder-Oaxaca), which remain very commonly used </w:t>
      </w:r>
      <w:r w:rsidR="008E66A1">
        <w:rPr>
          <w:rFonts w:ascii="Times New Roman" w:hAnsi="Times New Roman" w:cs="Times New Roman"/>
          <w:sz w:val="24"/>
          <w:szCs w:val="24"/>
        </w:rPr>
        <w:t xml:space="preserve">quantitative </w:t>
      </w:r>
      <w:r w:rsidR="000F3F10">
        <w:rPr>
          <w:rFonts w:ascii="Times New Roman" w:hAnsi="Times New Roman" w:cs="Times New Roman"/>
          <w:sz w:val="24"/>
          <w:szCs w:val="24"/>
        </w:rPr>
        <w:t>methods across a variety of disciplines</w:t>
      </w:r>
      <w:r w:rsidR="008E66A1">
        <w:rPr>
          <w:rFonts w:ascii="Times New Roman" w:hAnsi="Times New Roman" w:cs="Times New Roman"/>
          <w:sz w:val="24"/>
          <w:szCs w:val="24"/>
        </w:rPr>
        <w:t xml:space="preserve"> for examining mechanisms and explaining population disparities. </w:t>
      </w:r>
    </w:p>
    <w:p w14:paraId="148B5FDF" w14:textId="77777777" w:rsidR="009E79ED" w:rsidRPr="00B2730D" w:rsidRDefault="009E79ED" w:rsidP="009E79ED">
      <w:pPr>
        <w:spacing w:line="480" w:lineRule="auto"/>
        <w:rPr>
          <w:rFonts w:ascii="Times New Roman" w:hAnsi="Times New Roman" w:cs="Times New Roman"/>
          <w:b/>
          <w:bCs/>
          <w:sz w:val="24"/>
          <w:szCs w:val="24"/>
        </w:rPr>
      </w:pPr>
      <w:r w:rsidRPr="00B2730D">
        <w:rPr>
          <w:rFonts w:ascii="Times New Roman" w:hAnsi="Times New Roman" w:cs="Times New Roman"/>
          <w:b/>
          <w:bCs/>
          <w:sz w:val="24"/>
          <w:szCs w:val="24"/>
        </w:rPr>
        <w:t>Implementation</w:t>
      </w:r>
    </w:p>
    <w:p w14:paraId="47B8B883" w14:textId="3A8BEE17" w:rsidR="009E79ED" w:rsidRDefault="009E79ED" w:rsidP="009E79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analysis is conducted using R 4.0.2. The data used in this study come from the restricted Add Health survey and are not made available, but code and an analogous example is available at </w:t>
      </w:r>
      <w:r w:rsidRPr="0043236D">
        <w:rPr>
          <w:rFonts w:ascii="Times New Roman" w:hAnsi="Times New Roman" w:cs="Times New Roman"/>
          <w:sz w:val="24"/>
          <w:szCs w:val="24"/>
        </w:rPr>
        <w:t>https://github.com/ngraetz/multmed_gcomp</w:t>
      </w:r>
      <w:r>
        <w:rPr>
          <w:rFonts w:ascii="Times New Roman" w:hAnsi="Times New Roman" w:cs="Times New Roman"/>
          <w:sz w:val="24"/>
          <w:szCs w:val="24"/>
        </w:rPr>
        <w:t xml:space="preserve">. Alternatively, the highly accessible </w:t>
      </w:r>
      <w:proofErr w:type="spellStart"/>
      <w:r w:rsidRPr="005E45B1">
        <w:rPr>
          <w:rFonts w:ascii="Times New Roman" w:hAnsi="Times New Roman" w:cs="Times New Roman"/>
          <w:i/>
          <w:iCs/>
          <w:sz w:val="24"/>
          <w:szCs w:val="24"/>
        </w:rPr>
        <w:t>CMAverse</w:t>
      </w:r>
      <w:proofErr w:type="spellEnd"/>
      <w:r>
        <w:rPr>
          <w:rFonts w:ascii="Times New Roman" w:hAnsi="Times New Roman" w:cs="Times New Roman"/>
          <w:sz w:val="24"/>
          <w:szCs w:val="24"/>
        </w:rPr>
        <w:t xml:space="preserve"> R package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hi","given":"Baoyi","non-dropping-particle":"","parse-names":false,"suffix":""},{"dropping-particle":"","family":"Choirat","given":"Christine","non-dropping-particle":"","parse-names":false,"suffix":""},{"dropping-particle":"","family":"Valeri","given":"Linda","non-dropping-particle":"","parse-names":false,"suffix":""}],"id":"ITEM-1","issued":{"date-parts":[["2021"]]},"title":"CMAverse: Causal mediation analysis","type":"article"},"uris":["http://www.mendeley.com/documents/?uuid=d34dc13b-6873-479b-ba06-d6d294a8d88b"]}],"mendeley":{"formattedCitation":"(Shi et al. 2021)","plainTextFormattedCitation":"(Shi et al. 2021)","previouslyFormattedCitation":"(Shi et al. 2021)"},"properties":{"noteIndex":0},"schema":"https://github.com/citation-style-language/schema/raw/master/csl-citation.json"}</w:instrText>
      </w:r>
      <w:r>
        <w:rPr>
          <w:rFonts w:ascii="Times New Roman" w:hAnsi="Times New Roman" w:cs="Times New Roman"/>
          <w:sz w:val="24"/>
          <w:szCs w:val="24"/>
        </w:rPr>
        <w:fldChar w:fldCharType="separate"/>
      </w:r>
      <w:r w:rsidRPr="00386BA0">
        <w:rPr>
          <w:rFonts w:ascii="Times New Roman" w:hAnsi="Times New Roman" w:cs="Times New Roman"/>
          <w:noProof/>
          <w:sz w:val="24"/>
          <w:szCs w:val="24"/>
        </w:rPr>
        <w:t>(Shi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provides similar g-formula estimators for the CDE and joint mediated effects (PIE/PAI). </w:t>
      </w:r>
    </w:p>
    <w:p w14:paraId="2D11A2BD" w14:textId="77777777" w:rsidR="00D1523F" w:rsidRDefault="00D1523F">
      <w:pPr>
        <w:rPr>
          <w:rFonts w:ascii="Times New Roman" w:hAnsi="Times New Roman" w:cs="Times New Roman"/>
          <w:b/>
          <w:bCs/>
          <w:sz w:val="24"/>
          <w:szCs w:val="24"/>
        </w:rPr>
      </w:pPr>
      <w:r>
        <w:rPr>
          <w:rFonts w:ascii="Times New Roman" w:hAnsi="Times New Roman" w:cs="Times New Roman"/>
          <w:b/>
          <w:bCs/>
          <w:sz w:val="24"/>
          <w:szCs w:val="24"/>
        </w:rPr>
        <w:br w:type="page"/>
      </w:r>
    </w:p>
    <w:p w14:paraId="6537A28B" w14:textId="070D8771" w:rsidR="00C329E8" w:rsidRPr="00C329E8" w:rsidRDefault="00C329E8" w:rsidP="0049011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D9B323C" w14:textId="40BCDAF6" w:rsidR="00B16FCC" w:rsidRPr="00B16FCC" w:rsidRDefault="00C329E8"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B16FCC" w:rsidRPr="00B16FCC">
        <w:rPr>
          <w:rFonts w:ascii="Times New Roman" w:hAnsi="Times New Roman" w:cs="Times New Roman"/>
          <w:noProof/>
          <w:sz w:val="24"/>
          <w:szCs w:val="24"/>
        </w:rPr>
        <w:t xml:space="preserve">Andrews, Ryan M., and Vanessa Didelez. 2021. “Insights into the Cross-World Independence Assumption of Causal Mediation Analysis.” </w:t>
      </w:r>
      <w:r w:rsidR="00B16FCC" w:rsidRPr="00B16FCC">
        <w:rPr>
          <w:rFonts w:ascii="Times New Roman" w:hAnsi="Times New Roman" w:cs="Times New Roman"/>
          <w:i/>
          <w:iCs/>
          <w:noProof/>
          <w:sz w:val="24"/>
          <w:szCs w:val="24"/>
        </w:rPr>
        <w:t>Epidemiology</w:t>
      </w:r>
      <w:r w:rsidR="00B16FCC" w:rsidRPr="00B16FCC">
        <w:rPr>
          <w:rFonts w:ascii="Times New Roman" w:hAnsi="Times New Roman" w:cs="Times New Roman"/>
          <w:noProof/>
          <w:sz w:val="24"/>
          <w:szCs w:val="24"/>
        </w:rPr>
        <w:t xml:space="preserve"> 32(2):209–19.</w:t>
      </w:r>
    </w:p>
    <w:p w14:paraId="25E30D54"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Buuren, Stef van, and Karin Groothuis-Oudshoorn. 2011. “Mice: Multivariate Imputation by Chained Equations in </w:t>
      </w:r>
      <w:r w:rsidRPr="00B16FCC">
        <w:rPr>
          <w:rFonts w:ascii="Times New Roman" w:hAnsi="Times New Roman" w:cs="Times New Roman"/>
          <w:i/>
          <w:iCs/>
          <w:noProof/>
          <w:sz w:val="24"/>
          <w:szCs w:val="24"/>
        </w:rPr>
        <w:t>R</w:t>
      </w:r>
      <w:r w:rsidRPr="00B16FCC">
        <w:rPr>
          <w:rFonts w:ascii="Times New Roman" w:hAnsi="Times New Roman" w:cs="Times New Roman"/>
          <w:noProof/>
          <w:sz w:val="24"/>
          <w:szCs w:val="24"/>
        </w:rPr>
        <w:t xml:space="preserve">.” </w:t>
      </w:r>
      <w:r w:rsidRPr="00B16FCC">
        <w:rPr>
          <w:rFonts w:ascii="Times New Roman" w:hAnsi="Times New Roman" w:cs="Times New Roman"/>
          <w:i/>
          <w:iCs/>
          <w:noProof/>
          <w:sz w:val="24"/>
          <w:szCs w:val="24"/>
        </w:rPr>
        <w:t>Journal of Statistical Software</w:t>
      </w:r>
      <w:r w:rsidRPr="00B16FCC">
        <w:rPr>
          <w:rFonts w:ascii="Times New Roman" w:hAnsi="Times New Roman" w:cs="Times New Roman"/>
          <w:noProof/>
          <w:sz w:val="24"/>
          <w:szCs w:val="24"/>
        </w:rPr>
        <w:t xml:space="preserve"> 45(3):1–67.</w:t>
      </w:r>
    </w:p>
    <w:p w14:paraId="128307B7"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Daniel, R. M., B. L. De Stavola, S. N. Cousens, and S. Vansteelandt. 2015. “Causal Mediation Analysis with Multiple Mediators.” </w:t>
      </w:r>
      <w:r w:rsidRPr="00B16FCC">
        <w:rPr>
          <w:rFonts w:ascii="Times New Roman" w:hAnsi="Times New Roman" w:cs="Times New Roman"/>
          <w:i/>
          <w:iCs/>
          <w:noProof/>
          <w:sz w:val="24"/>
          <w:szCs w:val="24"/>
        </w:rPr>
        <w:t>Biometrics</w:t>
      </w:r>
      <w:r w:rsidRPr="00B16FCC">
        <w:rPr>
          <w:rFonts w:ascii="Times New Roman" w:hAnsi="Times New Roman" w:cs="Times New Roman"/>
          <w:noProof/>
          <w:sz w:val="24"/>
          <w:szCs w:val="24"/>
        </w:rPr>
        <w:t xml:space="preserve"> 71(1):1–14.</w:t>
      </w:r>
    </w:p>
    <w:p w14:paraId="47CBB3CC"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Hafeman, Danella M., and Sharon Schwartz. 2009. “Opening the Black Box: A Motivation for the Assessment of Mediation.” </w:t>
      </w:r>
      <w:r w:rsidRPr="00B16FCC">
        <w:rPr>
          <w:rFonts w:ascii="Times New Roman" w:hAnsi="Times New Roman" w:cs="Times New Roman"/>
          <w:i/>
          <w:iCs/>
          <w:noProof/>
          <w:sz w:val="24"/>
          <w:szCs w:val="24"/>
        </w:rPr>
        <w:t>International Journal of Epidemiology</w:t>
      </w:r>
      <w:r w:rsidRPr="00B16FCC">
        <w:rPr>
          <w:rFonts w:ascii="Times New Roman" w:hAnsi="Times New Roman" w:cs="Times New Roman"/>
          <w:noProof/>
          <w:sz w:val="24"/>
          <w:szCs w:val="24"/>
        </w:rPr>
        <w:t xml:space="preserve"> 38(3):838–45.</w:t>
      </w:r>
    </w:p>
    <w:p w14:paraId="6CBD7B6A"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Jackson, John W., and Tyler J. VanderWeele. 2018. “Decomposition Analysis to Identify Intervention Targets for Reducing Disparities.” </w:t>
      </w:r>
      <w:r w:rsidRPr="00B16FCC">
        <w:rPr>
          <w:rFonts w:ascii="Times New Roman" w:hAnsi="Times New Roman" w:cs="Times New Roman"/>
          <w:i/>
          <w:iCs/>
          <w:noProof/>
          <w:sz w:val="24"/>
          <w:szCs w:val="24"/>
        </w:rPr>
        <w:t>Epidemiology (Cambridge, Mass.)</w:t>
      </w:r>
      <w:r w:rsidRPr="00B16FCC">
        <w:rPr>
          <w:rFonts w:ascii="Times New Roman" w:hAnsi="Times New Roman" w:cs="Times New Roman"/>
          <w:noProof/>
          <w:sz w:val="24"/>
          <w:szCs w:val="24"/>
        </w:rPr>
        <w:t xml:space="preserve"> 29(6):825–35.</w:t>
      </w:r>
    </w:p>
    <w:p w14:paraId="3C347756"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Kohler-Hausmann, Issa. 2019. “Eddie Murphy and the Dangers of Counterfactual Causal Thinking about Detecting Racial Discrimination.” </w:t>
      </w:r>
      <w:r w:rsidRPr="00B16FCC">
        <w:rPr>
          <w:rFonts w:ascii="Times New Roman" w:hAnsi="Times New Roman" w:cs="Times New Roman"/>
          <w:i/>
          <w:iCs/>
          <w:noProof/>
          <w:sz w:val="24"/>
          <w:szCs w:val="24"/>
        </w:rPr>
        <w:t>Northwestern University Law Review</w:t>
      </w:r>
      <w:r w:rsidRPr="00B16FCC">
        <w:rPr>
          <w:rFonts w:ascii="Times New Roman" w:hAnsi="Times New Roman" w:cs="Times New Roman"/>
          <w:noProof/>
          <w:sz w:val="24"/>
          <w:szCs w:val="24"/>
        </w:rPr>
        <w:t xml:space="preserve"> 113(5):1163–1228.</w:t>
      </w:r>
    </w:p>
    <w:p w14:paraId="43D2F263"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Lee, Dohoon, and Margot Jackson. 2017. “The Simultaneous Effects of Socioeconomic Disadvantage and Child Health on Children’s Cognitive Development.” </w:t>
      </w:r>
      <w:r w:rsidRPr="00B16FCC">
        <w:rPr>
          <w:rFonts w:ascii="Times New Roman" w:hAnsi="Times New Roman" w:cs="Times New Roman"/>
          <w:i/>
          <w:iCs/>
          <w:noProof/>
          <w:sz w:val="24"/>
          <w:szCs w:val="24"/>
        </w:rPr>
        <w:t>Demography</w:t>
      </w:r>
      <w:r w:rsidRPr="00B16FCC">
        <w:rPr>
          <w:rFonts w:ascii="Times New Roman" w:hAnsi="Times New Roman" w:cs="Times New Roman"/>
          <w:noProof/>
          <w:sz w:val="24"/>
          <w:szCs w:val="24"/>
        </w:rPr>
        <w:t xml:space="preserve"> 54(5):1845–71.</w:t>
      </w:r>
    </w:p>
    <w:p w14:paraId="0EA99922"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Lin SH, Young J, Logan R, Tchetgen JTT, and Vanderweele TJ. 2017. “Parametric Mediational G-Formula Approach to Mediation Analysis with Time-Varying Exposures, Mediators, and Confounders.” </w:t>
      </w:r>
      <w:r w:rsidRPr="00B16FCC">
        <w:rPr>
          <w:rFonts w:ascii="Times New Roman" w:hAnsi="Times New Roman" w:cs="Times New Roman"/>
          <w:i/>
          <w:iCs/>
          <w:noProof/>
          <w:sz w:val="24"/>
          <w:szCs w:val="24"/>
        </w:rPr>
        <w:t>Epidemiology</w:t>
      </w:r>
      <w:r w:rsidRPr="00B16FCC">
        <w:rPr>
          <w:rFonts w:ascii="Times New Roman" w:hAnsi="Times New Roman" w:cs="Times New Roman"/>
          <w:noProof/>
          <w:sz w:val="24"/>
          <w:szCs w:val="24"/>
        </w:rPr>
        <w:t xml:space="preserve"> 28(2):266–74.</w:t>
      </w:r>
    </w:p>
    <w:p w14:paraId="1B6466AD"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lastRenderedPageBreak/>
        <w:t xml:space="preserve">Lin, Sheng Hsuan, Jessica Young, Roger Logan, Eric J. Tchetgen Tchetgen, and Tyler J. Vanderweele. 2017. “Parametric Mediational g -Formula Approach to Mediation Analysis with Time-Varying Exposures, Mediators, and Confounders.” </w:t>
      </w:r>
      <w:r w:rsidRPr="00B16FCC">
        <w:rPr>
          <w:rFonts w:ascii="Times New Roman" w:hAnsi="Times New Roman" w:cs="Times New Roman"/>
          <w:i/>
          <w:iCs/>
          <w:noProof/>
          <w:sz w:val="24"/>
          <w:szCs w:val="24"/>
        </w:rPr>
        <w:t>Epidemiology</w:t>
      </w:r>
      <w:r w:rsidRPr="00B16FCC">
        <w:rPr>
          <w:rFonts w:ascii="Times New Roman" w:hAnsi="Times New Roman" w:cs="Times New Roman"/>
          <w:noProof/>
          <w:sz w:val="24"/>
          <w:szCs w:val="24"/>
        </w:rPr>
        <w:t xml:space="preserve"> 28(2):266–74.</w:t>
      </w:r>
    </w:p>
    <w:p w14:paraId="75C3AC99"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Lumley, Thomas. 2010. “Simple and Stratified Sampling.” Pp. 17–37 in </w:t>
      </w:r>
      <w:r w:rsidRPr="00B16FCC">
        <w:rPr>
          <w:rFonts w:ascii="Times New Roman" w:hAnsi="Times New Roman" w:cs="Times New Roman"/>
          <w:i/>
          <w:iCs/>
          <w:noProof/>
          <w:sz w:val="24"/>
          <w:szCs w:val="24"/>
        </w:rPr>
        <w:t>Complex Surveys</w:t>
      </w:r>
      <w:r w:rsidRPr="00B16FCC">
        <w:rPr>
          <w:rFonts w:ascii="Times New Roman" w:hAnsi="Times New Roman" w:cs="Times New Roman"/>
          <w:noProof/>
          <w:sz w:val="24"/>
          <w:szCs w:val="24"/>
        </w:rPr>
        <w:t>. John Wiley &amp; Sons, Inc.</w:t>
      </w:r>
    </w:p>
    <w:p w14:paraId="6EC15ACC"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Lumley, Thomas. 2018. “Survey: Analysis of Complex Survey Samples.”</w:t>
      </w:r>
    </w:p>
    <w:p w14:paraId="0AC52FA3"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Lundberg, Ian, Rebecca Johnson, and Brandon Stewart. 2021. “What Is Your Estimand? Defining the Target Quantity Connects Statistical Evidence to Theory.” </w:t>
      </w:r>
      <w:r w:rsidRPr="00B16FCC">
        <w:rPr>
          <w:rFonts w:ascii="Times New Roman" w:hAnsi="Times New Roman" w:cs="Times New Roman"/>
          <w:i/>
          <w:iCs/>
          <w:noProof/>
          <w:sz w:val="24"/>
          <w:szCs w:val="24"/>
        </w:rPr>
        <w:t>American Sociological Review</w:t>
      </w:r>
      <w:r w:rsidRPr="00B16FCC">
        <w:rPr>
          <w:rFonts w:ascii="Times New Roman" w:hAnsi="Times New Roman" w:cs="Times New Roman"/>
          <w:noProof/>
          <w:sz w:val="24"/>
          <w:szCs w:val="24"/>
        </w:rPr>
        <w:t xml:space="preserve"> Forthcomin.</w:t>
      </w:r>
    </w:p>
    <w:p w14:paraId="49C12681"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Naimi, Ashley. 2016. “The Counterfactual Implications of Fundamental Cause Theory.” </w:t>
      </w:r>
      <w:r w:rsidRPr="00B16FCC">
        <w:rPr>
          <w:rFonts w:ascii="Times New Roman" w:hAnsi="Times New Roman" w:cs="Times New Roman"/>
          <w:i/>
          <w:iCs/>
          <w:noProof/>
          <w:sz w:val="24"/>
          <w:szCs w:val="24"/>
        </w:rPr>
        <w:t>Current Epidemiology Reports</w:t>
      </w:r>
      <w:r w:rsidRPr="00B16FCC">
        <w:rPr>
          <w:rFonts w:ascii="Times New Roman" w:hAnsi="Times New Roman" w:cs="Times New Roman"/>
          <w:noProof/>
          <w:sz w:val="24"/>
          <w:szCs w:val="24"/>
        </w:rPr>
        <w:t xml:space="preserve"> 3(1):92–97.</w:t>
      </w:r>
    </w:p>
    <w:p w14:paraId="11EEF5BD"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Naimi, Ashley, Stephen Cole, and Edward Kennedy. 2016. “An Introduction to G Methods.” </w:t>
      </w:r>
      <w:r w:rsidRPr="00B16FCC">
        <w:rPr>
          <w:rFonts w:ascii="Times New Roman" w:hAnsi="Times New Roman" w:cs="Times New Roman"/>
          <w:i/>
          <w:iCs/>
          <w:noProof/>
          <w:sz w:val="24"/>
          <w:szCs w:val="24"/>
        </w:rPr>
        <w:t>International Journal of Epidemiology</w:t>
      </w:r>
      <w:r w:rsidRPr="00B16FCC">
        <w:rPr>
          <w:rFonts w:ascii="Times New Roman" w:hAnsi="Times New Roman" w:cs="Times New Roman"/>
          <w:noProof/>
          <w:sz w:val="24"/>
          <w:szCs w:val="24"/>
        </w:rPr>
        <w:t xml:space="preserve"> 46(2):dyw323.</w:t>
      </w:r>
    </w:p>
    <w:p w14:paraId="17560318"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Naimi, Ashley I., Mireille E. Schnitzer, Erica E. M. Moodie, and Lisa M. Bodnar. 2016. “Mediation Analysis for Health Disparities Research.” </w:t>
      </w:r>
      <w:r w:rsidRPr="00B16FCC">
        <w:rPr>
          <w:rFonts w:ascii="Times New Roman" w:hAnsi="Times New Roman" w:cs="Times New Roman"/>
          <w:i/>
          <w:iCs/>
          <w:noProof/>
          <w:sz w:val="24"/>
          <w:szCs w:val="24"/>
        </w:rPr>
        <w:t>American Journal of Epidemiology</w:t>
      </w:r>
      <w:r w:rsidRPr="00B16FCC">
        <w:rPr>
          <w:rFonts w:ascii="Times New Roman" w:hAnsi="Times New Roman" w:cs="Times New Roman"/>
          <w:noProof/>
          <w:sz w:val="24"/>
          <w:szCs w:val="24"/>
        </w:rPr>
        <w:t xml:space="preserve"> 184(4):315–24.</w:t>
      </w:r>
    </w:p>
    <w:p w14:paraId="59C1625E"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Reskin, Barbara. 2012. “The Race Discrimination System.” </w:t>
      </w:r>
      <w:r w:rsidRPr="00B16FCC">
        <w:rPr>
          <w:rFonts w:ascii="Times New Roman" w:hAnsi="Times New Roman" w:cs="Times New Roman"/>
          <w:i/>
          <w:iCs/>
          <w:noProof/>
          <w:sz w:val="24"/>
          <w:szCs w:val="24"/>
        </w:rPr>
        <w:t>Annual Review of Sociology</w:t>
      </w:r>
      <w:r w:rsidRPr="00B16FCC">
        <w:rPr>
          <w:rFonts w:ascii="Times New Roman" w:hAnsi="Times New Roman" w:cs="Times New Roman"/>
          <w:noProof/>
          <w:sz w:val="24"/>
          <w:szCs w:val="24"/>
        </w:rPr>
        <w:t xml:space="preserve"> 38(1):17–35.</w:t>
      </w:r>
    </w:p>
    <w:p w14:paraId="6AE7A842"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Robins, J. M., M. A. Hernán, and B. Brumback. 2000. “Marginal Structural Models and Causal Inference in Epidemiology.” </w:t>
      </w:r>
      <w:r w:rsidRPr="00B16FCC">
        <w:rPr>
          <w:rFonts w:ascii="Times New Roman" w:hAnsi="Times New Roman" w:cs="Times New Roman"/>
          <w:i/>
          <w:iCs/>
          <w:noProof/>
          <w:sz w:val="24"/>
          <w:szCs w:val="24"/>
        </w:rPr>
        <w:t>Epidemiology (Cambridge, Mass.)</w:t>
      </w:r>
      <w:r w:rsidRPr="00B16FCC">
        <w:rPr>
          <w:rFonts w:ascii="Times New Roman" w:hAnsi="Times New Roman" w:cs="Times New Roman"/>
          <w:noProof/>
          <w:sz w:val="24"/>
          <w:szCs w:val="24"/>
        </w:rPr>
        <w:t xml:space="preserve"> 11(5):550–60.</w:t>
      </w:r>
    </w:p>
    <w:p w14:paraId="542ECC55"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Robins, James. 1986. “A New Approach to Causal Inference in Mortality Studies with a </w:t>
      </w:r>
      <w:r w:rsidRPr="00B16FCC">
        <w:rPr>
          <w:rFonts w:ascii="Times New Roman" w:hAnsi="Times New Roman" w:cs="Times New Roman"/>
          <w:noProof/>
          <w:sz w:val="24"/>
          <w:szCs w:val="24"/>
        </w:rPr>
        <w:lastRenderedPageBreak/>
        <w:t xml:space="preserve">Sustained Exposure Period-Application to Control of the Healthy Worker Survivor Effect.” </w:t>
      </w:r>
      <w:r w:rsidRPr="00B16FCC">
        <w:rPr>
          <w:rFonts w:ascii="Times New Roman" w:hAnsi="Times New Roman" w:cs="Times New Roman"/>
          <w:i/>
          <w:iCs/>
          <w:noProof/>
          <w:sz w:val="24"/>
          <w:szCs w:val="24"/>
        </w:rPr>
        <w:t>Mathematical Modelling</w:t>
      </w:r>
      <w:r w:rsidRPr="00B16FCC">
        <w:rPr>
          <w:rFonts w:ascii="Times New Roman" w:hAnsi="Times New Roman" w:cs="Times New Roman"/>
          <w:noProof/>
          <w:sz w:val="24"/>
          <w:szCs w:val="24"/>
        </w:rPr>
        <w:t xml:space="preserve"> 7(9–12):1393–1512.</w:t>
      </w:r>
    </w:p>
    <w:p w14:paraId="2261C980"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Schwartz, Sharon, Nicolle M. Gatto, and Ulka B. Campbell. 2016. “Causal Identification: A Charge of Epidemiology in Danger of Marginalization.” </w:t>
      </w:r>
      <w:r w:rsidRPr="00B16FCC">
        <w:rPr>
          <w:rFonts w:ascii="Times New Roman" w:hAnsi="Times New Roman" w:cs="Times New Roman"/>
          <w:i/>
          <w:iCs/>
          <w:noProof/>
          <w:sz w:val="24"/>
          <w:szCs w:val="24"/>
        </w:rPr>
        <w:t>Annals of Epidemiology</w:t>
      </w:r>
      <w:r w:rsidRPr="00B16FCC">
        <w:rPr>
          <w:rFonts w:ascii="Times New Roman" w:hAnsi="Times New Roman" w:cs="Times New Roman"/>
          <w:noProof/>
          <w:sz w:val="24"/>
          <w:szCs w:val="24"/>
        </w:rPr>
        <w:t xml:space="preserve"> 26(10):669–73.</w:t>
      </w:r>
    </w:p>
    <w:p w14:paraId="1C7BE734"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Schwartz, Sharon, Nicolle M. Gatto, and Ulka B. Campbell. 2017. “Heeding the Call for Less Casual Causal Inferences: The Utility of Realized (Quantitative) Causal Effects.” </w:t>
      </w:r>
      <w:r w:rsidRPr="00B16FCC">
        <w:rPr>
          <w:rFonts w:ascii="Times New Roman" w:hAnsi="Times New Roman" w:cs="Times New Roman"/>
          <w:i/>
          <w:iCs/>
          <w:noProof/>
          <w:sz w:val="24"/>
          <w:szCs w:val="24"/>
        </w:rPr>
        <w:t>Annals of Epidemiology</w:t>
      </w:r>
      <w:r w:rsidRPr="00B16FCC">
        <w:rPr>
          <w:rFonts w:ascii="Times New Roman" w:hAnsi="Times New Roman" w:cs="Times New Roman"/>
          <w:noProof/>
          <w:sz w:val="24"/>
          <w:szCs w:val="24"/>
        </w:rPr>
        <w:t xml:space="preserve"> 27(6):402–5.</w:t>
      </w:r>
    </w:p>
    <w:p w14:paraId="5861761A"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Sen, Maya, and Omar Wasow. 2016. “Race as a Bundle of Sticks: Designs That Estimate Effects of Seemingly Immutable Characteristics.” </w:t>
      </w:r>
      <w:r w:rsidRPr="00B16FCC">
        <w:rPr>
          <w:rFonts w:ascii="Times New Roman" w:hAnsi="Times New Roman" w:cs="Times New Roman"/>
          <w:i/>
          <w:iCs/>
          <w:noProof/>
          <w:sz w:val="24"/>
          <w:szCs w:val="24"/>
        </w:rPr>
        <w:t>Annual Review of Political Science</w:t>
      </w:r>
      <w:r w:rsidRPr="00B16FCC">
        <w:rPr>
          <w:rFonts w:ascii="Times New Roman" w:hAnsi="Times New Roman" w:cs="Times New Roman"/>
          <w:noProof/>
          <w:sz w:val="24"/>
          <w:szCs w:val="24"/>
        </w:rPr>
        <w:t xml:space="preserve"> 19:499–522.</w:t>
      </w:r>
    </w:p>
    <w:p w14:paraId="2DFCB6D6"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Shi, Baoyi, Christine Choirat, and Linda Valeri. 2021. “CMAverse: Causal Mediation Analysis.”</w:t>
      </w:r>
    </w:p>
    <w:p w14:paraId="52FEFF17"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Sudharsanan, Nikkil, and Maarten J. Bijlsma. 2022. “Educational Note: Causal Decomposition of Population Health Differences Using Monte Carlo Integration and the g-Formula.” </w:t>
      </w:r>
      <w:r w:rsidRPr="00B16FCC">
        <w:rPr>
          <w:rFonts w:ascii="Times New Roman" w:hAnsi="Times New Roman" w:cs="Times New Roman"/>
          <w:i/>
          <w:iCs/>
          <w:noProof/>
          <w:sz w:val="24"/>
          <w:szCs w:val="24"/>
        </w:rPr>
        <w:t>International Journal of Epidemiology</w:t>
      </w:r>
      <w:r w:rsidRPr="00B16FCC">
        <w:rPr>
          <w:rFonts w:ascii="Times New Roman" w:hAnsi="Times New Roman" w:cs="Times New Roman"/>
          <w:noProof/>
          <w:sz w:val="24"/>
          <w:szCs w:val="24"/>
        </w:rPr>
        <w:t xml:space="preserve"> 50(6):2098–2107.</w:t>
      </w:r>
    </w:p>
    <w:p w14:paraId="1B8CFCE9"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Vanderweele, Tyler J. 2014. “A Unification of Mediation and Interaction: A 4-Way Decomposition.” </w:t>
      </w:r>
      <w:r w:rsidRPr="00B16FCC">
        <w:rPr>
          <w:rFonts w:ascii="Times New Roman" w:hAnsi="Times New Roman" w:cs="Times New Roman"/>
          <w:i/>
          <w:iCs/>
          <w:noProof/>
          <w:sz w:val="24"/>
          <w:szCs w:val="24"/>
        </w:rPr>
        <w:t>Epidemiology</w:t>
      </w:r>
      <w:r w:rsidRPr="00B16FCC">
        <w:rPr>
          <w:rFonts w:ascii="Times New Roman" w:hAnsi="Times New Roman" w:cs="Times New Roman"/>
          <w:noProof/>
          <w:sz w:val="24"/>
          <w:szCs w:val="24"/>
        </w:rPr>
        <w:t xml:space="preserve"> 25(5):749–61.</w:t>
      </w:r>
    </w:p>
    <w:p w14:paraId="0ACF2B2C"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VanderWeele, Tyler J. 2014. </w:t>
      </w:r>
      <w:r w:rsidRPr="00B16FCC">
        <w:rPr>
          <w:rFonts w:ascii="Times New Roman" w:hAnsi="Times New Roman" w:cs="Times New Roman"/>
          <w:i/>
          <w:iCs/>
          <w:noProof/>
          <w:sz w:val="24"/>
          <w:szCs w:val="24"/>
        </w:rPr>
        <w:t>A Unificaiton of Mediation and Interaction: A Four-Way Decomposition</w:t>
      </w:r>
      <w:r w:rsidRPr="00B16FCC">
        <w:rPr>
          <w:rFonts w:ascii="Times New Roman" w:hAnsi="Times New Roman" w:cs="Times New Roman"/>
          <w:noProof/>
          <w:sz w:val="24"/>
          <w:szCs w:val="24"/>
        </w:rPr>
        <w:t>. Vol. 25.</w:t>
      </w:r>
    </w:p>
    <w:p w14:paraId="48B7F71F"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VanderWeele, Tyler J., and Eric J. Tchetgen Tchetgen. 2017. “Mediation Analysis with Time Varying Exposures and Mediators.” </w:t>
      </w:r>
      <w:r w:rsidRPr="00B16FCC">
        <w:rPr>
          <w:rFonts w:ascii="Times New Roman" w:hAnsi="Times New Roman" w:cs="Times New Roman"/>
          <w:i/>
          <w:iCs/>
          <w:noProof/>
          <w:sz w:val="24"/>
          <w:szCs w:val="24"/>
        </w:rPr>
        <w:t>Journal of the Royal Statistical Society. Series B: Statistical Methodology</w:t>
      </w:r>
      <w:r w:rsidRPr="00B16FCC">
        <w:rPr>
          <w:rFonts w:ascii="Times New Roman" w:hAnsi="Times New Roman" w:cs="Times New Roman"/>
          <w:noProof/>
          <w:sz w:val="24"/>
          <w:szCs w:val="24"/>
        </w:rPr>
        <w:t xml:space="preserve"> 79(3):917–38.</w:t>
      </w:r>
    </w:p>
    <w:p w14:paraId="54904CAF"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lastRenderedPageBreak/>
        <w:t xml:space="preserve">Wang, Aolin, and Onyebuchi A. Arah. 2015. “G-Computation Demonstration in Causal Mediation Analysis.” </w:t>
      </w:r>
      <w:r w:rsidRPr="00B16FCC">
        <w:rPr>
          <w:rFonts w:ascii="Times New Roman" w:hAnsi="Times New Roman" w:cs="Times New Roman"/>
          <w:i/>
          <w:iCs/>
          <w:noProof/>
          <w:sz w:val="24"/>
          <w:szCs w:val="24"/>
        </w:rPr>
        <w:t>European Journal of Epidemiology</w:t>
      </w:r>
      <w:r w:rsidRPr="00B16FCC">
        <w:rPr>
          <w:rFonts w:ascii="Times New Roman" w:hAnsi="Times New Roman" w:cs="Times New Roman"/>
          <w:noProof/>
          <w:sz w:val="24"/>
          <w:szCs w:val="24"/>
        </w:rPr>
        <w:t xml:space="preserve"> 30(10):1119–27.</w:t>
      </w:r>
    </w:p>
    <w:p w14:paraId="3EDAA90B"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Wodtke, Geoffrey T., David J. Harding, and Felix Elwert. 2011. “Neighborhood Effects in Temporal Perspective: The Impact of Long-Term Exposure to Concentrated Disadvantage on High School Graduation.” </w:t>
      </w:r>
      <w:r w:rsidRPr="00B16FCC">
        <w:rPr>
          <w:rFonts w:ascii="Times New Roman" w:hAnsi="Times New Roman" w:cs="Times New Roman"/>
          <w:i/>
          <w:iCs/>
          <w:noProof/>
          <w:sz w:val="24"/>
          <w:szCs w:val="24"/>
        </w:rPr>
        <w:t>American Sociological Review</w:t>
      </w:r>
      <w:r w:rsidRPr="00B16FCC">
        <w:rPr>
          <w:rFonts w:ascii="Times New Roman" w:hAnsi="Times New Roman" w:cs="Times New Roman"/>
          <w:noProof/>
          <w:sz w:val="24"/>
          <w:szCs w:val="24"/>
        </w:rPr>
        <w:t xml:space="preserve"> 76(5):713–36.</w:t>
      </w:r>
    </w:p>
    <w:p w14:paraId="6593F22C"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 xml:space="preserve">Wodtke, Geoffrey T., and Xiang Zhou. 2020. “Effect Decomposition in the Presence of Treatment-Induced Confounding: A Regression-with-Residuals Approach.” </w:t>
      </w:r>
      <w:r w:rsidRPr="00B16FCC">
        <w:rPr>
          <w:rFonts w:ascii="Times New Roman" w:hAnsi="Times New Roman" w:cs="Times New Roman"/>
          <w:i/>
          <w:iCs/>
          <w:noProof/>
          <w:sz w:val="24"/>
          <w:szCs w:val="24"/>
        </w:rPr>
        <w:t>Epidemiology</w:t>
      </w:r>
      <w:r w:rsidRPr="00B16FCC">
        <w:rPr>
          <w:rFonts w:ascii="Times New Roman" w:hAnsi="Times New Roman" w:cs="Times New Roman"/>
          <w:noProof/>
          <w:sz w:val="24"/>
          <w:szCs w:val="24"/>
        </w:rPr>
        <w:t xml:space="preserve"> (435):369–75.</w:t>
      </w:r>
    </w:p>
    <w:p w14:paraId="77BE6064"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szCs w:val="24"/>
        </w:rPr>
      </w:pPr>
      <w:r w:rsidRPr="00B16FCC">
        <w:rPr>
          <w:rFonts w:ascii="Times New Roman" w:hAnsi="Times New Roman" w:cs="Times New Roman"/>
          <w:noProof/>
          <w:sz w:val="24"/>
          <w:szCs w:val="24"/>
        </w:rPr>
        <w:t>Zhou, Xiang, and Teppei Yamamoto. 2021. “Tracing Causal Paths from Experimental and Observational Data.”</w:t>
      </w:r>
    </w:p>
    <w:p w14:paraId="5D84D76F" w14:textId="77777777" w:rsidR="00B16FCC" w:rsidRPr="00B16FCC" w:rsidRDefault="00B16FCC" w:rsidP="00B16FCC">
      <w:pPr>
        <w:widowControl w:val="0"/>
        <w:autoSpaceDE w:val="0"/>
        <w:autoSpaceDN w:val="0"/>
        <w:adjustRightInd w:val="0"/>
        <w:spacing w:line="480" w:lineRule="auto"/>
        <w:ind w:left="480" w:hanging="480"/>
        <w:rPr>
          <w:rFonts w:ascii="Times New Roman" w:hAnsi="Times New Roman" w:cs="Times New Roman"/>
          <w:noProof/>
          <w:sz w:val="24"/>
        </w:rPr>
      </w:pPr>
      <w:r w:rsidRPr="00B16FCC">
        <w:rPr>
          <w:rFonts w:ascii="Times New Roman" w:hAnsi="Times New Roman" w:cs="Times New Roman"/>
          <w:noProof/>
          <w:sz w:val="24"/>
          <w:szCs w:val="24"/>
        </w:rPr>
        <w:t xml:space="preserve">Zuberi, Tukufu., and Eduardo. Bonilla-Silva. 2008. </w:t>
      </w:r>
      <w:r w:rsidRPr="00B16FCC">
        <w:rPr>
          <w:rFonts w:ascii="Times New Roman" w:hAnsi="Times New Roman" w:cs="Times New Roman"/>
          <w:i/>
          <w:iCs/>
          <w:noProof/>
          <w:sz w:val="24"/>
          <w:szCs w:val="24"/>
        </w:rPr>
        <w:t>White Logic, White Methods: Racism and Methodology.</w:t>
      </w:r>
      <w:r w:rsidRPr="00B16FCC">
        <w:rPr>
          <w:rFonts w:ascii="Times New Roman" w:hAnsi="Times New Roman" w:cs="Times New Roman"/>
          <w:noProof/>
          <w:sz w:val="24"/>
          <w:szCs w:val="24"/>
        </w:rPr>
        <w:t xml:space="preserve"> Rowman &amp; Littlefield Publishers.</w:t>
      </w:r>
    </w:p>
    <w:p w14:paraId="5E0231EC" w14:textId="6B96C3D8" w:rsidR="00C329E8" w:rsidRPr="00490112" w:rsidRDefault="00C329E8" w:rsidP="00490112">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C329E8" w:rsidRPr="0049011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58850" w14:textId="77777777" w:rsidR="009A493B" w:rsidRDefault="009A493B" w:rsidP="00DB6EA3">
      <w:pPr>
        <w:spacing w:after="0" w:line="240" w:lineRule="auto"/>
      </w:pPr>
      <w:r>
        <w:separator/>
      </w:r>
    </w:p>
  </w:endnote>
  <w:endnote w:type="continuationSeparator" w:id="0">
    <w:p w14:paraId="40C2D46D" w14:textId="77777777" w:rsidR="009A493B" w:rsidRDefault="009A493B" w:rsidP="00DB6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FF5D1" w14:textId="77777777" w:rsidR="009A493B" w:rsidRDefault="009A493B" w:rsidP="00DB6EA3">
      <w:pPr>
        <w:spacing w:after="0" w:line="240" w:lineRule="auto"/>
      </w:pPr>
      <w:r>
        <w:separator/>
      </w:r>
    </w:p>
  </w:footnote>
  <w:footnote w:type="continuationSeparator" w:id="0">
    <w:p w14:paraId="0B08B7AF" w14:textId="77777777" w:rsidR="009A493B" w:rsidRDefault="009A493B" w:rsidP="00DB6EA3">
      <w:pPr>
        <w:spacing w:after="0" w:line="240" w:lineRule="auto"/>
      </w:pPr>
      <w:r>
        <w:continuationSeparator/>
      </w:r>
    </w:p>
  </w:footnote>
  <w:footnote w:id="1">
    <w:p w14:paraId="1357B04B" w14:textId="075C2B95" w:rsidR="00DB6EA3" w:rsidRDefault="00DB6EA3">
      <w:pPr>
        <w:pStyle w:val="FootnoteText"/>
      </w:pPr>
      <w:r>
        <w:rPr>
          <w:rStyle w:val="FootnoteReference"/>
        </w:rPr>
        <w:footnoteRef/>
      </w:r>
      <w:r>
        <w:t xml:space="preserve"> </w:t>
      </w:r>
      <w:r w:rsidRPr="00A8411E">
        <w:rPr>
          <w:rFonts w:ascii="Times New Roman" w:hAnsi="Times New Roman" w:cs="Times New Roman"/>
        </w:rPr>
        <w:t xml:space="preserve">We use </w:t>
      </w:r>
      <m:oMath>
        <m:r>
          <w:rPr>
            <w:rFonts w:ascii="Cambria Math" w:hAnsi="Cambria Math" w:cs="Times New Roman"/>
          </w:rPr>
          <m:t>X</m:t>
        </m:r>
        <m:r>
          <w:rPr>
            <w:rFonts w:ascii="Cambria Math" w:eastAsiaTheme="minorEastAsia" w:hAnsi="Cambria Math" w:cs="Times New Roman"/>
          </w:rPr>
          <m:t>↝M</m:t>
        </m:r>
      </m:oMath>
      <w:r w:rsidRPr="00A8411E">
        <w:rPr>
          <w:rFonts w:ascii="Times New Roman" w:eastAsiaTheme="minorEastAsia" w:hAnsi="Times New Roman" w:cs="Times New Roman"/>
        </w:rPr>
        <w:t xml:space="preserve"> to denote the entire history of pathways leading between two variables rather than only the direct pathway </w:t>
      </w:r>
      <m:oMath>
        <m:r>
          <w:rPr>
            <w:rFonts w:ascii="Cambria Math" w:eastAsiaTheme="minorEastAsia" w:hAnsi="Cambria Math" w:cs="Times New Roman"/>
          </w:rPr>
          <m:t>X→M</m:t>
        </m:r>
      </m:oMath>
      <w:r w:rsidRPr="00A8411E">
        <w:rPr>
          <w:rFonts w:ascii="Times New Roman" w:eastAsiaTheme="minorEastAsia" w:hAnsi="Times New Roman" w:cs="Times New Roman"/>
        </w:rPr>
        <w:t>, as in Zhou &amp; Yamamoto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E480" w14:textId="6572DD57" w:rsidR="00114AB0" w:rsidRDefault="00114AB0">
    <w:pPr>
      <w:pStyle w:val="Header"/>
    </w:pPr>
    <w:r>
      <w:t>Version 2 – Jan. 2</w:t>
    </w:r>
    <w:r w:rsidR="00482228">
      <w:t>4</w:t>
    </w:r>
    <w: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06FF"/>
    <w:multiLevelType w:val="hybridMultilevel"/>
    <w:tmpl w:val="1CEA8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7E31A9"/>
    <w:multiLevelType w:val="hybridMultilevel"/>
    <w:tmpl w:val="242C1A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8B31C2"/>
    <w:multiLevelType w:val="hybridMultilevel"/>
    <w:tmpl w:val="C7163F66"/>
    <w:lvl w:ilvl="0" w:tplc="B282C9F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C3843"/>
    <w:multiLevelType w:val="hybridMultilevel"/>
    <w:tmpl w:val="254AD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72"/>
    <w:rsid w:val="00007CD1"/>
    <w:rsid w:val="00007FBD"/>
    <w:rsid w:val="00011F47"/>
    <w:rsid w:val="00015621"/>
    <w:rsid w:val="00016C10"/>
    <w:rsid w:val="00021C89"/>
    <w:rsid w:val="00030CF0"/>
    <w:rsid w:val="000363EE"/>
    <w:rsid w:val="00042006"/>
    <w:rsid w:val="000457E4"/>
    <w:rsid w:val="00047CD9"/>
    <w:rsid w:val="00047FC4"/>
    <w:rsid w:val="0005230E"/>
    <w:rsid w:val="00055563"/>
    <w:rsid w:val="000600FB"/>
    <w:rsid w:val="00065487"/>
    <w:rsid w:val="000657DA"/>
    <w:rsid w:val="00066EDA"/>
    <w:rsid w:val="000700B1"/>
    <w:rsid w:val="00074BFC"/>
    <w:rsid w:val="000770C4"/>
    <w:rsid w:val="000824B6"/>
    <w:rsid w:val="00083440"/>
    <w:rsid w:val="00092A7F"/>
    <w:rsid w:val="00094895"/>
    <w:rsid w:val="00095289"/>
    <w:rsid w:val="000961CD"/>
    <w:rsid w:val="00096986"/>
    <w:rsid w:val="000A3139"/>
    <w:rsid w:val="000A525D"/>
    <w:rsid w:val="000B10E0"/>
    <w:rsid w:val="000B34DC"/>
    <w:rsid w:val="000B71B3"/>
    <w:rsid w:val="000C3D61"/>
    <w:rsid w:val="000C72B9"/>
    <w:rsid w:val="000D30FC"/>
    <w:rsid w:val="000E2ABB"/>
    <w:rsid w:val="000E3D16"/>
    <w:rsid w:val="000F3F10"/>
    <w:rsid w:val="00100E1F"/>
    <w:rsid w:val="00102DEC"/>
    <w:rsid w:val="00110107"/>
    <w:rsid w:val="001147AC"/>
    <w:rsid w:val="00114AB0"/>
    <w:rsid w:val="001175CB"/>
    <w:rsid w:val="0012484D"/>
    <w:rsid w:val="00130F2C"/>
    <w:rsid w:val="00136F2E"/>
    <w:rsid w:val="00137124"/>
    <w:rsid w:val="0014233A"/>
    <w:rsid w:val="0015482F"/>
    <w:rsid w:val="00156A17"/>
    <w:rsid w:val="00171AEA"/>
    <w:rsid w:val="00172C5B"/>
    <w:rsid w:val="00173634"/>
    <w:rsid w:val="00183436"/>
    <w:rsid w:val="001864FD"/>
    <w:rsid w:val="0019106B"/>
    <w:rsid w:val="0019412B"/>
    <w:rsid w:val="001963CE"/>
    <w:rsid w:val="001A11FC"/>
    <w:rsid w:val="001A1823"/>
    <w:rsid w:val="001A1F47"/>
    <w:rsid w:val="001A4D69"/>
    <w:rsid w:val="001A7377"/>
    <w:rsid w:val="001B0431"/>
    <w:rsid w:val="001B6DB8"/>
    <w:rsid w:val="001C0440"/>
    <w:rsid w:val="001C0466"/>
    <w:rsid w:val="001C1E92"/>
    <w:rsid w:val="001C4F66"/>
    <w:rsid w:val="001C64E2"/>
    <w:rsid w:val="001D5BE8"/>
    <w:rsid w:val="001D7A3C"/>
    <w:rsid w:val="001E0C0A"/>
    <w:rsid w:val="001E11B5"/>
    <w:rsid w:val="001E3A67"/>
    <w:rsid w:val="001E54D1"/>
    <w:rsid w:val="001E5B86"/>
    <w:rsid w:val="001F0554"/>
    <w:rsid w:val="001F5066"/>
    <w:rsid w:val="001F6625"/>
    <w:rsid w:val="001F7605"/>
    <w:rsid w:val="002130BB"/>
    <w:rsid w:val="00222358"/>
    <w:rsid w:val="002270C5"/>
    <w:rsid w:val="002273FA"/>
    <w:rsid w:val="00230F23"/>
    <w:rsid w:val="00231942"/>
    <w:rsid w:val="00237A59"/>
    <w:rsid w:val="002450C6"/>
    <w:rsid w:val="00245764"/>
    <w:rsid w:val="00247BC1"/>
    <w:rsid w:val="00253075"/>
    <w:rsid w:val="002540A7"/>
    <w:rsid w:val="00254F71"/>
    <w:rsid w:val="0026067E"/>
    <w:rsid w:val="00263D8F"/>
    <w:rsid w:val="00266DEC"/>
    <w:rsid w:val="00280E03"/>
    <w:rsid w:val="002836BC"/>
    <w:rsid w:val="002846C8"/>
    <w:rsid w:val="0028536B"/>
    <w:rsid w:val="00286E0A"/>
    <w:rsid w:val="00293211"/>
    <w:rsid w:val="00295283"/>
    <w:rsid w:val="002B175C"/>
    <w:rsid w:val="002B3AE1"/>
    <w:rsid w:val="002C4C3A"/>
    <w:rsid w:val="002D3C98"/>
    <w:rsid w:val="002D555C"/>
    <w:rsid w:val="002D608A"/>
    <w:rsid w:val="002F3BFD"/>
    <w:rsid w:val="002F452F"/>
    <w:rsid w:val="003022D5"/>
    <w:rsid w:val="00302CE7"/>
    <w:rsid w:val="0030625B"/>
    <w:rsid w:val="00311800"/>
    <w:rsid w:val="00311FAA"/>
    <w:rsid w:val="0031238C"/>
    <w:rsid w:val="003145DB"/>
    <w:rsid w:val="00316060"/>
    <w:rsid w:val="00316106"/>
    <w:rsid w:val="0032419D"/>
    <w:rsid w:val="00336337"/>
    <w:rsid w:val="00340D5F"/>
    <w:rsid w:val="00342CFF"/>
    <w:rsid w:val="00345368"/>
    <w:rsid w:val="00347716"/>
    <w:rsid w:val="00347D2A"/>
    <w:rsid w:val="003528BC"/>
    <w:rsid w:val="00352A3F"/>
    <w:rsid w:val="00353D9B"/>
    <w:rsid w:val="00360D79"/>
    <w:rsid w:val="0036164C"/>
    <w:rsid w:val="00370BE8"/>
    <w:rsid w:val="00371F05"/>
    <w:rsid w:val="00373CE8"/>
    <w:rsid w:val="003743E2"/>
    <w:rsid w:val="00380E8B"/>
    <w:rsid w:val="00382C9F"/>
    <w:rsid w:val="00386BA0"/>
    <w:rsid w:val="00387FD9"/>
    <w:rsid w:val="0039170A"/>
    <w:rsid w:val="00392FF7"/>
    <w:rsid w:val="003935B8"/>
    <w:rsid w:val="00395083"/>
    <w:rsid w:val="003A0501"/>
    <w:rsid w:val="003A3760"/>
    <w:rsid w:val="003B4BBF"/>
    <w:rsid w:val="003D2486"/>
    <w:rsid w:val="003D64D5"/>
    <w:rsid w:val="003D7928"/>
    <w:rsid w:val="003E3051"/>
    <w:rsid w:val="003E3D2C"/>
    <w:rsid w:val="003E7576"/>
    <w:rsid w:val="003F0E22"/>
    <w:rsid w:val="003F7383"/>
    <w:rsid w:val="00410498"/>
    <w:rsid w:val="00413BC3"/>
    <w:rsid w:val="0042517D"/>
    <w:rsid w:val="0042519C"/>
    <w:rsid w:val="00427B33"/>
    <w:rsid w:val="00432CD8"/>
    <w:rsid w:val="0044007F"/>
    <w:rsid w:val="00441EB8"/>
    <w:rsid w:val="00442FA3"/>
    <w:rsid w:val="004449DD"/>
    <w:rsid w:val="004520C6"/>
    <w:rsid w:val="0046037B"/>
    <w:rsid w:val="004615AA"/>
    <w:rsid w:val="00462592"/>
    <w:rsid w:val="0047381A"/>
    <w:rsid w:val="004767EB"/>
    <w:rsid w:val="004777D6"/>
    <w:rsid w:val="004814E4"/>
    <w:rsid w:val="00482228"/>
    <w:rsid w:val="00490112"/>
    <w:rsid w:val="004903CB"/>
    <w:rsid w:val="00493BA1"/>
    <w:rsid w:val="004969C4"/>
    <w:rsid w:val="004A3D8B"/>
    <w:rsid w:val="004B4B3A"/>
    <w:rsid w:val="004B548C"/>
    <w:rsid w:val="004B6863"/>
    <w:rsid w:val="004C2FBE"/>
    <w:rsid w:val="004C479B"/>
    <w:rsid w:val="004F5A9A"/>
    <w:rsid w:val="004F7169"/>
    <w:rsid w:val="004F7980"/>
    <w:rsid w:val="00502B08"/>
    <w:rsid w:val="00503B45"/>
    <w:rsid w:val="00507CD2"/>
    <w:rsid w:val="00510579"/>
    <w:rsid w:val="00517DE8"/>
    <w:rsid w:val="00533DDE"/>
    <w:rsid w:val="005366C4"/>
    <w:rsid w:val="00537E62"/>
    <w:rsid w:val="005453C9"/>
    <w:rsid w:val="005543F6"/>
    <w:rsid w:val="00560F3B"/>
    <w:rsid w:val="0056603F"/>
    <w:rsid w:val="00570CE2"/>
    <w:rsid w:val="0057349C"/>
    <w:rsid w:val="005738CD"/>
    <w:rsid w:val="00575E0E"/>
    <w:rsid w:val="00581382"/>
    <w:rsid w:val="00586DAE"/>
    <w:rsid w:val="00592B1C"/>
    <w:rsid w:val="00592CF8"/>
    <w:rsid w:val="00596D75"/>
    <w:rsid w:val="005A4295"/>
    <w:rsid w:val="005A7196"/>
    <w:rsid w:val="005A78BD"/>
    <w:rsid w:val="005B0864"/>
    <w:rsid w:val="005B2A2E"/>
    <w:rsid w:val="005B4194"/>
    <w:rsid w:val="005C191D"/>
    <w:rsid w:val="005D6ECA"/>
    <w:rsid w:val="005E0634"/>
    <w:rsid w:val="005E2627"/>
    <w:rsid w:val="005E2AF6"/>
    <w:rsid w:val="005E2B5D"/>
    <w:rsid w:val="005E45B1"/>
    <w:rsid w:val="005F36A4"/>
    <w:rsid w:val="00603125"/>
    <w:rsid w:val="00614134"/>
    <w:rsid w:val="00623261"/>
    <w:rsid w:val="006310AC"/>
    <w:rsid w:val="00637E74"/>
    <w:rsid w:val="006409D5"/>
    <w:rsid w:val="006432CB"/>
    <w:rsid w:val="0064529F"/>
    <w:rsid w:val="00646F00"/>
    <w:rsid w:val="00647D57"/>
    <w:rsid w:val="00650EC8"/>
    <w:rsid w:val="006511DC"/>
    <w:rsid w:val="00652A05"/>
    <w:rsid w:val="0065798F"/>
    <w:rsid w:val="006624D0"/>
    <w:rsid w:val="00663978"/>
    <w:rsid w:val="00663EE7"/>
    <w:rsid w:val="006667AD"/>
    <w:rsid w:val="00667132"/>
    <w:rsid w:val="00674259"/>
    <w:rsid w:val="00687CC8"/>
    <w:rsid w:val="00692FEF"/>
    <w:rsid w:val="00697230"/>
    <w:rsid w:val="006B085E"/>
    <w:rsid w:val="006B1458"/>
    <w:rsid w:val="006B1988"/>
    <w:rsid w:val="006B63CC"/>
    <w:rsid w:val="006C06B7"/>
    <w:rsid w:val="006C2611"/>
    <w:rsid w:val="006C379E"/>
    <w:rsid w:val="006C49AF"/>
    <w:rsid w:val="006C78AD"/>
    <w:rsid w:val="006E5F3A"/>
    <w:rsid w:val="006E6817"/>
    <w:rsid w:val="006F6954"/>
    <w:rsid w:val="006F6F11"/>
    <w:rsid w:val="00710897"/>
    <w:rsid w:val="00713B24"/>
    <w:rsid w:val="00727A33"/>
    <w:rsid w:val="00731A7C"/>
    <w:rsid w:val="007335C7"/>
    <w:rsid w:val="007338AD"/>
    <w:rsid w:val="007371F7"/>
    <w:rsid w:val="00741C5C"/>
    <w:rsid w:val="00744B40"/>
    <w:rsid w:val="007509E2"/>
    <w:rsid w:val="007701AA"/>
    <w:rsid w:val="0077186E"/>
    <w:rsid w:val="007746DA"/>
    <w:rsid w:val="00783ADC"/>
    <w:rsid w:val="00784921"/>
    <w:rsid w:val="00790EA6"/>
    <w:rsid w:val="00793800"/>
    <w:rsid w:val="007970E5"/>
    <w:rsid w:val="00797F48"/>
    <w:rsid w:val="007A0763"/>
    <w:rsid w:val="007A20A8"/>
    <w:rsid w:val="007A3EE9"/>
    <w:rsid w:val="007C1319"/>
    <w:rsid w:val="007C616C"/>
    <w:rsid w:val="007D00BE"/>
    <w:rsid w:val="007D2103"/>
    <w:rsid w:val="007D31F1"/>
    <w:rsid w:val="007D4CE4"/>
    <w:rsid w:val="007E18C2"/>
    <w:rsid w:val="007E383E"/>
    <w:rsid w:val="007E5358"/>
    <w:rsid w:val="007F3CAA"/>
    <w:rsid w:val="007F7D4D"/>
    <w:rsid w:val="00804DA1"/>
    <w:rsid w:val="008162B2"/>
    <w:rsid w:val="008471C2"/>
    <w:rsid w:val="00857BC5"/>
    <w:rsid w:val="00862589"/>
    <w:rsid w:val="00862859"/>
    <w:rsid w:val="00867052"/>
    <w:rsid w:val="0087510A"/>
    <w:rsid w:val="00876440"/>
    <w:rsid w:val="00885AF1"/>
    <w:rsid w:val="00894041"/>
    <w:rsid w:val="00894ECF"/>
    <w:rsid w:val="0089676F"/>
    <w:rsid w:val="00897398"/>
    <w:rsid w:val="008A2B1E"/>
    <w:rsid w:val="008A2EAC"/>
    <w:rsid w:val="008A35AD"/>
    <w:rsid w:val="008A586A"/>
    <w:rsid w:val="008A6449"/>
    <w:rsid w:val="008B2F66"/>
    <w:rsid w:val="008B3029"/>
    <w:rsid w:val="008C025F"/>
    <w:rsid w:val="008C4977"/>
    <w:rsid w:val="008D167D"/>
    <w:rsid w:val="008D3F2B"/>
    <w:rsid w:val="008D62FA"/>
    <w:rsid w:val="008E347F"/>
    <w:rsid w:val="008E66A1"/>
    <w:rsid w:val="008F006A"/>
    <w:rsid w:val="008F01D8"/>
    <w:rsid w:val="008F0704"/>
    <w:rsid w:val="008F2F0D"/>
    <w:rsid w:val="008F7672"/>
    <w:rsid w:val="00904070"/>
    <w:rsid w:val="00906DFC"/>
    <w:rsid w:val="00913BD9"/>
    <w:rsid w:val="00921574"/>
    <w:rsid w:val="00923B19"/>
    <w:rsid w:val="00924D10"/>
    <w:rsid w:val="00924E6F"/>
    <w:rsid w:val="009271CE"/>
    <w:rsid w:val="00927403"/>
    <w:rsid w:val="00933C13"/>
    <w:rsid w:val="0094405B"/>
    <w:rsid w:val="0095109B"/>
    <w:rsid w:val="00956A3F"/>
    <w:rsid w:val="00962AD4"/>
    <w:rsid w:val="00967599"/>
    <w:rsid w:val="00975B47"/>
    <w:rsid w:val="00984318"/>
    <w:rsid w:val="00984EE6"/>
    <w:rsid w:val="00986822"/>
    <w:rsid w:val="00995BAE"/>
    <w:rsid w:val="009A080F"/>
    <w:rsid w:val="009A26DA"/>
    <w:rsid w:val="009A493B"/>
    <w:rsid w:val="009B36F1"/>
    <w:rsid w:val="009B7C38"/>
    <w:rsid w:val="009C3C8F"/>
    <w:rsid w:val="009C7A8E"/>
    <w:rsid w:val="009D38C0"/>
    <w:rsid w:val="009D5565"/>
    <w:rsid w:val="009D6D48"/>
    <w:rsid w:val="009E4D4F"/>
    <w:rsid w:val="009E5668"/>
    <w:rsid w:val="009E5E43"/>
    <w:rsid w:val="009E63F2"/>
    <w:rsid w:val="009E79ED"/>
    <w:rsid w:val="009F1D1E"/>
    <w:rsid w:val="009F2370"/>
    <w:rsid w:val="009F3658"/>
    <w:rsid w:val="00A0377F"/>
    <w:rsid w:val="00A05D8F"/>
    <w:rsid w:val="00A154FE"/>
    <w:rsid w:val="00A16E4C"/>
    <w:rsid w:val="00A221CA"/>
    <w:rsid w:val="00A36130"/>
    <w:rsid w:val="00A42E83"/>
    <w:rsid w:val="00A43FB3"/>
    <w:rsid w:val="00A54E0C"/>
    <w:rsid w:val="00A55334"/>
    <w:rsid w:val="00A56089"/>
    <w:rsid w:val="00A56BC6"/>
    <w:rsid w:val="00A64540"/>
    <w:rsid w:val="00A66B6F"/>
    <w:rsid w:val="00A74D43"/>
    <w:rsid w:val="00A75701"/>
    <w:rsid w:val="00A836F9"/>
    <w:rsid w:val="00A84BEF"/>
    <w:rsid w:val="00A878BA"/>
    <w:rsid w:val="00A93B7B"/>
    <w:rsid w:val="00AA220B"/>
    <w:rsid w:val="00AB194B"/>
    <w:rsid w:val="00AB59A6"/>
    <w:rsid w:val="00AB5F36"/>
    <w:rsid w:val="00AB7B96"/>
    <w:rsid w:val="00AC0582"/>
    <w:rsid w:val="00AC23AC"/>
    <w:rsid w:val="00AC3F2E"/>
    <w:rsid w:val="00AC782F"/>
    <w:rsid w:val="00AD322C"/>
    <w:rsid w:val="00AE3568"/>
    <w:rsid w:val="00AE39E7"/>
    <w:rsid w:val="00AE496F"/>
    <w:rsid w:val="00AE4B66"/>
    <w:rsid w:val="00AE6BCA"/>
    <w:rsid w:val="00AE768C"/>
    <w:rsid w:val="00AE7F79"/>
    <w:rsid w:val="00AF1E96"/>
    <w:rsid w:val="00AF231A"/>
    <w:rsid w:val="00AF2364"/>
    <w:rsid w:val="00AF6B8E"/>
    <w:rsid w:val="00B00E3D"/>
    <w:rsid w:val="00B015E3"/>
    <w:rsid w:val="00B01F2B"/>
    <w:rsid w:val="00B106CD"/>
    <w:rsid w:val="00B14B64"/>
    <w:rsid w:val="00B15494"/>
    <w:rsid w:val="00B155A1"/>
    <w:rsid w:val="00B16EB0"/>
    <w:rsid w:val="00B16FCC"/>
    <w:rsid w:val="00B2730D"/>
    <w:rsid w:val="00B33200"/>
    <w:rsid w:val="00B35E97"/>
    <w:rsid w:val="00B36DF4"/>
    <w:rsid w:val="00B41786"/>
    <w:rsid w:val="00B430A3"/>
    <w:rsid w:val="00B435F6"/>
    <w:rsid w:val="00B44AAE"/>
    <w:rsid w:val="00B501C7"/>
    <w:rsid w:val="00B50554"/>
    <w:rsid w:val="00B528B8"/>
    <w:rsid w:val="00B54251"/>
    <w:rsid w:val="00B64002"/>
    <w:rsid w:val="00B64A4C"/>
    <w:rsid w:val="00B652B3"/>
    <w:rsid w:val="00B71507"/>
    <w:rsid w:val="00B71CC5"/>
    <w:rsid w:val="00B74722"/>
    <w:rsid w:val="00B74BC2"/>
    <w:rsid w:val="00B75CAF"/>
    <w:rsid w:val="00B854A4"/>
    <w:rsid w:val="00B91A0E"/>
    <w:rsid w:val="00BA07F0"/>
    <w:rsid w:val="00BA0DD1"/>
    <w:rsid w:val="00BA1F52"/>
    <w:rsid w:val="00BA3CF7"/>
    <w:rsid w:val="00BA6EEC"/>
    <w:rsid w:val="00BA7379"/>
    <w:rsid w:val="00BB2E9B"/>
    <w:rsid w:val="00BB5C62"/>
    <w:rsid w:val="00BC463B"/>
    <w:rsid w:val="00BC4C7C"/>
    <w:rsid w:val="00BC6972"/>
    <w:rsid w:val="00BD4301"/>
    <w:rsid w:val="00BE32DA"/>
    <w:rsid w:val="00BE3809"/>
    <w:rsid w:val="00BE7008"/>
    <w:rsid w:val="00C02506"/>
    <w:rsid w:val="00C03C16"/>
    <w:rsid w:val="00C05AD9"/>
    <w:rsid w:val="00C07F72"/>
    <w:rsid w:val="00C109D4"/>
    <w:rsid w:val="00C11DE3"/>
    <w:rsid w:val="00C12A6F"/>
    <w:rsid w:val="00C14626"/>
    <w:rsid w:val="00C15D1F"/>
    <w:rsid w:val="00C176F8"/>
    <w:rsid w:val="00C2430D"/>
    <w:rsid w:val="00C2460A"/>
    <w:rsid w:val="00C2464C"/>
    <w:rsid w:val="00C25B40"/>
    <w:rsid w:val="00C329E8"/>
    <w:rsid w:val="00C3436E"/>
    <w:rsid w:val="00C44EF3"/>
    <w:rsid w:val="00C45D45"/>
    <w:rsid w:val="00C535FD"/>
    <w:rsid w:val="00C55B74"/>
    <w:rsid w:val="00C577BE"/>
    <w:rsid w:val="00C62433"/>
    <w:rsid w:val="00C6678E"/>
    <w:rsid w:val="00C70935"/>
    <w:rsid w:val="00C7491E"/>
    <w:rsid w:val="00C770D5"/>
    <w:rsid w:val="00C916AD"/>
    <w:rsid w:val="00C91F18"/>
    <w:rsid w:val="00C960A4"/>
    <w:rsid w:val="00CA3892"/>
    <w:rsid w:val="00CA5915"/>
    <w:rsid w:val="00CB193E"/>
    <w:rsid w:val="00CC1563"/>
    <w:rsid w:val="00CC1830"/>
    <w:rsid w:val="00CD1E58"/>
    <w:rsid w:val="00CD6A2F"/>
    <w:rsid w:val="00CD6CCA"/>
    <w:rsid w:val="00CD7B46"/>
    <w:rsid w:val="00CE4E56"/>
    <w:rsid w:val="00CF0A78"/>
    <w:rsid w:val="00D00339"/>
    <w:rsid w:val="00D01AC0"/>
    <w:rsid w:val="00D039A8"/>
    <w:rsid w:val="00D056D7"/>
    <w:rsid w:val="00D0715B"/>
    <w:rsid w:val="00D12804"/>
    <w:rsid w:val="00D13AA9"/>
    <w:rsid w:val="00D15210"/>
    <w:rsid w:val="00D1523F"/>
    <w:rsid w:val="00D15CE5"/>
    <w:rsid w:val="00D20376"/>
    <w:rsid w:val="00D249A8"/>
    <w:rsid w:val="00D2591B"/>
    <w:rsid w:val="00D261F3"/>
    <w:rsid w:val="00D27238"/>
    <w:rsid w:val="00D415FE"/>
    <w:rsid w:val="00D50248"/>
    <w:rsid w:val="00D525E1"/>
    <w:rsid w:val="00D55CB4"/>
    <w:rsid w:val="00D56DFE"/>
    <w:rsid w:val="00D65A2C"/>
    <w:rsid w:val="00D71A0F"/>
    <w:rsid w:val="00D775C6"/>
    <w:rsid w:val="00D815AC"/>
    <w:rsid w:val="00D83AAB"/>
    <w:rsid w:val="00D83BB5"/>
    <w:rsid w:val="00D9365A"/>
    <w:rsid w:val="00D94535"/>
    <w:rsid w:val="00D96B9A"/>
    <w:rsid w:val="00D9708F"/>
    <w:rsid w:val="00DA4C72"/>
    <w:rsid w:val="00DA7322"/>
    <w:rsid w:val="00DB0A1C"/>
    <w:rsid w:val="00DB6EA3"/>
    <w:rsid w:val="00DC7875"/>
    <w:rsid w:val="00DC7E09"/>
    <w:rsid w:val="00DD0972"/>
    <w:rsid w:val="00DD0990"/>
    <w:rsid w:val="00DD1696"/>
    <w:rsid w:val="00DD2CE0"/>
    <w:rsid w:val="00DE02FB"/>
    <w:rsid w:val="00DE1533"/>
    <w:rsid w:val="00DE1BF7"/>
    <w:rsid w:val="00DE2C70"/>
    <w:rsid w:val="00DE4BE8"/>
    <w:rsid w:val="00DE6BD0"/>
    <w:rsid w:val="00DF0B99"/>
    <w:rsid w:val="00DF1E04"/>
    <w:rsid w:val="00DF2793"/>
    <w:rsid w:val="00DF27B3"/>
    <w:rsid w:val="00DF3563"/>
    <w:rsid w:val="00DF3C40"/>
    <w:rsid w:val="00DF5973"/>
    <w:rsid w:val="00E035FD"/>
    <w:rsid w:val="00E06564"/>
    <w:rsid w:val="00E13E5C"/>
    <w:rsid w:val="00E15EDD"/>
    <w:rsid w:val="00E208EC"/>
    <w:rsid w:val="00E221E9"/>
    <w:rsid w:val="00E22304"/>
    <w:rsid w:val="00E33D27"/>
    <w:rsid w:val="00E34D06"/>
    <w:rsid w:val="00E422DD"/>
    <w:rsid w:val="00E43C4D"/>
    <w:rsid w:val="00E46BFE"/>
    <w:rsid w:val="00E510DB"/>
    <w:rsid w:val="00E56113"/>
    <w:rsid w:val="00E61872"/>
    <w:rsid w:val="00E665DA"/>
    <w:rsid w:val="00E80459"/>
    <w:rsid w:val="00E85741"/>
    <w:rsid w:val="00E92955"/>
    <w:rsid w:val="00E932C9"/>
    <w:rsid w:val="00E9340D"/>
    <w:rsid w:val="00EA4D16"/>
    <w:rsid w:val="00EA58D4"/>
    <w:rsid w:val="00EA6943"/>
    <w:rsid w:val="00EB4A41"/>
    <w:rsid w:val="00EB68B6"/>
    <w:rsid w:val="00EB7426"/>
    <w:rsid w:val="00EC1795"/>
    <w:rsid w:val="00EC33B0"/>
    <w:rsid w:val="00EC5FA7"/>
    <w:rsid w:val="00EC7D21"/>
    <w:rsid w:val="00ED3252"/>
    <w:rsid w:val="00ED5DB8"/>
    <w:rsid w:val="00ED6492"/>
    <w:rsid w:val="00EE14A4"/>
    <w:rsid w:val="00EF36DB"/>
    <w:rsid w:val="00F0461C"/>
    <w:rsid w:val="00F05F62"/>
    <w:rsid w:val="00F114A9"/>
    <w:rsid w:val="00F13750"/>
    <w:rsid w:val="00F15A2D"/>
    <w:rsid w:val="00F16045"/>
    <w:rsid w:val="00F21F20"/>
    <w:rsid w:val="00F23F3C"/>
    <w:rsid w:val="00F362EA"/>
    <w:rsid w:val="00F3694D"/>
    <w:rsid w:val="00F4007D"/>
    <w:rsid w:val="00F427DB"/>
    <w:rsid w:val="00F46A5A"/>
    <w:rsid w:val="00F56029"/>
    <w:rsid w:val="00F645FB"/>
    <w:rsid w:val="00F66A3D"/>
    <w:rsid w:val="00F70DE2"/>
    <w:rsid w:val="00F72C82"/>
    <w:rsid w:val="00F863F2"/>
    <w:rsid w:val="00F92669"/>
    <w:rsid w:val="00F93EC7"/>
    <w:rsid w:val="00F95FFE"/>
    <w:rsid w:val="00F963A2"/>
    <w:rsid w:val="00FA4635"/>
    <w:rsid w:val="00FB00A0"/>
    <w:rsid w:val="00FB0931"/>
    <w:rsid w:val="00FB1F4F"/>
    <w:rsid w:val="00FD584B"/>
    <w:rsid w:val="00FE57FA"/>
    <w:rsid w:val="00FE6AC7"/>
    <w:rsid w:val="00FF2BDE"/>
    <w:rsid w:val="00FF4C10"/>
    <w:rsid w:val="00FF641A"/>
    <w:rsid w:val="00FF77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2359"/>
  <w15:chartTrackingRefBased/>
  <w15:docId w15:val="{10350B86-27BF-41CF-BCC8-0C8F68BB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972"/>
    <w:pPr>
      <w:ind w:left="720"/>
      <w:contextualSpacing/>
    </w:pPr>
  </w:style>
  <w:style w:type="table" w:styleId="TableGrid">
    <w:name w:val="Table Grid"/>
    <w:basedOn w:val="TableNormal"/>
    <w:uiPriority w:val="39"/>
    <w:rsid w:val="00BC6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6972"/>
    <w:rPr>
      <w:color w:val="0563C1" w:themeColor="hyperlink"/>
      <w:u w:val="single"/>
    </w:rPr>
  </w:style>
  <w:style w:type="character" w:styleId="PlaceholderText">
    <w:name w:val="Placeholder Text"/>
    <w:basedOn w:val="DefaultParagraphFont"/>
    <w:uiPriority w:val="99"/>
    <w:semiHidden/>
    <w:rsid w:val="009E4D4F"/>
    <w:rPr>
      <w:color w:val="808080"/>
    </w:rPr>
  </w:style>
  <w:style w:type="character" w:styleId="CommentReference">
    <w:name w:val="annotation reference"/>
    <w:basedOn w:val="DefaultParagraphFont"/>
    <w:uiPriority w:val="99"/>
    <w:semiHidden/>
    <w:unhideWhenUsed/>
    <w:rsid w:val="007F3CAA"/>
    <w:rPr>
      <w:sz w:val="16"/>
      <w:szCs w:val="16"/>
    </w:rPr>
  </w:style>
  <w:style w:type="paragraph" w:styleId="CommentText">
    <w:name w:val="annotation text"/>
    <w:basedOn w:val="Normal"/>
    <w:link w:val="CommentTextChar"/>
    <w:uiPriority w:val="99"/>
    <w:semiHidden/>
    <w:unhideWhenUsed/>
    <w:rsid w:val="007F3CAA"/>
    <w:pPr>
      <w:spacing w:line="240" w:lineRule="auto"/>
    </w:pPr>
    <w:rPr>
      <w:sz w:val="20"/>
      <w:szCs w:val="20"/>
    </w:rPr>
  </w:style>
  <w:style w:type="character" w:customStyle="1" w:styleId="CommentTextChar">
    <w:name w:val="Comment Text Char"/>
    <w:basedOn w:val="DefaultParagraphFont"/>
    <w:link w:val="CommentText"/>
    <w:uiPriority w:val="99"/>
    <w:semiHidden/>
    <w:rsid w:val="007F3CAA"/>
    <w:rPr>
      <w:sz w:val="20"/>
      <w:szCs w:val="20"/>
    </w:rPr>
  </w:style>
  <w:style w:type="paragraph" w:styleId="CommentSubject">
    <w:name w:val="annotation subject"/>
    <w:basedOn w:val="CommentText"/>
    <w:next w:val="CommentText"/>
    <w:link w:val="CommentSubjectChar"/>
    <w:uiPriority w:val="99"/>
    <w:semiHidden/>
    <w:unhideWhenUsed/>
    <w:rsid w:val="007F3CAA"/>
    <w:rPr>
      <w:b/>
      <w:bCs/>
    </w:rPr>
  </w:style>
  <w:style w:type="character" w:customStyle="1" w:styleId="CommentSubjectChar">
    <w:name w:val="Comment Subject Char"/>
    <w:basedOn w:val="CommentTextChar"/>
    <w:link w:val="CommentSubject"/>
    <w:uiPriority w:val="99"/>
    <w:semiHidden/>
    <w:rsid w:val="007F3CAA"/>
    <w:rPr>
      <w:b/>
      <w:bCs/>
      <w:sz w:val="20"/>
      <w:szCs w:val="20"/>
    </w:rPr>
  </w:style>
  <w:style w:type="paragraph" w:styleId="FootnoteText">
    <w:name w:val="footnote text"/>
    <w:basedOn w:val="Normal"/>
    <w:link w:val="FootnoteTextChar"/>
    <w:uiPriority w:val="99"/>
    <w:semiHidden/>
    <w:unhideWhenUsed/>
    <w:rsid w:val="00DB6E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6EA3"/>
    <w:rPr>
      <w:sz w:val="20"/>
      <w:szCs w:val="20"/>
    </w:rPr>
  </w:style>
  <w:style w:type="character" w:styleId="FootnoteReference">
    <w:name w:val="footnote reference"/>
    <w:basedOn w:val="DefaultParagraphFont"/>
    <w:uiPriority w:val="99"/>
    <w:semiHidden/>
    <w:unhideWhenUsed/>
    <w:rsid w:val="00DB6EA3"/>
    <w:rPr>
      <w:vertAlign w:val="superscript"/>
    </w:rPr>
  </w:style>
  <w:style w:type="paragraph" w:styleId="Header">
    <w:name w:val="header"/>
    <w:basedOn w:val="Normal"/>
    <w:link w:val="HeaderChar"/>
    <w:uiPriority w:val="99"/>
    <w:unhideWhenUsed/>
    <w:rsid w:val="00114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B0"/>
  </w:style>
  <w:style w:type="paragraph" w:styleId="Footer">
    <w:name w:val="footer"/>
    <w:basedOn w:val="Normal"/>
    <w:link w:val="FooterChar"/>
    <w:uiPriority w:val="99"/>
    <w:unhideWhenUsed/>
    <w:rsid w:val="00114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45899">
      <w:bodyDiv w:val="1"/>
      <w:marLeft w:val="0"/>
      <w:marRight w:val="0"/>
      <w:marTop w:val="0"/>
      <w:marBottom w:val="0"/>
      <w:divBdr>
        <w:top w:val="none" w:sz="0" w:space="0" w:color="auto"/>
        <w:left w:val="none" w:sz="0" w:space="0" w:color="auto"/>
        <w:bottom w:val="none" w:sz="0" w:space="0" w:color="auto"/>
        <w:right w:val="none" w:sz="0" w:space="0" w:color="auto"/>
      </w:divBdr>
    </w:div>
    <w:div w:id="60569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5F03-7A3F-4C9F-B242-36C38EED2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16742</Words>
  <Characters>95434</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Victoria Ignacio</cp:lastModifiedBy>
  <cp:revision>3</cp:revision>
  <cp:lastPrinted>2022-01-24T21:59:00Z</cp:lastPrinted>
  <dcterms:created xsi:type="dcterms:W3CDTF">2022-01-25T04:53:00Z</dcterms:created>
  <dcterms:modified xsi:type="dcterms:W3CDTF">2022-01-25T04:55:00Z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eb1fed1d-b783-3fcb-b95a-c5642e032569</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http://www.zotero.org/styles/social-science-research</vt:lpwstr>
  </property>
  <property fmtid="{D5CDD505-2E9C-101B-9397-08002B2CF9AE}" pid="24" name="Mendeley Recent Style Name 9_1">
    <vt:lpwstr>Social Science Research</vt:lpwstr>
  </property>
</Properties>
</file>