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4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：数据高级查询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2022/4/8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厦门大学德旺图书馆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2022/4/8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20420192201952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庾晓萍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021-2022学年第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both"/>
        <w:rPr>
          <w:rFonts w:hint="eastAsia"/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熟练掌握设计正确的 SQL 查询语句以实现数据高级查询的方法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熟练掌握 openGauss 连接查询、子查询和集合查询的语法结构及使用方法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-（内）连接、（全）外连接、左外连接、右外连接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-子查询（嵌套查询）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-不相关子查询与相关子查询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-EXISTS/NOT EXISTS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-ANY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-ALL</w:t>
      </w:r>
    </w:p>
    <w:p>
      <w:pPr>
        <w:pStyle w:val="10"/>
        <w:numPr>
          <w:numId w:val="0"/>
        </w:numPr>
        <w:ind w:leftChars="0" w:firstLine="280" w:firstLineChars="1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-集合运算：UNION、INSERSECT、MINUS/EXCEPT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理解不相关子查询与相关子查询的不同，掌握构造相应 SQL 语句的方法</w:t>
      </w:r>
    </w:p>
    <w:p>
      <w:pPr>
        <w:pStyle w:val="10"/>
        <w:numPr>
          <w:ilvl w:val="0"/>
          <w:numId w:val="2"/>
        </w:numPr>
        <w:ind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熟练掌握基于派生表的查询方法</w:t>
      </w:r>
    </w:p>
    <w:p>
      <w:pPr>
        <w:pStyle w:val="10"/>
        <w:numPr>
          <w:ilvl w:val="0"/>
          <w:numId w:val="2"/>
        </w:numPr>
        <w:ind w:firstLineChars="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建议：对同一查询要求尽量使用不同的查询语句实现。如，所有带 IN 谓词、比较运算符、ANY 或 ALL 谓词的子查询都能用带 EXISTS 谓词的子查询等价替换。</w:t>
      </w:r>
    </w:p>
    <w:p>
      <w:pPr>
        <w:pStyle w:val="10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numPr>
          <w:ilvl w:val="0"/>
          <w:numId w:val="3"/>
        </w:num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创建两张表 palette_a 和 palette_b（结构相同，但表名不同，color 为颜色）</w:t>
      </w:r>
    </w:p>
    <w:p>
      <w:pPr>
        <w:numPr>
          <w:numId w:val="0"/>
        </w:numPr>
      </w:pPr>
      <w:r>
        <w:drawing>
          <wp:inline distT="0" distB="0" distL="114300" distR="114300">
            <wp:extent cx="5278120" cy="721360"/>
            <wp:effectExtent l="0" t="0" r="10160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7485" cy="1043940"/>
            <wp:effectExtent l="0" t="0" r="1079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2567940" cy="2727960"/>
            <wp:effectExtent l="0" t="0" r="7620" b="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为表 palette_a 添加样例数据：{(1, 'Red'), (2, 'Green'), (3, 'Blue'), (4, 'Purple')}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3240" cy="1577340"/>
            <wp:effectExtent l="0" t="0" r="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30980" cy="2636520"/>
            <wp:effectExtent l="0" t="0" r="762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为表 palette_b 添加样例数据：{(1, 'Green'), (2, 'Red'), (3, 'Cyan'), (4, 'Brown')}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063240" cy="1577340"/>
            <wp:effectExtent l="0" t="0" r="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30980" cy="2636520"/>
            <wp:effectExtent l="0" t="0" r="762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查询两张表中相同颜色的所有信息</w:t>
      </w:r>
    </w:p>
    <w:p>
      <w:pPr>
        <w:numPr>
          <w:ilvl w:val="0"/>
          <w:numId w:val="0"/>
        </w:numPr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4310" cy="923290"/>
            <wp:effectExtent l="0" t="0" r="13970" b="635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查询 palette_a 表中颜色不出现在 palette_b 表中的两张表的 id 和颜色（用左外连接）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4310" cy="1019810"/>
            <wp:effectExtent l="0" t="0" r="13970" b="127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查询 palette_b 表中颜色不出现在 palette_a 表中的两张表的 id 和颜色（用右外连接）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4310" cy="957580"/>
            <wp:effectExtent l="0" t="0" r="13970" b="254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查询（5）或（6）两种情况的信息（用（全）外连接）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3675" cy="1414145"/>
            <wp:effectExtent l="0" t="0" r="14605" b="317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查询产品表 products 中的 product_id, product_name, list_price 信息，要求产品定价 list_price 大于其平均定价 list_price。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思路：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聚合函数不允许直接在WHERE语句中，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故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首先子查询返回所有产品的平均标价。其次外部查询获取标价大于子查询返回的平均标价的产品。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34940" cy="723900"/>
            <wp:effectExtent l="0" t="0" r="7620" b="762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4838700" cy="5897880"/>
            <wp:effectExtent l="0" t="0" r="7620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查询没有一个订单的顾客姓名（实现要求：NOT IN（必须）+其它查询方法（如果找到））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第一种可以使用NOT IN，SELECT name FROM customers WHERE customer_id NOT IN(SELECT customer_id FROM orders) ORDER BY name; 第二种可以使用NOT EXISTS，SELECT name FROM customers WHERE NOT EXISTS(SELECT * FROM orders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WHERE orders.customer_id=customers.customer_id) ORDER BY name;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输出的结果相同。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4310" cy="808990"/>
            <wp:effectExtent l="0" t="0" r="13970" b="1397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3675" cy="3072130"/>
            <wp:effectExtent l="0" t="0" r="14605" b="635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drawing>
          <wp:inline distT="0" distB="0" distL="114300" distR="114300">
            <wp:extent cx="5277485" cy="5382895"/>
            <wp:effectExtent l="0" t="0" r="10795" b="1206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查询产品表 products 中最便宜产品的 product_id, product_name, list_price。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思路：首先独立执行子查询。其次Oracle 只对子查询求值一次。子查询返回结果集后，外部查询使用它们。换句话说，外部查询依赖于子查询。但是，子查询是独立的，不依赖于外部查询的值。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相关子查询是使用来自外部查询的值的子查询。因此，使用相关子查询的查询可能会很慢。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143500" cy="472440"/>
            <wp:effectExtent l="0" t="0" r="7620" b="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1770" cy="892175"/>
            <wp:effectExtent l="0" t="0" r="1270" b="6985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查询产品表 products 中产品的 product_id, product_name, list_price，要求产品定价 list_price 大于其同类产品（可由 category_id 表达）的平均定价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实现要求：相关子查询（必须）+基于派生表的查询（如果找到）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5580" cy="557530"/>
            <wp:effectExtent l="0" t="0" r="12700" b="635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006340" cy="6004560"/>
            <wp:effectExtent l="0" t="0" r="762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查询有订单 order 的所有顾客 customer 姓名（查询涉及 customers 表和 orders 表）实现要求：使用 EXISTS（必须）+其它查询方法（如果找到）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可以使用EXISTS、IN或者不用谓词，结果输出相同。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8120" cy="851535"/>
            <wp:effectExtent l="0" t="0" r="10160" b="190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1788160" cy="3957955"/>
            <wp:effectExtent l="0" t="0" r="10160" b="4445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6740" cy="3915410"/>
            <wp:effectExtent l="0" t="0" r="2540" b="127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6865" cy="3949065"/>
            <wp:effectExtent l="0" t="0" r="13335" b="13335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执行以下两条语句，观察有何不同，能否得出某些初步结论？</w:t>
      </w:r>
    </w:p>
    <w:p>
      <w:pPr>
        <w:numPr>
          <w:ilvl w:val="0"/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结论：</w:t>
      </w:r>
      <w:r>
        <w:rPr>
          <w:rFonts w:hint="eastAsia" w:ascii="华文仿宋" w:hAnsi="华文仿宋" w:eastAsia="华文仿宋"/>
          <w:sz w:val="28"/>
          <w:szCs w:val="28"/>
        </w:rPr>
        <w:t>一旦子查询返回第一行，EXISTS运算符就会停止扫描行，因为它可以确定结果，而IN运算符必须扫描子查询返回的所有行才能得出结果。此外，IN子句不能将任何内容与NULL 值进行比较，但该EXISTS子句可以将所有内容与 NULL 值进行比较。例如，第一个语句不返回任何行，而第二个语句返回customers表中的所有行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。通常，当子查询的结果集很大时，EXISTS运算符比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IN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运算符快。相比之下，当子查询的结果集较小时，IN运算符比EXISTS运算符快。</w:t>
      </w:r>
    </w:p>
    <w:p>
      <w:pPr>
        <w:numPr>
          <w:ilvl w:val="0"/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（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注释：openguass不需要FROM dual，可以将FROM dual直接删去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3680460" cy="434340"/>
            <wp:effectExtent l="0" t="0" r="7620" b="762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01540" cy="746760"/>
            <wp:effectExtent l="0" t="0" r="7620" b="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8120" cy="2895600"/>
            <wp:effectExtent l="0" t="0" r="10160" b="0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找出所有没有订单的顾客姓名（查询涉及 customers 表和 orders 表）实现要求：使用 NOT EXISTS（必须）+其它查询方法（如果找到）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思路：可以使用NOT IN和NOT EXISTS两种方法。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749300"/>
            <wp:effectExtent l="0" t="0" r="0" b="12700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2533650" cy="4859020"/>
            <wp:effectExtent l="0" t="0" r="11430" b="2540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660" cy="4879340"/>
            <wp:effectExtent l="0" t="0" r="12700" b="12700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查询产品表 products 中的产品名 product_name 和定价 list_price，要求其定价高于产品种类 1 中的任何产品定价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。实现要求：ANY（必须）+其它查询方法（如果找到）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思路：可以使用三种方法：ALL，ANY，NOT EXISTS。</w:t>
      </w:r>
    </w:p>
    <w:p>
      <w:pPr>
        <w:numPr>
          <w:numId w:val="0"/>
        </w:numPr>
        <w:ind w:leftChars="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8120" cy="1551305"/>
            <wp:effectExtent l="0" t="0" r="10160" b="3175"/>
            <wp:docPr id="7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3675" cy="2725420"/>
            <wp:effectExtent l="0" t="0" r="14605" b="2540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查询产品表 products 中的产品名 product_name 和定价 list_price，要求其定价高于产品种类 1 中的所有定价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19700" cy="419100"/>
            <wp:effectExtent l="0" t="0" r="7620" b="7620"/>
            <wp:docPr id="7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1770" cy="1164590"/>
            <wp:effectExtent l="0" t="0" r="1270" b="8890"/>
            <wp:docPr id="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查询产品表 products 中的产品名 product_name 和定价 list_price，要求其定价低于产品种类的所有平均定价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实现要求：ALL（必须）+其它查询方法（如果找到）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987425"/>
            <wp:effectExtent l="0" t="0" r="0" b="3175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672715" cy="3328035"/>
            <wp:effectExtent l="0" t="0" r="9525" b="9525"/>
            <wp:docPr id="7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235" cy="3330575"/>
            <wp:effectExtent l="0" t="0" r="14605" b="698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 contacts 表和 employees 表中的所有 last_name，并以 last_name 升序显示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</w:t>
      </w:r>
      <w:r>
        <w:rPr>
          <w:rFonts w:hint="eastAsia" w:ascii="华文仿宋" w:hAnsi="华文仿宋" w:eastAsia="华文仿宋"/>
          <w:b/>
          <w:bCs/>
          <w:sz w:val="28"/>
          <w:szCs w:val="28"/>
        </w:rPr>
        <w:t>去重</w:t>
      </w:r>
      <w:r>
        <w:rPr>
          <w:rFonts w:hint="eastAsia" w:ascii="华文仿宋" w:hAnsi="华文仿宋" w:eastAsia="华文仿宋"/>
          <w:sz w:val="28"/>
          <w:szCs w:val="28"/>
        </w:rPr>
        <w:t>+UNION（必须）+其它查询方法（如果找到）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929640" cy="2062480"/>
            <wp:effectExtent l="0" t="0" r="0" b="10160"/>
            <wp:docPr id="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0"/>
                    <pic:cNvPicPr>
                      <a:picLocks noChangeAspect="1"/>
                    </pic:cNvPicPr>
                  </pic:nvPicPr>
                  <pic:blipFill>
                    <a:blip r:embed="rId43"/>
                    <a:srcRect b="65476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7355" cy="873760"/>
            <wp:effectExtent l="0" t="0" r="14605" b="10160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rcRect r="25104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 contacts 表和 employees 表中的所有 last_name，并以 last_name 升序显示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</w:t>
      </w:r>
      <w:r>
        <w:rPr>
          <w:rFonts w:hint="eastAsia" w:ascii="华文仿宋" w:hAnsi="华文仿宋" w:eastAsia="华文仿宋"/>
          <w:b/>
          <w:bCs/>
          <w:sz w:val="28"/>
          <w:szCs w:val="28"/>
        </w:rPr>
        <w:t>保留重复</w:t>
      </w:r>
      <w:r>
        <w:rPr>
          <w:rFonts w:hint="eastAsia" w:ascii="华文仿宋" w:hAnsi="华文仿宋" w:eastAsia="华文仿宋"/>
          <w:sz w:val="28"/>
          <w:szCs w:val="28"/>
        </w:rPr>
        <w:t>+UNION ALL（必须）+其它查询方法（如果找到）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1165860" cy="2057400"/>
            <wp:effectExtent l="0" t="0" r="7620" b="0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rcRect b="65823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883920"/>
            <wp:effectExtent l="0" t="0" r="0" b="0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查询同时出现在 contacts 表和 employees 表中的所有 last_name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实现要求：INTERSECT（必须）+其它查询方法（如果找到）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2405" cy="532765"/>
            <wp:effectExtent l="0" t="0" r="635" b="635"/>
            <wp:docPr id="8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7485" cy="1853565"/>
            <wp:effectExtent l="0" t="0" r="10795" b="5715"/>
            <wp:docPr id="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7485" cy="1650365"/>
            <wp:effectExtent l="0" t="0" r="10795" b="10795"/>
            <wp:docPr id="8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查询在产品表 products 中而不在库存表 inventories 中的产品号 product_id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。</w:t>
      </w:r>
      <w:r>
        <w:rPr>
          <w:rFonts w:hint="eastAsia" w:ascii="华文仿宋" w:hAnsi="华文仿宋" w:eastAsia="华文仿宋"/>
          <w:sz w:val="28"/>
          <w:szCs w:val="28"/>
        </w:rPr>
        <w:t>实现要求：MINUS/EXCEPT（必须）+其它查询方法（如果找到）</w:t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5274310" cy="1191260"/>
            <wp:effectExtent l="0" t="0" r="13970" b="12700"/>
            <wp:docPr id="9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928370" cy="5811520"/>
            <wp:effectExtent l="0" t="0" r="1270" b="10160"/>
            <wp:docPr id="8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51865" cy="5814060"/>
            <wp:effectExtent l="0" t="0" r="8255" b="7620"/>
            <wp:docPr id="8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06780" cy="5842000"/>
            <wp:effectExtent l="0" t="0" r="7620" b="10160"/>
            <wp:docPr id="9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6"/>
        </w:tabs>
        <w:ind w:leftChars="0"/>
        <w:rPr>
          <w:rFonts w:ascii="微软雅黑" w:hAnsi="微软雅黑" w:eastAsia="微软雅黑"/>
          <w:sz w:val="30"/>
          <w:szCs w:val="30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</w:p>
    <w:p>
      <w:pPr>
        <w:rPr>
          <w:rFonts w:hint="default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实验思考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· 什么类型的查询只能用子查询实现？试举例说明。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答：Oracle 子查询可以帮助构建更具可读性的查询，并允许在不使用复杂联接或联合的情况下编写查询，允许以可以隔离每个部分的方式构建复杂的查询。什么类型的查询只能用子查询实现：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① 使用比较运算符的子查询，例如 &gt;、&gt;=、&lt;、&lt;=、&lt;&gt;、= 通常包括聚合函数，因为聚合函数返回单个值，可用于WHERE外部子句中的比较询问。比如下面的代码，如果直接在WHERE中使用AVG会出现aggregates not allowed in WHERE clause的错误，而通过子查询就可以完美地解决这个问题。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83480" cy="1363980"/>
            <wp:effectExtent l="0" t="0" r="0" b="7620"/>
            <wp:docPr id="9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3850" cy="5143500"/>
            <wp:effectExtent l="0" t="0" r="11430" b="7620"/>
            <wp:docPr id="9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680720"/>
            <wp:effectExtent l="0" t="0" r="13970" b="5080"/>
            <wp:docPr id="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② 还有NOT  IN等情况，比如下面的代码，用于查找 2017 年尚未下订单的所有客户。使用 IN 运算符的子查询通常返回零个或多个值的列表。子查询返回结果集后，外部查询使用它们。</w:t>
      </w:r>
    </w:p>
    <w:p>
      <w:r>
        <w:drawing>
          <wp:inline distT="0" distB="0" distL="114300" distR="114300">
            <wp:extent cx="4046220" cy="1097280"/>
            <wp:effectExtent l="0" t="0" r="7620" b="0"/>
            <wp:docPr id="9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8940" cy="5890260"/>
            <wp:effectExtent l="0" t="0" r="7620" b="7620"/>
            <wp:docPr id="9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· 相关子查询与不相关子查询的区别？什么情形下使用相关子查询？如何将相关子查询转换成一般查询？（说明：一般查询指不一定必须使用子查询）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答：相关子查询是一个子查询，其某些子句引用外部查询中的列表达式。不相关子查询返回结果集后，外部查询使用它们。换句话说，外部查询依赖于子查询。但是，子查询是独立的，不依赖于外部查询的值。与不相关子查询不同，相关子查询是使用来自外部查询的值的子查询。可以为外部查询选择的每一行评估一次相关子查询。因此，使用相关子查询的查询可能会很慢。以下面代码为例，可将相干子查询转换成不相干子查询。</w:t>
      </w:r>
      <w:bookmarkStart w:id="0" w:name="_GoBack"/>
      <w:bookmarkEnd w:id="0"/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49040" cy="2133600"/>
            <wp:effectExtent l="0" t="0" r="0" b="0"/>
            <wp:docPr id="9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5580" cy="1757045"/>
            <wp:effectExtent l="0" t="0" r="12700" b="10795"/>
            <wp:docPr id="9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</w:rPr>
        <w:t>通过实验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我对openGauss中的一些语句更熟悉了。如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SET SEARCH_PATH TO icebear, public;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可以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将搜索路径设置为icebear、public，首先搜索icebear。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如SELECT * FROM customer_t1;可以用来查询表customer_t1的所有数据。gsql -d sale -p 26000 -U yuxiaoping -W yuxiaoping@123  -r可以用来将新用户连接到数据库。可以使用gsql -d postgres -p 26000 -r 连接到postgres。gs_om -t start可以开启数据库。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要更改当前会话的默认Schema，请使用SET命令。执行如下命令</w:t>
      </w: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SET SEARCH_PATH To icebear,public;将搜索路径设置为myschema、public，首先搜索myschema。</w:t>
      </w:r>
    </w:p>
    <w:p>
      <w:r>
        <w:drawing>
          <wp:inline distT="0" distB="0" distL="114300" distR="114300">
            <wp:extent cx="3360420" cy="34480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rcRect b="1462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华文仿宋" w:hAnsi="华文仿宋" w:eastAsia="华文仿宋"/>
          <w:sz w:val="28"/>
          <w:szCs w:val="28"/>
        </w:rPr>
        <w:t xml:space="preserve">高斯默认有session超时时间，若想要session一直保持，需要修改配置项：ALTER DATABASE 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sale</w:t>
      </w:r>
      <w:r>
        <w:rPr>
          <w:rFonts w:hint="eastAsia" w:ascii="华文仿宋" w:hAnsi="华文仿宋" w:eastAsia="华文仿宋"/>
          <w:sz w:val="28"/>
          <w:szCs w:val="28"/>
        </w:rPr>
        <w:t xml:space="preserve"> SET session_timeout TO 0;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9160" cy="35814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3109E33A"/>
    <w:multiLevelType w:val="singleLevel"/>
    <w:tmpl w:val="3109E33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3FE2304"/>
    <w:multiLevelType w:val="singleLevel"/>
    <w:tmpl w:val="53FE2304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EE9292B"/>
    <w:multiLevelType w:val="multilevel"/>
    <w:tmpl w:val="6EE9292B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45D9F"/>
    <w:rsid w:val="00677216"/>
    <w:rsid w:val="006D78FB"/>
    <w:rsid w:val="007A160D"/>
    <w:rsid w:val="007D51C1"/>
    <w:rsid w:val="007F1265"/>
    <w:rsid w:val="00823A4D"/>
    <w:rsid w:val="00872787"/>
    <w:rsid w:val="00885CC4"/>
    <w:rsid w:val="008A1F16"/>
    <w:rsid w:val="008E2B28"/>
    <w:rsid w:val="00926502"/>
    <w:rsid w:val="00985ED9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01BF64F7"/>
    <w:rsid w:val="02B20C22"/>
    <w:rsid w:val="03027014"/>
    <w:rsid w:val="05ED0A99"/>
    <w:rsid w:val="07D717D0"/>
    <w:rsid w:val="0AA479FE"/>
    <w:rsid w:val="0D8704F9"/>
    <w:rsid w:val="0EA57424"/>
    <w:rsid w:val="12E96A91"/>
    <w:rsid w:val="1BE13EE2"/>
    <w:rsid w:val="20E83230"/>
    <w:rsid w:val="20EA1A41"/>
    <w:rsid w:val="23A11986"/>
    <w:rsid w:val="29F74B1C"/>
    <w:rsid w:val="2A3C5105"/>
    <w:rsid w:val="2B866152"/>
    <w:rsid w:val="2C73394D"/>
    <w:rsid w:val="377259B3"/>
    <w:rsid w:val="387E283E"/>
    <w:rsid w:val="3FFA0F4B"/>
    <w:rsid w:val="414F47B3"/>
    <w:rsid w:val="41B81047"/>
    <w:rsid w:val="44992BBA"/>
    <w:rsid w:val="5915074C"/>
    <w:rsid w:val="61D349D1"/>
    <w:rsid w:val="62B65243"/>
    <w:rsid w:val="68F83342"/>
    <w:rsid w:val="6DB63134"/>
    <w:rsid w:val="72834C3B"/>
    <w:rsid w:val="738F215A"/>
    <w:rsid w:val="785A65F3"/>
    <w:rsid w:val="79014F49"/>
    <w:rsid w:val="7D65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iPriority w:val="0"/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character" w:customStyle="1" w:styleId="9">
    <w:name w:val="页眉 Char"/>
    <w:uiPriority w:val="0"/>
    <w:rPr>
      <w:kern w:val="2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296</Characters>
  <Lines>2</Lines>
  <Paragraphs>1</Paragraphs>
  <TotalTime>16</TotalTime>
  <ScaleCrop>false</ScaleCrop>
  <LinksUpToDate>false</LinksUpToDate>
  <CharactersWithSpaces>346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且学之</cp:lastModifiedBy>
  <dcterms:modified xsi:type="dcterms:W3CDTF">2022-04-08T16:13:19Z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5FEB1A22D47A461E8C33682031160F6C</vt:lpwstr>
  </property>
</Properties>
</file>