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b/>
          <w:bCs/>
          <w:u w:val="none" w:color="auto"/>
          <w:lang w:val="en-US" w:eastAsia="zh-CN"/>
        </w:rPr>
      </w:pPr>
      <w:r>
        <w:rPr>
          <w:rFonts w:hint="eastAsia"/>
          <w:b/>
          <w:bCs/>
          <w:u w:val="none" w:color="auto"/>
          <w:lang w:val="en-US" w:eastAsia="zh-CN"/>
        </w:rPr>
        <w:t>大纲：</w:t>
      </w:r>
      <w:bookmarkStart w:id="0" w:name="_GoBack"/>
      <w:bookmarkEnd w:id="0"/>
      <w:r>
        <w:rPr>
          <w:rFonts w:hint="eastAsia"/>
          <w:b/>
          <w:bCs/>
          <w:u w:val="none" w:color="auto"/>
          <w:lang w:val="en-US" w:eastAsia="zh-CN"/>
        </w:rPr>
        <w:t>研究角度（画线部分已设计）</w:t>
      </w:r>
    </w:p>
    <w:p>
      <w:pPr>
        <w:numPr>
          <w:numId w:val="0"/>
        </w:numPr>
        <w:rPr>
          <w:rFonts w:hint="eastAsia"/>
          <w:u w:val="none" w:color="auto"/>
          <w:lang w:val="en-US" w:eastAsia="zh-CN"/>
        </w:rPr>
      </w:pPr>
    </w:p>
    <w:p>
      <w:pPr>
        <w:numPr>
          <w:numId w:val="0"/>
        </w:numPr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一、 我国现有的养老模式存在的问题</w:t>
      </w:r>
    </w:p>
    <w:p>
      <w:pPr>
        <w:numPr>
          <w:numId w:val="0"/>
        </w:numPr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（1）家庭养老模式逐步不适老年人空巢化趋势</w:t>
      </w:r>
    </w:p>
    <w:p>
      <w:pPr>
        <w:numPr>
          <w:numId w:val="0"/>
        </w:numPr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（2）社区养老服务人员素质较低</w:t>
      </w:r>
    </w:p>
    <w:p>
      <w:pPr>
        <w:numPr>
          <w:numId w:val="0"/>
        </w:numPr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（3）传统机构养老医疗功能不足</w:t>
      </w:r>
    </w:p>
    <w:p>
      <w:pPr>
        <w:numPr>
          <w:numId w:val="0"/>
        </w:numPr>
        <w:rPr>
          <w:rFonts w:hint="eastAsia"/>
          <w:u w:val="none" w:color="auto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对X养老机构的具体采访</w:t>
      </w:r>
    </w:p>
    <w:p>
      <w:pPr>
        <w:numPr>
          <w:numId w:val="0"/>
        </w:numPr>
        <w:rPr>
          <w:rFonts w:hint="eastAsia"/>
          <w:u w:val="single" w:color="auto"/>
          <w:lang w:val="en-US" w:eastAsia="zh-CN"/>
        </w:rPr>
      </w:pPr>
      <w:r>
        <w:rPr>
          <w:rFonts w:hint="eastAsia"/>
          <w:u w:val="single" w:color="auto"/>
          <w:lang w:val="en-US" w:eastAsia="zh-CN"/>
        </w:rPr>
        <w:t>1. 养老机构基础调查（资料搜寻/采访）</w:t>
      </w:r>
    </w:p>
    <w:p>
      <w:pPr>
        <w:numPr>
          <w:numId w:val="0"/>
        </w:numPr>
        <w:rPr>
          <w:rFonts w:hint="eastAsia"/>
          <w:u w:val="single" w:color="auto"/>
          <w:lang w:val="en-US" w:eastAsia="zh-CN"/>
        </w:rPr>
      </w:pPr>
      <w:r>
        <w:rPr>
          <w:rFonts w:hint="eastAsia"/>
          <w:u w:val="single" w:color="auto"/>
          <w:lang w:val="en-US" w:eastAsia="zh-CN"/>
        </w:rPr>
        <w:t>2. 养老机构工作者调查（可通过深度采访调查、调查社工、护理人员等）</w:t>
      </w:r>
    </w:p>
    <w:p>
      <w:pPr>
        <w:numPr>
          <w:numId w:val="0"/>
        </w:numPr>
        <w:rPr>
          <w:rFonts w:hint="default"/>
          <w:u w:val="single" w:color="auto"/>
          <w:lang w:val="en-US" w:eastAsia="zh-CN"/>
        </w:rPr>
      </w:pPr>
      <w:r>
        <w:rPr>
          <w:rFonts w:hint="eastAsia"/>
          <w:u w:val="single" w:color="auto"/>
          <w:lang w:val="en-US" w:eastAsia="zh-CN"/>
        </w:rPr>
        <w:t>3. 养老机构管理者调查（采访）</w:t>
      </w:r>
    </w:p>
    <w:p>
      <w:pPr>
        <w:numPr>
          <w:numId w:val="0"/>
        </w:numPr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4. 养老机构老人满意度调查（采访/问卷）</w:t>
      </w:r>
    </w:p>
    <w:p>
      <w:pPr>
        <w:numPr>
          <w:numId w:val="0"/>
        </w:numPr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5. 政府扶助调查（资料搜索/电话采访）</w:t>
      </w:r>
    </w:p>
    <w:p>
      <w:pPr>
        <w:numPr>
          <w:numId w:val="0"/>
        </w:numPr>
        <w:rPr>
          <w:rFonts w:hint="eastAsia"/>
          <w:u w:val="none" w:color="auto"/>
          <w:lang w:val="en-US" w:eastAsia="zh-CN"/>
        </w:rPr>
      </w:pPr>
    </w:p>
    <w:p>
      <w:pPr>
        <w:numPr>
          <w:numId w:val="0"/>
        </w:numPr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三、对民营和公有的养老机构的差异分析</w:t>
      </w:r>
    </w:p>
    <w:p>
      <w:pPr>
        <w:numPr>
          <w:numId w:val="0"/>
        </w:numPr>
        <w:rPr>
          <w:rFonts w:hint="eastAsia"/>
          <w:u w:val="none" w:color="auto"/>
          <w:lang w:val="en-US" w:eastAsia="zh-CN"/>
        </w:rPr>
      </w:pPr>
    </w:p>
    <w:p>
      <w:pPr>
        <w:numPr>
          <w:numId w:val="0"/>
        </w:numPr>
        <w:rPr>
          <w:rFonts w:hint="eastAsia"/>
          <w:u w:val="none" w:color="auto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u w:val="none" w:color="auto"/>
          <w:lang w:val="en-US" w:eastAsia="zh-CN"/>
        </w:rPr>
      </w:pPr>
      <w:r>
        <w:rPr>
          <w:rFonts w:hint="eastAsia"/>
          <w:b/>
          <w:bCs/>
          <w:u w:val="none" w:color="auto"/>
          <w:lang w:val="en-US" w:eastAsia="zh-CN"/>
        </w:rPr>
        <w:t>养老机构基础问题</w:t>
      </w:r>
    </w:p>
    <w:p>
      <w:pPr>
        <w:numPr>
          <w:numId w:val="0"/>
        </w:numPr>
        <w:rPr>
          <w:rFonts w:hint="eastAsia"/>
          <w:b/>
          <w:bCs/>
          <w:u w:val="none" w:color="auto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机构的项目介绍（居家养老项目？社区养老项目？机构养老项目？）</w:t>
      </w: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可参照的表：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u w:val="none" w:color="auto"/>
          <w:lang w:val="en-US" w:eastAsia="zh-CN"/>
        </w:rPr>
      </w:pPr>
      <w:r>
        <w:rPr>
          <w:rFonts w:hint="eastAsia"/>
          <w:u w:val="none" w:color="auto"/>
          <w:lang w:eastAsia="zh-CN"/>
        </w:rPr>
        <w:t>（</w:t>
      </w:r>
      <w:r>
        <w:rPr>
          <w:rFonts w:hint="eastAsia"/>
          <w:u w:val="none" w:color="auto"/>
          <w:lang w:val="en-US" w:eastAsia="zh-CN"/>
        </w:rPr>
        <w:t>1</w:t>
      </w:r>
      <w:r>
        <w:rPr>
          <w:rFonts w:hint="eastAsia"/>
          <w:u w:val="none" w:color="auto"/>
          <w:lang w:eastAsia="zh-CN"/>
        </w:rPr>
        <w:t>）</w:t>
      </w:r>
      <w:r>
        <w:rPr>
          <w:rFonts w:hint="eastAsia"/>
          <w:u w:val="none" w:color="auto"/>
          <w:lang w:val="en-US" w:eastAsia="zh-CN"/>
        </w:rPr>
        <w:t>社会工作者分布</w:t>
      </w:r>
    </w:p>
    <w:p>
      <w:pPr>
        <w:widowControl w:val="0"/>
        <w:numPr>
          <w:numId w:val="0"/>
        </w:numPr>
        <w:jc w:val="both"/>
        <w:rPr>
          <w:u w:val="none" w:color="auto"/>
        </w:rPr>
      </w:pPr>
      <w:r>
        <w:rPr>
          <w:u w:val="none" w:color="auto"/>
        </w:rPr>
        <w:drawing>
          <wp:inline distT="0" distB="0" distL="114300" distR="114300">
            <wp:extent cx="5196840" cy="107950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2299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u w:val="none" w:color="auto"/>
          <w:lang w:val="en-US" w:eastAsia="zh-CN"/>
        </w:rPr>
      </w:pPr>
      <w:r>
        <w:rPr>
          <w:rFonts w:hint="eastAsia"/>
          <w:u w:val="none" w:color="auto"/>
          <w:lang w:eastAsia="zh-CN"/>
        </w:rPr>
        <w:t>（</w:t>
      </w:r>
      <w:r>
        <w:rPr>
          <w:rFonts w:hint="eastAsia"/>
          <w:u w:val="none" w:color="auto"/>
          <w:lang w:val="en-US" w:eastAsia="zh-CN"/>
        </w:rPr>
        <w:t>2</w:t>
      </w:r>
      <w:r>
        <w:rPr>
          <w:rFonts w:hint="eastAsia"/>
          <w:u w:val="none" w:color="auto"/>
          <w:lang w:eastAsia="zh-CN"/>
        </w:rPr>
        <w:t>）</w:t>
      </w:r>
      <w:r>
        <w:rPr>
          <w:rFonts w:hint="eastAsia"/>
          <w:u w:val="none" w:color="auto"/>
          <w:lang w:val="en-US" w:eastAsia="zh-CN"/>
        </w:rPr>
        <w:t>机构服务项目情况</w:t>
      </w:r>
    </w:p>
    <w:p>
      <w:pPr>
        <w:widowControl w:val="0"/>
        <w:numPr>
          <w:numId w:val="0"/>
        </w:numPr>
        <w:jc w:val="both"/>
        <w:rPr>
          <w:u w:val="none" w:color="auto"/>
        </w:rPr>
      </w:pPr>
      <w:r>
        <w:rPr>
          <w:u w:val="none" w:color="auto"/>
        </w:rPr>
        <w:drawing>
          <wp:inline distT="0" distB="0" distL="114300" distR="114300">
            <wp:extent cx="5273040" cy="2533650"/>
            <wp:effectExtent l="0" t="0" r="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u w:val="none" w:color="auto"/>
          <w:lang w:val="en-US" w:eastAsia="zh-CN"/>
        </w:rPr>
      </w:pPr>
      <w:r>
        <w:rPr>
          <w:rFonts w:hint="eastAsia"/>
          <w:u w:val="none" w:color="auto"/>
          <w:lang w:eastAsia="zh-CN"/>
        </w:rPr>
        <w:t>（</w:t>
      </w:r>
      <w:r>
        <w:rPr>
          <w:rFonts w:hint="eastAsia"/>
          <w:u w:val="none" w:color="auto"/>
          <w:lang w:val="en-US" w:eastAsia="zh-CN"/>
        </w:rPr>
        <w:t>3</w:t>
      </w:r>
      <w:r>
        <w:rPr>
          <w:rFonts w:hint="eastAsia"/>
          <w:u w:val="none" w:color="auto"/>
          <w:lang w:eastAsia="zh-CN"/>
        </w:rPr>
        <w:t>）</w:t>
      </w:r>
      <w:r>
        <w:rPr>
          <w:rFonts w:hint="eastAsia"/>
          <w:u w:val="none" w:color="auto"/>
          <w:lang w:val="en-US" w:eastAsia="zh-CN"/>
        </w:rPr>
        <w:t>社会工作者基本情况</w:t>
      </w:r>
    </w:p>
    <w:p>
      <w:pPr>
        <w:widowControl w:val="0"/>
        <w:numPr>
          <w:numId w:val="0"/>
        </w:numPr>
        <w:jc w:val="both"/>
        <w:rPr>
          <w:u w:val="none" w:color="auto"/>
        </w:rPr>
      </w:pPr>
      <w:r>
        <w:rPr>
          <w:u w:val="none" w:color="auto"/>
        </w:rPr>
        <w:drawing>
          <wp:inline distT="0" distB="0" distL="114300" distR="114300">
            <wp:extent cx="4764405" cy="6002020"/>
            <wp:effectExtent l="0" t="0" r="571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4405" cy="600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u w:val="none" w:color="auto"/>
          <w:lang w:val="en-US" w:eastAsia="zh-CN"/>
        </w:rPr>
      </w:pPr>
      <w:r>
        <w:rPr>
          <w:rFonts w:hint="eastAsia"/>
          <w:u w:val="none" w:color="auto"/>
          <w:lang w:eastAsia="zh-CN"/>
        </w:rPr>
        <w:t>（</w:t>
      </w:r>
      <w:r>
        <w:rPr>
          <w:rFonts w:hint="eastAsia"/>
          <w:u w:val="none" w:color="auto"/>
          <w:lang w:val="en-US" w:eastAsia="zh-CN"/>
        </w:rPr>
        <w:t>4</w:t>
      </w:r>
      <w:r>
        <w:rPr>
          <w:rFonts w:hint="eastAsia"/>
          <w:u w:val="none" w:color="auto"/>
          <w:lang w:eastAsia="zh-CN"/>
        </w:rPr>
        <w:t>）</w:t>
      </w:r>
      <w:r>
        <w:rPr>
          <w:rFonts w:hint="eastAsia"/>
          <w:u w:val="none" w:color="auto"/>
          <w:lang w:val="en-US" w:eastAsia="zh-CN"/>
        </w:rPr>
        <w:t>调查机构组织架构</w:t>
      </w: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例图：</w:t>
      </w:r>
    </w:p>
    <w:p>
      <w:pPr>
        <w:widowControl w:val="0"/>
        <w:numPr>
          <w:numId w:val="0"/>
        </w:numPr>
        <w:jc w:val="both"/>
        <w:rPr>
          <w:u w:val="none" w:color="auto"/>
        </w:rPr>
      </w:pPr>
      <w:r>
        <w:rPr>
          <w:u w:val="none" w:color="auto"/>
        </w:rPr>
        <w:drawing>
          <wp:inline distT="0" distB="0" distL="114300" distR="114300">
            <wp:extent cx="4132580" cy="2990850"/>
            <wp:effectExtent l="0" t="0" r="1270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eastAsia="zh-CN"/>
        </w:rPr>
        <w:t>（</w:t>
      </w:r>
      <w:r>
        <w:rPr>
          <w:rFonts w:hint="eastAsia"/>
          <w:u w:val="none" w:color="auto"/>
          <w:lang w:val="en-US" w:eastAsia="zh-CN"/>
        </w:rPr>
        <w:t>5</w:t>
      </w:r>
      <w:r>
        <w:rPr>
          <w:rFonts w:hint="eastAsia"/>
          <w:u w:val="none" w:color="auto"/>
          <w:lang w:eastAsia="zh-CN"/>
        </w:rPr>
        <w:t>）</w:t>
      </w:r>
      <w:r>
        <w:rPr>
          <w:rFonts w:hint="eastAsia"/>
          <w:u w:val="none" w:color="auto"/>
          <w:lang w:val="en-US" w:eastAsia="zh-CN"/>
        </w:rPr>
        <w:t>机构概况</w:t>
      </w: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  <w:r>
        <w:rPr>
          <w:u w:val="none" w:color="auto"/>
        </w:rPr>
        <w:drawing>
          <wp:inline distT="0" distB="0" distL="114300" distR="114300">
            <wp:extent cx="1569720" cy="48158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u w:val="none" w:color="auto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u w:val="none" w:color="auto"/>
          <w:lang w:val="en-US" w:eastAsia="zh-CN"/>
        </w:rPr>
      </w:pPr>
      <w:r>
        <w:rPr>
          <w:rFonts w:hint="eastAsia"/>
          <w:b/>
          <w:bCs/>
          <w:u w:val="none" w:color="auto"/>
          <w:lang w:val="en-US" w:eastAsia="zh-CN"/>
        </w:rPr>
        <w:t>二、养老机构工作者现状调查</w:t>
      </w:r>
    </w:p>
    <w:p>
      <w:pPr>
        <w:widowControl w:val="0"/>
        <w:numPr>
          <w:numId w:val="0"/>
        </w:numPr>
        <w:jc w:val="both"/>
        <w:rPr>
          <w:rFonts w:hint="default"/>
          <w:u w:val="none" w:color="auto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u w:val="none" w:color="auto"/>
          <w:lang w:val="en-US" w:eastAsia="zh-CN"/>
        </w:rPr>
      </w:pPr>
      <w:r>
        <w:rPr>
          <w:rFonts w:hint="eastAsia"/>
          <w:b/>
          <w:bCs/>
          <w:u w:val="none" w:color="auto"/>
          <w:lang w:val="en-US" w:eastAsia="zh-CN"/>
        </w:rPr>
        <w:t>参考文献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u w:val="none" w:color="auto"/>
          <w:lang w:val="en-US" w:eastAsia="zh-CN"/>
        </w:rPr>
      </w:pPr>
    </w:p>
    <w:p>
      <w:pPr>
        <w:widowControl w:val="0"/>
        <w:numPr>
          <w:numId w:val="0"/>
        </w:numPr>
        <w:ind w:firstLine="210" w:firstLineChars="100"/>
        <w:jc w:val="both"/>
        <w:rPr>
          <w:rFonts w:hint="default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《参考1：养老机构社会工作者职业倦怠研究_张凤娟》</w:t>
      </w:r>
    </w:p>
    <w:p>
      <w:pPr>
        <w:widowControl w:val="0"/>
        <w:numPr>
          <w:numId w:val="0"/>
        </w:numPr>
        <w:jc w:val="both"/>
        <w:rPr>
          <w:rFonts w:hint="default"/>
          <w:u w:val="none" w:color="auto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b/>
          <w:bCs/>
          <w:u w:val="none" w:color="auto"/>
          <w:lang w:val="en-US" w:eastAsia="zh-CN"/>
        </w:rPr>
      </w:pPr>
      <w:r>
        <w:rPr>
          <w:rFonts w:hint="eastAsia"/>
          <w:b/>
          <w:bCs/>
          <w:u w:val="none" w:color="auto"/>
          <w:lang w:val="en-US" w:eastAsia="zh-CN"/>
        </w:rPr>
        <w:t>可能存在问题：</w:t>
      </w:r>
    </w:p>
    <w:p>
      <w:pPr>
        <w:numPr>
          <w:numId w:val="0"/>
        </w:numPr>
        <w:rPr>
          <w:rFonts w:hint="default"/>
          <w:b/>
          <w:bCs/>
          <w:u w:val="none" w:color="auto"/>
          <w:lang w:val="en-US" w:eastAsia="zh-CN"/>
        </w:rPr>
      </w:pPr>
    </w:p>
    <w:p>
      <w:pPr>
        <w:numPr>
          <w:numId w:val="0"/>
        </w:numPr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（1）工作时间长、任务重、社会工作者工作负荷大</w:t>
      </w:r>
    </w:p>
    <w:p>
      <w:pPr>
        <w:numPr>
          <w:numId w:val="0"/>
        </w:numPr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（2）集权管理，资源与权限少，社会工作者控制感弱，</w:t>
      </w:r>
      <w:r>
        <w:rPr>
          <w:rFonts w:hint="eastAsia"/>
          <w:u w:val="none" w:color="auto"/>
          <w:lang w:val="en-US" w:eastAsia="zh-CN"/>
        </w:rPr>
        <w:t>养老服务机构社会工作者岗位职责不明确</w:t>
      </w:r>
    </w:p>
    <w:p>
      <w:pPr>
        <w:numPr>
          <w:numId w:val="0"/>
        </w:numPr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（3）社会工作者报酬低、无岗位晋升渠道（</w:t>
      </w:r>
      <w:r>
        <w:rPr>
          <w:rFonts w:hint="eastAsia"/>
          <w:u w:val="none" w:color="auto"/>
          <w:lang w:val="en-US" w:eastAsia="zh-CN"/>
        </w:rPr>
        <w:t>养老机构社会工作者薪酬体系与晋升渠道不</w:t>
      </w:r>
      <w:r>
        <w:rPr>
          <w:rFonts w:hint="eastAsia"/>
          <w:u w:val="none" w:color="auto"/>
          <w:lang w:val="en-US" w:eastAsia="zh-CN"/>
        </w:rPr>
        <w:tab/>
        <w:t xml:space="preserve"> 健全</w:t>
      </w:r>
      <w:r>
        <w:rPr>
          <w:rFonts w:hint="eastAsia"/>
          <w:u w:val="none" w:color="auto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（4）机构同事能力低，团队合作困难重重</w:t>
      </w:r>
    </w:p>
    <w:p>
      <w:pPr>
        <w:numPr>
          <w:numId w:val="0"/>
        </w:numPr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（5）</w:t>
      </w:r>
      <w:r>
        <w:rPr>
          <w:rFonts w:hint="eastAsia"/>
          <w:u w:val="none" w:color="auto"/>
          <w:lang w:val="en-US" w:eastAsia="zh-CN"/>
        </w:rPr>
        <w:t>“新晋”社会工作者缺乏必要的社会工作专业训练和社工督导</w:t>
      </w:r>
    </w:p>
    <w:p>
      <w:pPr>
        <w:numPr>
          <w:numId w:val="0"/>
        </w:numPr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（6）</w:t>
      </w:r>
      <w:r>
        <w:rPr>
          <w:rFonts w:hint="eastAsia"/>
          <w:u w:val="none" w:color="auto"/>
          <w:lang w:val="en-US" w:eastAsia="zh-CN"/>
        </w:rPr>
        <w:t>社会认可度低、职业晋升潜力小</w:t>
      </w:r>
      <w:r>
        <w:rPr>
          <w:rFonts w:hint="eastAsia"/>
          <w:u w:val="none" w:color="auto"/>
          <w:lang w:val="en-US" w:eastAsia="zh-CN"/>
        </w:rPr>
        <w:t>，专业价值观冲突</w:t>
      </w:r>
    </w:p>
    <w:p>
      <w:pPr>
        <w:numPr>
          <w:numId w:val="0"/>
        </w:numPr>
        <w:rPr>
          <w:rFonts w:hint="eastAsia"/>
          <w:u w:val="none" w:color="auto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/>
          <w:bCs/>
          <w:u w:val="none" w:color="auto"/>
          <w:lang w:val="en-US" w:eastAsia="zh-CN"/>
        </w:rPr>
      </w:pPr>
      <w:r>
        <w:rPr>
          <w:rFonts w:hint="eastAsia"/>
          <w:b/>
          <w:bCs/>
          <w:u w:val="none" w:color="auto"/>
          <w:lang w:val="en-US" w:eastAsia="zh-CN"/>
        </w:rPr>
        <w:t>参考文献解决方案：</w:t>
      </w:r>
    </w:p>
    <w:p>
      <w:pPr>
        <w:numPr>
          <w:numId w:val="0"/>
        </w:numPr>
        <w:rPr>
          <w:rFonts w:hint="eastAsia"/>
          <w:u w:val="none" w:color="auto"/>
          <w:lang w:val="en-US" w:eastAsia="zh-CN"/>
        </w:rPr>
      </w:pPr>
    </w:p>
    <w:p>
      <w:pPr>
        <w:numPr>
          <w:numId w:val="0"/>
        </w:numPr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（1） 缓解社会工作者职业倦怠个人层面举措</w:t>
      </w:r>
    </w:p>
    <w:p>
      <w:pPr>
        <w:numPr>
          <w:numId w:val="0"/>
        </w:numPr>
        <w:ind w:firstLine="420" w:firstLineChars="0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① 社会工作者提升专业素养</w:t>
      </w:r>
    </w:p>
    <w:p>
      <w:pPr>
        <w:numPr>
          <w:numId w:val="0"/>
        </w:numPr>
        <w:ind w:firstLine="420" w:firstLineChars="0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② 社会工作者精准职业定位</w:t>
      </w:r>
    </w:p>
    <w:p>
      <w:pPr>
        <w:numPr>
          <w:numId w:val="0"/>
        </w:numPr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（2）缓解社会工作者职业职业倦怠组织层面举措</w:t>
      </w:r>
    </w:p>
    <w:p>
      <w:pPr>
        <w:numPr>
          <w:numId w:val="0"/>
        </w:numPr>
        <w:ind w:firstLine="420" w:firstLineChars="0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①重视养老机构内部文化建设</w:t>
      </w:r>
    </w:p>
    <w:p>
      <w:pPr>
        <w:numPr>
          <w:numId w:val="0"/>
        </w:numPr>
        <w:ind w:firstLine="420" w:firstLineChars="0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②养老机构内部应重视社工督导</w:t>
      </w:r>
    </w:p>
    <w:p>
      <w:pPr>
        <w:numPr>
          <w:numId w:val="0"/>
        </w:numPr>
        <w:ind w:firstLine="420" w:firstLineChars="0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③优化养老机构内部岗位设置与晋升机制</w:t>
      </w:r>
    </w:p>
    <w:p>
      <w:pPr>
        <w:numPr>
          <w:numId w:val="0"/>
        </w:numPr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（3）缓解社会工作者职业职业倦怠社会层面举措</w:t>
      </w:r>
    </w:p>
    <w:p>
      <w:pPr>
        <w:numPr>
          <w:numId w:val="0"/>
        </w:numPr>
        <w:ind w:firstLine="420" w:firstLineChars="0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① 提供行业支持，争取制度保障</w:t>
      </w:r>
    </w:p>
    <w:p>
      <w:pPr>
        <w:numPr>
          <w:numId w:val="0"/>
        </w:numPr>
        <w:ind w:firstLine="420" w:firstLineChars="200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② 提升社会工作职业社会认同</w:t>
      </w:r>
    </w:p>
    <w:p>
      <w:pPr>
        <w:numPr>
          <w:numId w:val="0"/>
        </w:numPr>
        <w:ind w:firstLine="420" w:firstLineChars="0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③ 加强对养老机构的监管，优化养老保障</w:t>
      </w: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/>
          <w:bCs/>
          <w:u w:val="none" w:color="auto"/>
          <w:lang w:val="en-US" w:eastAsia="zh-CN"/>
        </w:rPr>
      </w:pPr>
      <w:r>
        <w:rPr>
          <w:rFonts w:hint="eastAsia"/>
          <w:b/>
          <w:bCs/>
          <w:u w:val="none" w:color="auto"/>
          <w:lang w:val="en-US" w:eastAsia="zh-CN"/>
        </w:rPr>
        <w:t>问题设计（深度采访）：</w:t>
      </w: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您具体的工作内容是什么？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为什么选择养老行业，您为什么选择这个岗位？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工作辛苦吗，有想过辞职吗，如果想过辞职最核心的因素是？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您认同机构的价值观和企业文化吗，你觉得机构对工作人员，对老人尊重吗？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加班严重吗？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方便透露一下您在养老机构的工资状况吗？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工资在厦门生活有压力吗？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您对收入增长的预期是？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你觉得你们机构管理情况如何？可以介绍一下院内老人的活动是怎么样展开的？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你们的社区活动，会有活动记录吗，有活动策划、活动总结吗？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对工作对象的服务如何？</w:t>
      </w:r>
      <w:r>
        <w:rPr>
          <w:rFonts w:hint="eastAsia"/>
          <w:u w:val="none" w:color="auto"/>
          <w:lang w:val="en-US" w:eastAsia="zh-CN"/>
        </w:rPr>
        <w:t>你们的社工、护理员服务态度好吗？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您对资源的掌控情况是？有无资源不足影响工作的情况？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团队理念是否相同，有无冲突？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您的服务是否有利于促进公平和社会公正？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你感觉自己的付出和收获成正比吗？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职业价值观是否得到认同？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价值观收到冲击的实例？</w:t>
      </w:r>
    </w:p>
    <w:p>
      <w:pPr>
        <w:numPr>
          <w:numId w:val="0"/>
        </w:numPr>
        <w:ind w:leftChars="0"/>
        <w:rPr>
          <w:rFonts w:hint="eastAsia"/>
          <w:b/>
          <w:bCs/>
          <w:u w:val="none" w:color="auto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u w:val="none" w:color="auto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u w:val="none" w:color="auto"/>
          <w:lang w:val="en-US" w:eastAsia="zh-CN"/>
        </w:rPr>
      </w:pPr>
      <w:r>
        <w:rPr>
          <w:rFonts w:hint="eastAsia"/>
          <w:b/>
          <w:bCs/>
          <w:u w:val="none" w:color="auto"/>
          <w:lang w:val="en-US" w:eastAsia="zh-CN"/>
        </w:rPr>
        <w:t>三、养老机构管理者问题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u w:val="none" w:color="auto"/>
          <w:lang w:val="en-US" w:eastAsia="zh-CN"/>
        </w:rPr>
      </w:pPr>
    </w:p>
    <w:p>
      <w:pPr>
        <w:numPr>
          <w:ilvl w:val="0"/>
          <w:numId w:val="7"/>
        </w:numPr>
        <w:ind w:leftChars="0"/>
        <w:rPr>
          <w:rFonts w:hint="default"/>
          <w:u w:val="none" w:color="auto"/>
          <w:lang w:val="en-US" w:eastAsia="zh-CN"/>
        </w:rPr>
      </w:pPr>
      <w:r>
        <w:rPr>
          <w:rFonts w:hint="eastAsia"/>
          <w:b/>
          <w:bCs/>
          <w:u w:val="none" w:color="auto"/>
          <w:lang w:val="en-US" w:eastAsia="zh-CN"/>
        </w:rPr>
        <w:t xml:space="preserve"> 参考资料</w:t>
      </w:r>
    </w:p>
    <w:p>
      <w:pPr>
        <w:numPr>
          <w:numId w:val="0"/>
        </w:numPr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《参考2：海南“医养结合”的社区养老模式探析_郑瑜君》</w:t>
      </w: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default"/>
          <w:u w:val="none" w:color="auto"/>
          <w:lang w:val="en-US" w:eastAsia="zh-CN"/>
        </w:rPr>
      </w:pPr>
      <w:r>
        <w:rPr>
          <w:rFonts w:hint="eastAsia"/>
          <w:b/>
          <w:bCs/>
          <w:u w:val="none" w:color="auto"/>
          <w:lang w:val="en-US" w:eastAsia="zh-CN"/>
        </w:rPr>
        <w:t>企业经营难点分析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（1）</w:t>
      </w:r>
      <w:r>
        <w:rPr>
          <w:rFonts w:hint="default"/>
          <w:u w:val="none" w:color="auto"/>
          <w:lang w:val="en-US" w:eastAsia="zh-CN"/>
        </w:rPr>
        <w:t>行业盈利难及政府补贴微薄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（2）</w:t>
      </w:r>
      <w:r>
        <w:rPr>
          <w:rFonts w:hint="default"/>
          <w:u w:val="none" w:color="auto"/>
          <w:lang w:val="en-US" w:eastAsia="zh-CN"/>
        </w:rPr>
        <w:t>医疗规模大小难把握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（3）</w:t>
      </w:r>
      <w:r>
        <w:rPr>
          <w:rFonts w:hint="default"/>
          <w:u w:val="none" w:color="auto"/>
          <w:lang w:val="en-US" w:eastAsia="zh-CN"/>
        </w:rPr>
        <w:t>医保结算困难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（4）</w:t>
      </w:r>
      <w:r>
        <w:rPr>
          <w:rFonts w:hint="default"/>
          <w:u w:val="none" w:color="auto"/>
          <w:lang w:val="en-US" w:eastAsia="zh-CN"/>
        </w:rPr>
        <w:t>专业护理人员流失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 w:color="auto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u w:val="none" w:color="auto"/>
          <w:lang w:val="en-US" w:eastAsia="zh-CN"/>
        </w:rPr>
      </w:pPr>
      <w:r>
        <w:rPr>
          <w:rFonts w:hint="eastAsia"/>
          <w:b/>
          <w:bCs/>
          <w:u w:val="none" w:color="auto"/>
          <w:lang w:val="en-US" w:eastAsia="zh-CN"/>
        </w:rPr>
        <w:t>参考文献给出的解决方案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u w:val="none" w:color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（1）建立政府主导下的多元主体参与机制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（2）进一步扩大养老产业投融资渠道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（3）加大养老社区对医疗资源的整合力度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（4） 健全老年人医疗保障体系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（5）激励医疗队伍资源进入养老社区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u w:val="none" w:color="auto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u w:val="none" w:color="auto"/>
          <w:lang w:val="en-US" w:eastAsia="zh-CN"/>
        </w:rPr>
      </w:pPr>
      <w:r>
        <w:rPr>
          <w:rFonts w:hint="eastAsia"/>
          <w:b/>
          <w:bCs/>
          <w:u w:val="none" w:color="auto"/>
          <w:lang w:val="en-US" w:eastAsia="zh-CN"/>
        </w:rPr>
        <w:t>问题设计（深度采访）</w:t>
      </w:r>
    </w:p>
    <w:p>
      <w:pPr>
        <w:widowControl w:val="0"/>
        <w:numPr>
          <w:numId w:val="0"/>
        </w:numPr>
        <w:jc w:val="both"/>
        <w:rPr>
          <w:rFonts w:hint="default"/>
          <w:u w:val="none" w:color="auto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default"/>
          <w:u w:val="none" w:color="auto"/>
          <w:lang w:val="en-US" w:eastAsia="zh-CN"/>
        </w:rPr>
        <w:t>盈利模式</w:t>
      </w:r>
    </w:p>
    <w:p>
      <w:pPr>
        <w:widowControl w:val="0"/>
        <w:numPr>
          <w:numId w:val="0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 xml:space="preserve">① </w:t>
      </w:r>
      <w:r>
        <w:rPr>
          <w:rFonts w:hint="default"/>
          <w:u w:val="none" w:color="auto"/>
          <w:lang w:val="en-US" w:eastAsia="zh-CN"/>
        </w:rPr>
        <w:t>房产持有</w:t>
      </w:r>
      <w:r>
        <w:rPr>
          <w:rFonts w:hint="eastAsia"/>
          <w:u w:val="none" w:color="auto"/>
          <w:lang w:val="en-US" w:eastAsia="zh-CN"/>
        </w:rPr>
        <w:t>？</w:t>
      </w:r>
    </w:p>
    <w:p>
      <w:pPr>
        <w:widowControl w:val="0"/>
        <w:numPr>
          <w:numId w:val="0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 xml:space="preserve">② </w:t>
      </w:r>
      <w:r>
        <w:rPr>
          <w:rFonts w:hint="default"/>
          <w:u w:val="none" w:color="auto"/>
          <w:lang w:val="en-US" w:eastAsia="zh-CN"/>
        </w:rPr>
        <w:t>医疗项目收费</w:t>
      </w:r>
      <w:r>
        <w:rPr>
          <w:rFonts w:hint="eastAsia"/>
          <w:u w:val="none" w:color="auto"/>
          <w:lang w:val="en-US" w:eastAsia="zh-CN"/>
        </w:rPr>
        <w:t>？</w:t>
      </w:r>
    </w:p>
    <w:p>
      <w:pPr>
        <w:widowControl w:val="0"/>
        <w:numPr>
          <w:numId w:val="0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 xml:space="preserve">③ </w:t>
      </w:r>
      <w:r>
        <w:rPr>
          <w:rFonts w:hint="default"/>
          <w:u w:val="none" w:color="auto"/>
          <w:lang w:val="en-US" w:eastAsia="zh-CN"/>
        </w:rPr>
        <w:t>非医疗项目收费</w:t>
      </w:r>
      <w:r>
        <w:rPr>
          <w:rFonts w:hint="eastAsia"/>
          <w:u w:val="none" w:color="auto"/>
          <w:lang w:val="en-US" w:eastAsia="zh-CN"/>
        </w:rPr>
        <w:t>?</w:t>
      </w:r>
    </w:p>
    <w:p>
      <w:pPr>
        <w:widowControl w:val="0"/>
        <w:numPr>
          <w:numId w:val="0"/>
        </w:numPr>
        <w:jc w:val="both"/>
        <w:rPr>
          <w:rFonts w:hint="default"/>
          <w:u w:val="none" w:color="auto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u w:val="none" w:color="auto"/>
          <w:lang w:val="en-US" w:eastAsia="zh-CN"/>
        </w:rPr>
      </w:pPr>
      <w:r>
        <w:rPr>
          <w:rFonts w:hint="default"/>
          <w:u w:val="none" w:color="auto"/>
          <w:lang w:val="en-US" w:eastAsia="zh-CN"/>
        </w:rPr>
        <w:t>行业发展前景</w:t>
      </w:r>
      <w:r>
        <w:rPr>
          <w:rFonts w:hint="eastAsia"/>
          <w:u w:val="none" w:color="auto"/>
          <w:lang w:val="en-US" w:eastAsia="zh-CN"/>
        </w:rPr>
        <w:t>及难点分析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谈谈对</w:t>
      </w:r>
      <w:r>
        <w:rPr>
          <w:rFonts w:hint="default"/>
          <w:u w:val="none" w:color="auto"/>
          <w:lang w:val="en-US" w:eastAsia="zh-CN"/>
        </w:rPr>
        <w:t>养老服务行业前景分析</w:t>
      </w:r>
      <w:r>
        <w:rPr>
          <w:rFonts w:hint="eastAsia"/>
          <w:u w:val="none" w:color="auto"/>
          <w:lang w:val="en-US" w:eastAsia="zh-CN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 xml:space="preserve">② </w:t>
      </w:r>
      <w:r>
        <w:rPr>
          <w:rFonts w:hint="default"/>
          <w:u w:val="none" w:color="auto"/>
          <w:lang w:val="en-US" w:eastAsia="zh-CN"/>
        </w:rPr>
        <w:t>政府补贴</w:t>
      </w:r>
      <w:r>
        <w:rPr>
          <w:rFonts w:hint="eastAsia"/>
          <w:u w:val="none" w:color="auto"/>
          <w:lang w:val="en-US" w:eastAsia="zh-CN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 xml:space="preserve">③ </w:t>
      </w:r>
      <w:r>
        <w:rPr>
          <w:rFonts w:hint="default"/>
          <w:u w:val="none" w:color="auto"/>
          <w:lang w:val="en-US" w:eastAsia="zh-CN"/>
        </w:rPr>
        <w:t>医疗规模大小</w:t>
      </w:r>
      <w:r>
        <w:rPr>
          <w:rFonts w:hint="eastAsia"/>
          <w:u w:val="none" w:color="auto"/>
          <w:lang w:val="en-US" w:eastAsia="zh-CN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④ 是否有</w:t>
      </w:r>
      <w:r>
        <w:rPr>
          <w:rFonts w:hint="default"/>
          <w:u w:val="none" w:color="auto"/>
          <w:lang w:val="en-US" w:eastAsia="zh-CN"/>
        </w:rPr>
        <w:t>专业护理人员流失</w:t>
      </w:r>
      <w:r>
        <w:rPr>
          <w:rFonts w:hint="eastAsia"/>
          <w:u w:val="none" w:color="auto"/>
          <w:lang w:val="en-US" w:eastAsia="zh-CN"/>
        </w:rPr>
        <w:t>？</w:t>
      </w:r>
    </w:p>
    <w:p>
      <w:pPr>
        <w:widowControl w:val="0"/>
        <w:numPr>
          <w:numId w:val="0"/>
        </w:numPr>
        <w:jc w:val="both"/>
        <w:rPr>
          <w:rFonts w:hint="default"/>
          <w:u w:val="none" w:color="auto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u w:val="none" w:color="auto"/>
          <w:lang w:val="en-US" w:eastAsia="zh-CN"/>
        </w:rPr>
      </w:pPr>
      <w:r>
        <w:rPr>
          <w:rFonts w:hint="default"/>
          <w:u w:val="none" w:color="auto"/>
          <w:lang w:val="en-US" w:eastAsia="zh-CN"/>
        </w:rPr>
        <w:t>运营模式分析</w:t>
      </w:r>
    </w:p>
    <w:p>
      <w:pPr>
        <w:widowControl w:val="0"/>
        <w:numPr>
          <w:numId w:val="0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 xml:space="preserve">① </w:t>
      </w:r>
      <w:r>
        <w:rPr>
          <w:rFonts w:hint="default"/>
          <w:u w:val="none" w:color="auto"/>
          <w:lang w:val="en-US" w:eastAsia="zh-CN"/>
        </w:rPr>
        <w:t>日常生活照顾</w:t>
      </w:r>
      <w:r>
        <w:rPr>
          <w:rFonts w:hint="eastAsia"/>
          <w:u w:val="none" w:color="auto"/>
          <w:lang w:val="en-US" w:eastAsia="zh-CN"/>
        </w:rPr>
        <w:t>？</w:t>
      </w:r>
    </w:p>
    <w:p>
      <w:pPr>
        <w:widowControl w:val="0"/>
        <w:numPr>
          <w:numId w:val="0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 xml:space="preserve">② </w:t>
      </w:r>
      <w:r>
        <w:rPr>
          <w:rFonts w:hint="default"/>
          <w:u w:val="none" w:color="auto"/>
          <w:lang w:val="en-US" w:eastAsia="zh-CN"/>
        </w:rPr>
        <w:t>精神慰藉服务</w:t>
      </w:r>
      <w:r>
        <w:rPr>
          <w:rFonts w:hint="eastAsia"/>
          <w:u w:val="none" w:color="auto"/>
          <w:lang w:val="en-US" w:eastAsia="zh-CN"/>
        </w:rPr>
        <w:t>？</w:t>
      </w:r>
    </w:p>
    <w:p>
      <w:pPr>
        <w:widowControl w:val="0"/>
        <w:numPr>
          <w:numId w:val="0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 xml:space="preserve">③ </w:t>
      </w:r>
      <w:r>
        <w:rPr>
          <w:rFonts w:hint="default"/>
          <w:u w:val="none" w:color="auto"/>
          <w:lang w:val="en-US" w:eastAsia="zh-CN"/>
        </w:rPr>
        <w:t>医疗保健服务</w:t>
      </w:r>
      <w:r>
        <w:rPr>
          <w:rFonts w:hint="eastAsia"/>
          <w:u w:val="none" w:color="auto"/>
          <w:lang w:val="en-US" w:eastAsia="zh-CN"/>
        </w:rPr>
        <w:t>？</w:t>
      </w:r>
    </w:p>
    <w:p>
      <w:pPr>
        <w:widowControl w:val="0"/>
        <w:numPr>
          <w:numId w:val="0"/>
        </w:numPr>
        <w:jc w:val="both"/>
        <w:rPr>
          <w:rFonts w:hint="default"/>
          <w:u w:val="none" w:color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6342F3"/>
    <w:multiLevelType w:val="singleLevel"/>
    <w:tmpl w:val="A46342F3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C9D4FB6B"/>
    <w:multiLevelType w:val="singleLevel"/>
    <w:tmpl w:val="C9D4FB6B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EFF8A659"/>
    <w:multiLevelType w:val="singleLevel"/>
    <w:tmpl w:val="EFF8A659"/>
    <w:lvl w:ilvl="0" w:tentative="0">
      <w:start w:val="0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1FBCA27"/>
    <w:multiLevelType w:val="singleLevel"/>
    <w:tmpl w:val="F1FBCA2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7CE03F3"/>
    <w:multiLevelType w:val="singleLevel"/>
    <w:tmpl w:val="17CE03F3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>
    <w:nsid w:val="24205019"/>
    <w:multiLevelType w:val="singleLevel"/>
    <w:tmpl w:val="24205019"/>
    <w:lvl w:ilvl="0" w:tentative="0">
      <w:start w:val="0"/>
      <w:numFmt w:val="decimal"/>
      <w:suff w:val="space"/>
      <w:lvlText w:val="%1."/>
      <w:lvlJc w:val="left"/>
    </w:lvl>
  </w:abstractNum>
  <w:abstractNum w:abstractNumId="6">
    <w:nsid w:val="2700CD29"/>
    <w:multiLevelType w:val="singleLevel"/>
    <w:tmpl w:val="2700CD29"/>
    <w:lvl w:ilvl="0" w:tentative="0">
      <w:start w:val="1"/>
      <w:numFmt w:val="decimal"/>
      <w:suff w:val="space"/>
      <w:lvlText w:val="(%1)"/>
      <w:lvlJc w:val="left"/>
    </w:lvl>
  </w:abstractNum>
  <w:abstractNum w:abstractNumId="7">
    <w:nsid w:val="27127B25"/>
    <w:multiLevelType w:val="singleLevel"/>
    <w:tmpl w:val="27127B2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49B97E54"/>
    <w:multiLevelType w:val="singleLevel"/>
    <w:tmpl w:val="49B97E54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26E30"/>
    <w:rsid w:val="1CF553AF"/>
    <w:rsid w:val="255F158C"/>
    <w:rsid w:val="29E468D9"/>
    <w:rsid w:val="32236288"/>
    <w:rsid w:val="3AC84A7A"/>
    <w:rsid w:val="602D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u w:val="wavyHeavy" w:color="70AD47" w:themeColor="accent6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2019-12-29T06:07:00Z</dcterms:created>
  <dc:creator>18223</dc:creator>
  <cp:lastModifiedBy>且学之</cp:lastModifiedBy>
  <dcterms:modified xsi:type="dcterms:W3CDTF">2022-03-18T03:58:43Z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6F18267B533C4BF7A472AC3EA70182AF</vt:lpwstr>
  </property>
</Properties>
</file>