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b/>
          <w:bCs/>
          <w:color w:val="385723" w:themeColor="accent6" w:themeShade="80"/>
          <w:sz w:val="24"/>
          <w:szCs w:val="32"/>
          <w:u w:val="none" w:color="auto"/>
          <w:lang w:val="en-US" w:eastAsia="zh-CN"/>
        </w:rPr>
      </w:pPr>
      <w:r>
        <w:rPr>
          <w:rFonts w:hint="eastAsia" w:ascii="宋体" w:hAnsi="宋体" w:eastAsia="宋体" w:cs="宋体"/>
          <w:b/>
          <w:bCs/>
          <w:color w:val="385723" w:themeColor="accent6" w:themeShade="80"/>
          <w:sz w:val="24"/>
          <w:szCs w:val="32"/>
          <w:u w:val="none" w:color="auto"/>
          <w:lang w:val="en-US" w:eastAsia="zh-CN"/>
        </w:rPr>
        <w:t>作业讲解一</w:t>
      </w:r>
    </w:p>
    <w:p>
      <w:pPr>
        <w:rPr>
          <w:rFonts w:hint="default" w:ascii="宋体" w:hAnsi="宋体" w:eastAsia="宋体" w:cs="宋体"/>
          <w:b/>
          <w:bCs/>
          <w:color w:val="385723" w:themeColor="accent6" w:themeShade="80"/>
          <w:sz w:val="24"/>
          <w:szCs w:val="32"/>
          <w:u w:val="none" w:color="auto"/>
          <w:lang w:val="en-US" w:eastAsia="zh-CN"/>
        </w:rPr>
      </w:pPr>
      <w:r>
        <w:rPr>
          <w:rFonts w:hint="eastAsia" w:ascii="宋体" w:hAnsi="宋体" w:eastAsia="宋体" w:cs="宋体"/>
          <w:b/>
          <w:bCs/>
          <w:color w:val="385723" w:themeColor="accent6" w:themeShade="80"/>
          <w:sz w:val="24"/>
          <w:szCs w:val="32"/>
          <w:u w:val="none" w:color="auto"/>
          <w:lang w:val="en-US" w:eastAsia="zh-CN"/>
        </w:rPr>
        <w:t>庾晓萍（20420192201952）</w:t>
      </w:r>
    </w:p>
    <w:p>
      <w:pPr>
        <w:rPr>
          <w:rFonts w:hint="eastAsia" w:ascii="宋体" w:hAnsi="宋体" w:eastAsia="宋体" w:cs="宋体"/>
          <w:b/>
          <w:bCs/>
          <w:color w:val="385723" w:themeColor="accent6" w:themeShade="80"/>
          <w:sz w:val="24"/>
          <w:szCs w:val="32"/>
          <w:u w:val="none" w:color="auto"/>
        </w:rPr>
      </w:pPr>
    </w:p>
    <w:p>
      <w:pPr>
        <w:rPr>
          <w:rFonts w:hint="default" w:ascii="宋体" w:hAnsi="宋体" w:eastAsia="宋体" w:cs="宋体"/>
          <w:b/>
          <w:bCs/>
          <w:color w:val="385723" w:themeColor="accent6" w:themeShade="80"/>
          <w:sz w:val="24"/>
          <w:szCs w:val="32"/>
          <w:u w:val="none" w:color="auto"/>
          <w:lang w:val="en-US" w:eastAsia="zh-CN"/>
        </w:rPr>
      </w:pPr>
      <w:r>
        <w:rPr>
          <w:rFonts w:hint="eastAsia" w:ascii="宋体" w:hAnsi="宋体" w:eastAsia="宋体" w:cs="宋体"/>
          <w:b/>
          <w:bCs/>
          <w:color w:val="385723" w:themeColor="accent6" w:themeShade="80"/>
          <w:sz w:val="24"/>
          <w:szCs w:val="32"/>
          <w:u w:val="none" w:color="auto"/>
          <w:lang w:val="en-US" w:eastAsia="zh-CN"/>
        </w:rPr>
        <w:t>1.2</w:t>
      </w:r>
    </w:p>
    <w:p>
      <w:pPr>
        <w:rPr>
          <w:rFonts w:hint="eastAsia" w:ascii="宋体" w:hAnsi="宋体" w:eastAsia="宋体" w:cs="宋体"/>
          <w:b/>
          <w:bCs/>
          <w:color w:val="385723" w:themeColor="accent6" w:themeShade="80"/>
          <w:u w:val="none" w:color="auto"/>
        </w:rPr>
      </w:pPr>
      <w:r>
        <w:rPr>
          <w:rFonts w:hint="eastAsia" w:ascii="宋体" w:hAnsi="宋体" w:eastAsia="宋体" w:cs="宋体"/>
          <w:b/>
          <w:bCs/>
          <w:color w:val="385723" w:themeColor="accent6" w:themeShade="80"/>
          <w:u w:val="none" w:color="auto"/>
        </w:rPr>
        <w:drawing>
          <wp:inline distT="0" distB="0" distL="114300" distR="114300">
            <wp:extent cx="5266690" cy="94996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949960"/>
                    </a:xfrm>
                    <a:prstGeom prst="rect">
                      <a:avLst/>
                    </a:prstGeom>
                    <a:noFill/>
                    <a:ln>
                      <a:noFill/>
                    </a:ln>
                  </pic:spPr>
                </pic:pic>
              </a:graphicData>
            </a:graphic>
          </wp:inline>
        </w:drawing>
      </w:r>
    </w:p>
    <w:p>
      <w:pPr>
        <w:rPr>
          <w:rFonts w:hint="eastAsia" w:ascii="宋体" w:hAnsi="宋体" w:eastAsia="宋体" w:cs="宋体"/>
          <w:b/>
          <w:bCs/>
          <w:color w:val="385723" w:themeColor="accent6" w:themeShade="80"/>
          <w:u w:val="none" w:color="auto"/>
          <w:lang w:val="en-US" w:eastAsia="zh-CN"/>
        </w:rPr>
      </w:pPr>
      <w:r>
        <w:rPr>
          <w:rFonts w:hint="eastAsia" w:ascii="宋体" w:hAnsi="宋体" w:eastAsia="宋体" w:cs="宋体"/>
          <w:b/>
          <w:bCs/>
          <w:color w:val="385723" w:themeColor="accent6" w:themeShade="80"/>
          <w:u w:val="none" w:color="auto"/>
          <w:lang w:val="en-US" w:eastAsia="zh-CN"/>
        </w:rPr>
        <w:t>D</w:t>
      </w:r>
    </w:p>
    <w:p>
      <w:pPr>
        <w:rPr>
          <w:rFonts w:hint="eastAsia" w:ascii="宋体" w:hAnsi="宋体" w:eastAsia="宋体" w:cs="宋体"/>
          <w:b/>
          <w:bCs/>
          <w:color w:val="385723" w:themeColor="accent6" w:themeShade="80"/>
          <w:u w:val="none" w:color="auto"/>
        </w:rPr>
      </w:pPr>
      <w:r>
        <w:rPr>
          <w:rFonts w:hint="eastAsia" w:ascii="宋体" w:hAnsi="宋体" w:eastAsia="宋体" w:cs="宋体"/>
          <w:b/>
          <w:bCs/>
          <w:color w:val="385723" w:themeColor="accent6" w:themeShade="80"/>
          <w:u w:val="none" w:color="auto"/>
        </w:rPr>
        <w:drawing>
          <wp:inline distT="0" distB="0" distL="114300" distR="114300">
            <wp:extent cx="5267325" cy="949325"/>
            <wp:effectExtent l="0" t="0" r="571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949325"/>
                    </a:xfrm>
                    <a:prstGeom prst="rect">
                      <a:avLst/>
                    </a:prstGeom>
                    <a:noFill/>
                    <a:ln>
                      <a:noFill/>
                    </a:ln>
                  </pic:spPr>
                </pic:pic>
              </a:graphicData>
            </a:graphic>
          </wp:inline>
        </w:drawing>
      </w:r>
    </w:p>
    <w:p>
      <w:pPr>
        <w:rPr>
          <w:rFonts w:hint="eastAsia" w:ascii="宋体" w:hAnsi="宋体" w:eastAsia="宋体" w:cs="宋体"/>
          <w:b/>
          <w:bCs/>
          <w:i w:val="0"/>
          <w:iCs w:val="0"/>
          <w:caps w:val="0"/>
          <w:color w:val="385723" w:themeColor="accent6" w:themeShade="80"/>
          <w:spacing w:val="0"/>
          <w:sz w:val="19"/>
          <w:szCs w:val="19"/>
          <w:u w:val="none" w:color="auto"/>
          <w:shd w:val="clear" w:fill="FFFFFF"/>
          <w:lang w:eastAsia="zh-CN"/>
        </w:rPr>
      </w:pPr>
      <w:r>
        <w:rPr>
          <w:rFonts w:hint="eastAsia" w:ascii="宋体" w:hAnsi="宋体" w:eastAsia="宋体" w:cs="宋体"/>
          <w:b/>
          <w:bCs/>
          <w:color w:val="385723" w:themeColor="accent6" w:themeShade="80"/>
          <w:u w:val="none" w:color="auto"/>
          <w:lang w:val="en-US" w:eastAsia="zh-CN"/>
        </w:rPr>
        <w:t>C：</w:t>
      </w:r>
      <w:r>
        <w:rPr>
          <w:rFonts w:hint="eastAsia" w:ascii="宋体" w:hAnsi="宋体" w:eastAsia="宋体" w:cs="宋体"/>
          <w:b/>
          <w:bCs/>
          <w:i w:val="0"/>
          <w:iCs w:val="0"/>
          <w:caps w:val="0"/>
          <w:color w:val="385723" w:themeColor="accent6" w:themeShade="80"/>
          <w:spacing w:val="0"/>
          <w:sz w:val="19"/>
          <w:szCs w:val="19"/>
          <w:u w:val="none" w:color="auto"/>
          <w:shd w:val="clear" w:fill="FFFFFF"/>
        </w:rPr>
        <w:t>所有的数据和指令序列都是以二进制形式存放在存储器中，计算机根据周期来区分指令和数据，因此数据是从存储器读取而非在指令中给出</w:t>
      </w:r>
    </w:p>
    <w:p>
      <w:pPr>
        <w:rPr>
          <w:b/>
          <w:bCs/>
          <w:color w:val="385723" w:themeColor="accent6" w:themeShade="80"/>
          <w:u w:val="none" w:color="auto"/>
        </w:rPr>
      </w:pPr>
      <w:r>
        <w:rPr>
          <w:b/>
          <w:bCs/>
          <w:color w:val="385723" w:themeColor="accent6" w:themeShade="80"/>
          <w:u w:val="none" w:color="auto"/>
        </w:rPr>
        <w:drawing>
          <wp:inline distT="0" distB="0" distL="114300" distR="114300">
            <wp:extent cx="5274310" cy="450215"/>
            <wp:effectExtent l="0" t="0" r="139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50215"/>
                    </a:xfrm>
                    <a:prstGeom prst="rect">
                      <a:avLst/>
                    </a:prstGeom>
                    <a:noFill/>
                    <a:ln>
                      <a:noFill/>
                    </a:ln>
                  </pic:spPr>
                </pic:pic>
              </a:graphicData>
            </a:graphic>
          </wp:inline>
        </w:drawing>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C：汇编程序是指把汇编语言书写的程序翻译成与之等价的机器语言程序的翻译程序。链接程序将一个或多个由编译器或汇编器生成的目标文件外加库链接为一个可执行文件。解释程序的输入包括源程序和源程序的初始数据，它不生成目标代码，直接输出结果。</w:t>
      </w:r>
    </w:p>
    <w:p>
      <w:pPr>
        <w:rPr>
          <w:b/>
          <w:bCs/>
          <w:color w:val="385723" w:themeColor="accent6" w:themeShade="80"/>
          <w:u w:val="none" w:color="auto"/>
        </w:rPr>
      </w:pPr>
      <w:r>
        <w:rPr>
          <w:b/>
          <w:bCs/>
          <w:color w:val="385723" w:themeColor="accent6" w:themeShade="80"/>
          <w:u w:val="none" w:color="auto"/>
        </w:rPr>
        <w:drawing>
          <wp:inline distT="0" distB="0" distL="114300" distR="114300">
            <wp:extent cx="5269865" cy="608330"/>
            <wp:effectExtent l="0" t="0" r="317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608330"/>
                    </a:xfrm>
                    <a:prstGeom prst="rect">
                      <a:avLst/>
                    </a:prstGeom>
                    <a:noFill/>
                    <a:ln>
                      <a:noFill/>
                    </a:ln>
                  </pic:spPr>
                </pic:pic>
              </a:graphicData>
            </a:graphic>
          </wp:inline>
        </w:drawing>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A：计算机硬件能直接识别和执行的是机器语言。其它高级语言都要通过编译器编译成机器语言计算机才能执行。硬件描述语言是用来描述电子电路（特别是数字电路）功能、行为的语言，而不是告知程序如何运行。</w:t>
      </w:r>
    </w:p>
    <w:p>
      <w:pPr>
        <w:rPr>
          <w:b/>
          <w:bCs/>
          <w:color w:val="385723" w:themeColor="accent6" w:themeShade="80"/>
          <w:u w:val="none" w:color="auto"/>
        </w:rPr>
      </w:pPr>
      <w:r>
        <w:rPr>
          <w:b/>
          <w:bCs/>
          <w:color w:val="385723" w:themeColor="accent6" w:themeShade="80"/>
          <w:u w:val="none" w:color="auto"/>
        </w:rPr>
        <w:drawing>
          <wp:inline distT="0" distB="0" distL="114300" distR="114300">
            <wp:extent cx="5272405" cy="433705"/>
            <wp:effectExtent l="0" t="0" r="63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433705"/>
                    </a:xfrm>
                    <a:prstGeom prst="rect">
                      <a:avLst/>
                    </a:prstGeom>
                    <a:noFill/>
                    <a:ln>
                      <a:noFill/>
                    </a:ln>
                  </pic:spPr>
                </pic:pic>
              </a:graphicData>
            </a:graphic>
          </wp:inline>
        </w:drawing>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D：MIPS(Million Instructions Per Second)是每秒执行百万条指令。CPI(cycle per instruction)是执行一条指令所需时钟周期数。IPC（instruction per clock）是每个时钟周期执行的指令数。MFLOPS(Million Floating-point Operations per Second)是每秒百万个浮点操作，可以描述浮点数操作速度。</w:t>
      </w:r>
    </w:p>
    <w:p>
      <w:pPr>
        <w:rPr>
          <w:b/>
          <w:bCs/>
          <w:color w:val="385723" w:themeColor="accent6" w:themeShade="80"/>
          <w:u w:val="none" w:color="auto"/>
        </w:rPr>
      </w:pPr>
      <w:r>
        <w:rPr>
          <w:b/>
          <w:bCs/>
          <w:color w:val="385723" w:themeColor="accent6" w:themeShade="80"/>
          <w:u w:val="none" w:color="auto"/>
        </w:rPr>
        <w:drawing>
          <wp:inline distT="0" distB="0" distL="114300" distR="114300">
            <wp:extent cx="5269865" cy="604520"/>
            <wp:effectExtent l="0" t="0" r="317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604520"/>
                    </a:xfrm>
                    <a:prstGeom prst="rect">
                      <a:avLst/>
                    </a:prstGeom>
                    <a:noFill/>
                    <a:ln>
                      <a:noFill/>
                    </a:ln>
                  </pic:spPr>
                </pic:pic>
              </a:graphicData>
            </a:graphic>
          </wp:inline>
        </w:drawing>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D</w:t>
      </w:r>
    </w:p>
    <w:p>
      <w:pPr>
        <w:rPr>
          <w:b/>
          <w:bCs/>
          <w:color w:val="385723" w:themeColor="accent6" w:themeShade="80"/>
          <w:u w:val="none" w:color="auto"/>
        </w:rPr>
      </w:pPr>
      <w:r>
        <w:rPr>
          <w:b/>
          <w:bCs/>
          <w:color w:val="385723" w:themeColor="accent6" w:themeShade="80"/>
          <w:u w:val="none" w:color="auto"/>
        </w:rPr>
        <w:drawing>
          <wp:inline distT="0" distB="0" distL="114300" distR="114300">
            <wp:extent cx="5267325" cy="1595755"/>
            <wp:effectExtent l="0" t="0" r="571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325" cy="1595755"/>
                    </a:xfrm>
                    <a:prstGeom prst="rect">
                      <a:avLst/>
                    </a:prstGeom>
                    <a:noFill/>
                    <a:ln>
                      <a:noFill/>
                    </a:ln>
                  </pic:spPr>
                </pic:pic>
              </a:graphicData>
            </a:graphic>
          </wp:inline>
        </w:drawing>
      </w:r>
    </w:p>
    <w:p>
      <w:pPr>
        <w:rPr>
          <w:b/>
          <w:bCs/>
          <w:color w:val="385723" w:themeColor="accent6" w:themeShade="80"/>
          <w:u w:val="none" w:color="auto"/>
        </w:rPr>
      </w:pPr>
      <w:r>
        <w:rPr>
          <w:rFonts w:hint="eastAsia"/>
          <w:b/>
          <w:bCs/>
          <w:color w:val="385723" w:themeColor="accent6" w:themeShade="80"/>
          <w:u w:val="none" w:color="auto"/>
          <w:lang w:val="en-US" w:eastAsia="zh-CN"/>
        </w:rPr>
        <w:t>C：CPI(cycle per instruction)的加权和为3，CPI是执行一条指令所需时钟周期数，那么每个时钟执行指令数为1/3，又主频（CPU的时钟频率，每秒的时钟周期）为1.2GHz。则每秒可执行1.2G*1/3=0.4G=400MPIS。</w:t>
      </w:r>
    </w:p>
    <w:p>
      <w:pPr>
        <w:rPr>
          <w:b/>
          <w:bCs/>
          <w:color w:val="385723" w:themeColor="accent6" w:themeShade="80"/>
          <w:u w:val="none" w:color="auto"/>
        </w:rPr>
      </w:pPr>
      <w:r>
        <w:rPr>
          <w:b/>
          <w:bCs/>
          <w:color w:val="385723" w:themeColor="accent6" w:themeShade="80"/>
          <w:u w:val="none" w:color="auto"/>
        </w:rPr>
        <w:drawing>
          <wp:inline distT="0" distB="0" distL="114300" distR="114300">
            <wp:extent cx="5271770" cy="2131060"/>
            <wp:effectExtent l="0" t="0" r="127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2131060"/>
                    </a:xfrm>
                    <a:prstGeom prst="rect">
                      <a:avLst/>
                    </a:prstGeom>
                    <a:noFill/>
                    <a:ln>
                      <a:noFill/>
                    </a:ln>
                  </pic:spPr>
                </pic:pic>
              </a:graphicData>
            </a:graphic>
          </wp:inline>
        </w:drawing>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D: 90/1.5+10=70s</w:t>
      </w:r>
    </w:p>
    <w:p>
      <w:pPr>
        <w:rPr>
          <w:rFonts w:hint="default"/>
          <w:b/>
          <w:bCs/>
          <w:color w:val="385723" w:themeColor="accent6" w:themeShade="80"/>
          <w:u w:val="none" w:color="auto"/>
          <w:lang w:val="en-US" w:eastAsia="zh-CN"/>
        </w:rPr>
      </w:pPr>
      <w:r>
        <w:rPr>
          <w:b/>
          <w:bCs/>
          <w:color w:val="385723" w:themeColor="accent6" w:themeShade="80"/>
          <w:u w:val="none" w:color="auto"/>
        </w:rPr>
        <w:drawing>
          <wp:inline distT="0" distB="0" distL="114300" distR="114300">
            <wp:extent cx="5269865" cy="537210"/>
            <wp:effectExtent l="0" t="0" r="317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865" cy="537210"/>
                    </a:xfrm>
                    <a:prstGeom prst="rect">
                      <a:avLst/>
                    </a:prstGeom>
                    <a:noFill/>
                    <a:ln>
                      <a:noFill/>
                    </a:ln>
                  </pic:spPr>
                </pic:pic>
              </a:graphicData>
            </a:graphic>
          </wp:inline>
        </w:drawing>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D:0.7*1.2*20=16.8s</w:t>
      </w:r>
    </w:p>
    <w:p>
      <w:pPr>
        <w:rPr>
          <w:rFonts w:hint="default"/>
          <w:b/>
          <w:bCs/>
          <w:color w:val="385723" w:themeColor="accent6" w:themeShade="80"/>
          <w:u w:val="none" w:color="auto"/>
          <w:lang w:val="en-US" w:eastAsia="zh-CN"/>
        </w:rPr>
      </w:pPr>
      <w:r>
        <w:rPr>
          <w:b/>
          <w:bCs/>
          <w:color w:val="385723" w:themeColor="accent6" w:themeShade="80"/>
          <w:u w:val="none" w:color="auto"/>
        </w:rPr>
        <w:drawing>
          <wp:inline distT="0" distB="0" distL="114300" distR="114300">
            <wp:extent cx="5272405" cy="756285"/>
            <wp:effectExtent l="0" t="0" r="63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2405" cy="756285"/>
                    </a:xfrm>
                    <a:prstGeom prst="rect">
                      <a:avLst/>
                    </a:prstGeom>
                    <a:noFill/>
                    <a:ln>
                      <a:noFill/>
                    </a:ln>
                  </pic:spPr>
                </pic:pic>
              </a:graphicData>
            </a:graphic>
          </wp:inline>
        </w:drawing>
      </w:r>
    </w:p>
    <w:p>
      <w:pPr>
        <w:rPr>
          <w:rFonts w:hint="default" w:eastAsiaTheme="minorEastAsia"/>
          <w:b/>
          <w:bCs/>
          <w:color w:val="385723" w:themeColor="accent6" w:themeShade="80"/>
          <w:u w:val="none" w:color="auto"/>
          <w:lang w:val="en-US" w:eastAsia="zh-CN"/>
        </w:rPr>
      </w:pPr>
      <w:r>
        <w:rPr>
          <w:rFonts w:hint="eastAsia"/>
          <w:b/>
          <w:bCs/>
          <w:color w:val="385723" w:themeColor="accent6" w:themeShade="80"/>
          <w:u w:val="none" w:color="auto"/>
          <w:lang w:val="en-US" w:eastAsia="zh-CN"/>
        </w:rPr>
        <w:t>C：CPI是每个指令所需的时钟周期数，主频是每秒的时钟周期，计算有2*1.2:1*1.5=1.6</w:t>
      </w:r>
    </w:p>
    <w:p>
      <w:pPr>
        <w:rPr>
          <w:b/>
          <w:bCs/>
          <w:color w:val="385723" w:themeColor="accent6" w:themeShade="80"/>
          <w:u w:val="none" w:color="auto"/>
        </w:rPr>
      </w:pPr>
    </w:p>
    <w:p>
      <w:pPr>
        <w:rPr>
          <w:rFonts w:hint="default" w:eastAsiaTheme="minorEastAsia"/>
          <w:b/>
          <w:bCs/>
          <w:color w:val="385723" w:themeColor="accent6" w:themeShade="80"/>
          <w:u w:val="none" w:color="auto"/>
          <w:lang w:val="en-US" w:eastAsia="zh-CN"/>
        </w:rPr>
      </w:pPr>
      <w:r>
        <w:rPr>
          <w:rFonts w:hint="eastAsia"/>
          <w:b/>
          <w:bCs/>
          <w:color w:val="385723" w:themeColor="accent6" w:themeShade="80"/>
          <w:sz w:val="24"/>
          <w:szCs w:val="32"/>
          <w:u w:val="none" w:color="auto"/>
          <w:lang w:val="en-US" w:eastAsia="zh-CN"/>
        </w:rPr>
        <w:t>1.4</w:t>
      </w:r>
      <w:r>
        <w:rPr>
          <w:u w:val="none" w:color="auto"/>
        </w:rPr>
        <w:drawing>
          <wp:inline distT="0" distB="0" distL="114300" distR="114300">
            <wp:extent cx="5274310" cy="288290"/>
            <wp:effectExtent l="0" t="0" r="139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288290"/>
                    </a:xfrm>
                    <a:prstGeom prst="rect">
                      <a:avLst/>
                    </a:prstGeom>
                    <a:noFill/>
                    <a:ln>
                      <a:noFill/>
                    </a:ln>
                  </pic:spPr>
                </pic:pic>
              </a:graphicData>
            </a:graphic>
          </wp:inline>
        </w:drawing>
      </w:r>
    </w:p>
    <w:p>
      <w:pPr>
        <w:rPr>
          <w:rFonts w:hint="default"/>
          <w:b/>
          <w:bCs/>
          <w:color w:val="385723" w:themeColor="accent6" w:themeShade="80"/>
          <w:u w:val="none" w:color="auto"/>
          <w:lang w:val="en-US" w:eastAsia="zh-CN"/>
        </w:rPr>
      </w:pPr>
      <w:r>
        <w:rPr>
          <w:rFonts w:hint="eastAsia"/>
          <w:b/>
          <w:bCs/>
          <w:color w:val="385723" w:themeColor="accent6" w:themeShade="80"/>
          <w:u w:val="none" w:color="auto"/>
          <w:lang w:val="en-US" w:eastAsia="zh-CN"/>
        </w:rPr>
        <w:t>答：计算机系统分为：（1）逻辑门层（2）微代码层（3）指令集架构层（4）操作系统层（5）汇编语言层（6）高级语言级层</w:t>
      </w:r>
    </w:p>
    <w:p>
      <w:pPr>
        <w:rPr>
          <w:rFonts w:hint="eastAsia"/>
          <w:b/>
          <w:bCs/>
          <w:color w:val="385723" w:themeColor="accent6" w:themeShade="80"/>
          <w:u w:val="none" w:color="auto"/>
          <w:lang w:val="en-US" w:eastAsia="zh-CN"/>
        </w:rPr>
      </w:pPr>
      <w:r>
        <w:rPr>
          <w:rFonts w:hint="eastAsia"/>
          <w:b/>
          <w:bCs/>
          <w:color w:val="auto"/>
          <w:u w:val="none" w:color="auto"/>
          <w:lang w:val="en-US" w:eastAsia="zh-CN"/>
        </w:rPr>
        <w:t>第一层</w:t>
      </w:r>
      <w:r>
        <w:rPr>
          <w:rFonts w:hint="eastAsia"/>
          <w:b/>
          <w:bCs/>
          <w:color w:val="385723" w:themeColor="accent6" w:themeShade="80"/>
          <w:u w:val="none" w:color="auto"/>
          <w:lang w:val="en-US" w:eastAsia="zh-CN"/>
        </w:rPr>
        <w:t>为逻辑门层。该层是计算机系统最底层的硬件系统，由逻辑门、触发器等逻辑电路组成，它是由逻辑设计者采用布尔代数设计的硬件内核。</w:t>
      </w:r>
    </w:p>
    <w:p>
      <w:pPr>
        <w:rPr>
          <w:rFonts w:hint="eastAsia"/>
          <w:b/>
          <w:bCs/>
          <w:color w:val="385723" w:themeColor="accent6" w:themeShade="80"/>
          <w:u w:val="none" w:color="auto"/>
          <w:lang w:val="en-US" w:eastAsia="zh-CN"/>
        </w:rPr>
      </w:pPr>
      <w:r>
        <w:rPr>
          <w:rFonts w:hint="eastAsia"/>
          <w:b/>
          <w:bCs/>
          <w:color w:val="auto"/>
          <w:u w:val="none" w:color="auto"/>
          <w:lang w:val="en-US" w:eastAsia="zh-CN"/>
        </w:rPr>
        <w:t>第二层</w:t>
      </w:r>
      <w:r>
        <w:rPr>
          <w:rFonts w:hint="eastAsia"/>
          <w:b/>
          <w:bCs/>
          <w:color w:val="385723" w:themeColor="accent6" w:themeShade="80"/>
          <w:u w:val="none" w:color="auto"/>
          <w:lang w:val="en-US" w:eastAsia="zh-CN"/>
        </w:rPr>
        <w:t>为微代码层。该层是实际的机器层，该层的用户使用微指令编写微程序，用户所编写的微程序由硬件直接执行，注意只有采用微程序设计的计算机系统才有这一层。</w:t>
      </w:r>
    </w:p>
    <w:p>
      <w:pPr>
        <w:rPr>
          <w:rFonts w:hint="eastAsia"/>
          <w:b/>
          <w:bCs/>
          <w:color w:val="385723" w:themeColor="accent6" w:themeShade="80"/>
          <w:u w:val="none" w:color="auto"/>
          <w:lang w:val="en-US" w:eastAsia="zh-CN"/>
        </w:rPr>
      </w:pPr>
      <w:r>
        <w:rPr>
          <w:rFonts w:hint="eastAsia"/>
          <w:b/>
          <w:bCs/>
          <w:color w:val="auto"/>
          <w:u w:val="none" w:color="auto"/>
          <w:lang w:val="en-US" w:eastAsia="zh-CN"/>
        </w:rPr>
        <w:t>第三层</w:t>
      </w:r>
      <w:r>
        <w:rPr>
          <w:rFonts w:hint="eastAsia"/>
          <w:b/>
          <w:bCs/>
          <w:color w:val="385723" w:themeColor="accent6" w:themeShade="80"/>
          <w:u w:val="none" w:color="auto"/>
          <w:lang w:val="en-US" w:eastAsia="zh-CN"/>
        </w:rPr>
        <w:t>是指令集架构层。该层可通过机器语言编写程序实现对计算机硬件的控制，也称为传统机器层或ISA层，是计算机中软件系统与硬件系统之间的界面和纽带。一方面，用户在该层可用二进制表示的机器语言编程控制计算机的硬件系统；另一方面，该层之上的软件系统的各种程序必须转换成该层的机器语言形式才能被底层的硬件执行。与高级语言层和汇编语言层相比，该层的编程更加烦琐。</w:t>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第4层是操作系统层。该层用于对计算机系统的硬件和软件资源进行统一管理和调度，提高计算机系统的使用效率，方便用户使用计算机。</w:t>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第5层是汇编语言层。该层为用户提供基于助记符表示的汇编语言编程。汇编语言与机器结构直接相关，用户必须在了解机器内部的详细技术细节（如寄存器、寻址方式等）后才能编程。本层的编程难度比高级语言层难度大。</w:t>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第6层是高级语言层，是面向用户的抽象层次。用户使用与机器无关的高级语言编程，编程过程中不需要知道机器的技术细节，只需掌握高级语言的语法规则、算法和数据结构等就可以编程。高级语言大大降低了学习和使用计算机的难度，便于计算机的应用与推广。</w:t>
      </w:r>
    </w:p>
    <w:p>
      <w:pPr>
        <w:rPr>
          <w:rFonts w:hint="default"/>
          <w:b/>
          <w:bCs/>
          <w:color w:val="385723" w:themeColor="accent6" w:themeShade="80"/>
          <w:u w:val="none" w:color="auto"/>
          <w:lang w:val="en-US" w:eastAsia="zh-CN"/>
        </w:rPr>
      </w:pPr>
    </w:p>
    <w:p>
      <w:pPr>
        <w:rPr>
          <w:rFonts w:hint="eastAsia"/>
          <w:b/>
          <w:bCs/>
          <w:color w:val="385723" w:themeColor="accent6" w:themeShade="80"/>
          <w:sz w:val="24"/>
          <w:szCs w:val="24"/>
          <w:u w:val="none" w:color="auto"/>
          <w:lang w:val="en-US" w:eastAsia="zh-CN"/>
        </w:rPr>
      </w:pPr>
      <w:r>
        <w:rPr>
          <w:rFonts w:hint="eastAsia"/>
          <w:b/>
          <w:bCs/>
          <w:color w:val="385723" w:themeColor="accent6" w:themeShade="80"/>
          <w:sz w:val="24"/>
          <w:szCs w:val="24"/>
          <w:u w:val="none" w:color="auto"/>
          <w:lang w:val="en-US" w:eastAsia="zh-CN"/>
        </w:rPr>
        <w:t>1.5</w:t>
      </w:r>
    </w:p>
    <w:p>
      <w:pPr>
        <w:rPr>
          <w:rFonts w:hint="default"/>
          <w:b/>
          <w:bCs/>
          <w:color w:val="385723" w:themeColor="accent6" w:themeShade="80"/>
          <w:u w:val="none" w:color="auto"/>
          <w:lang w:val="en-US" w:eastAsia="zh-CN"/>
        </w:rPr>
      </w:pPr>
      <w:r>
        <w:rPr>
          <w:u w:val="none" w:color="auto"/>
        </w:rPr>
        <w:drawing>
          <wp:inline distT="0" distB="0" distL="114300" distR="114300">
            <wp:extent cx="5268595" cy="1604645"/>
            <wp:effectExtent l="0" t="0" r="444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8595" cy="1604645"/>
                    </a:xfrm>
                    <a:prstGeom prst="rect">
                      <a:avLst/>
                    </a:prstGeom>
                    <a:noFill/>
                    <a:ln>
                      <a:noFill/>
                    </a:ln>
                  </pic:spPr>
                </pic:pic>
              </a:graphicData>
            </a:graphic>
          </wp:inline>
        </w:drawing>
      </w:r>
    </w:p>
    <w:p>
      <w:pPr>
        <w:rPr>
          <w:rFonts w:hint="default"/>
          <w:b/>
          <w:bCs/>
          <w:color w:val="385723" w:themeColor="accent6" w:themeShade="80"/>
          <w:u w:val="none" w:color="auto"/>
          <w:lang w:val="en-US" w:eastAsia="zh-CN"/>
        </w:rPr>
      </w:pPr>
      <w:r>
        <w:rPr>
          <w:rFonts w:hint="eastAsia"/>
          <w:b/>
          <w:bCs/>
          <w:color w:val="385723" w:themeColor="accent6" w:themeShade="80"/>
          <w:u w:val="none" w:color="auto"/>
          <w:lang w:val="en-US" w:eastAsia="zh-CN"/>
        </w:rPr>
        <w:t>求MIPS（每秒百万指令数）</w:t>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计算机1：</w:t>
      </w:r>
    </w:p>
    <w:p>
      <w:pPr>
        <w:rPr>
          <w:rFonts w:hint="default"/>
          <w:b/>
          <w:bCs/>
          <w:color w:val="385723" w:themeColor="accent6" w:themeShade="80"/>
          <w:u w:val="none" w:color="auto"/>
          <w:lang w:val="en-US" w:eastAsia="zh-CN"/>
        </w:rPr>
      </w:pPr>
      <w:r>
        <w:rPr>
          <w:rFonts w:hint="eastAsia"/>
          <w:b/>
          <w:bCs/>
          <w:color w:val="385723" w:themeColor="accent6" w:themeShade="80"/>
          <w:u w:val="none" w:color="auto"/>
          <w:lang w:val="en-US" w:eastAsia="zh-CN"/>
        </w:rPr>
        <w:t>加权CPI1：2*0.4+3*0.2+4*0.15+5*0.25=3.25(倒数即为每个时钟周期指令数)</w:t>
      </w:r>
    </w:p>
    <w:p>
      <w:pPr>
        <w:rPr>
          <w:rFonts w:hint="default"/>
          <w:b/>
          <w:bCs/>
          <w:color w:val="385723" w:themeColor="accent6" w:themeShade="80"/>
          <w:u w:val="none" w:color="auto"/>
          <w:lang w:val="en-US" w:eastAsia="zh-CN"/>
        </w:rPr>
      </w:pPr>
      <w:r>
        <w:rPr>
          <w:rFonts w:hint="eastAsia"/>
          <w:b/>
          <w:bCs/>
          <w:color w:val="385723" w:themeColor="accent6" w:themeShade="80"/>
          <w:u w:val="none" w:color="auto"/>
          <w:lang w:val="en-US" w:eastAsia="zh-CN"/>
        </w:rPr>
        <w:t>MIPS：600M*1/3.25=185</w:t>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计算机2：</w:t>
      </w:r>
    </w:p>
    <w:p>
      <w:pPr>
        <w:rPr>
          <w:rFonts w:hint="eastAsia"/>
          <w:b/>
          <w:bCs/>
          <w:color w:val="385723" w:themeColor="accent6" w:themeShade="80"/>
          <w:u w:val="none" w:color="auto"/>
          <w:lang w:val="en-US" w:eastAsia="zh-CN"/>
        </w:rPr>
      </w:pPr>
      <w:r>
        <w:rPr>
          <w:rFonts w:hint="eastAsia"/>
          <w:b/>
          <w:bCs/>
          <w:color w:val="385723" w:themeColor="accent6" w:themeShade="80"/>
          <w:u w:val="none" w:color="auto"/>
          <w:lang w:val="en-US" w:eastAsia="zh-CN"/>
        </w:rPr>
        <w:t>加权CPI2：2*0.4+2*0.2+3*0.15+4*0.25=2.65</w:t>
      </w:r>
    </w:p>
    <w:p>
      <w:pPr>
        <w:rPr>
          <w:rFonts w:hint="default"/>
          <w:b/>
          <w:bCs/>
          <w:color w:val="385723" w:themeColor="accent6" w:themeShade="80"/>
          <w:u w:val="none" w:color="auto"/>
          <w:lang w:val="en-US" w:eastAsia="zh-CN"/>
        </w:rPr>
      </w:pPr>
      <w:r>
        <w:rPr>
          <w:rFonts w:hint="eastAsia"/>
          <w:b/>
          <w:bCs/>
          <w:color w:val="385723" w:themeColor="accent6" w:themeShade="80"/>
          <w:u w:val="none" w:color="auto"/>
          <w:lang w:val="en-US" w:eastAsia="zh-CN"/>
        </w:rPr>
        <w:t>MIPS：800M*1/2.65=302</w:t>
      </w:r>
    </w:p>
    <w:p>
      <w:pPr>
        <w:rPr>
          <w:rFonts w:hint="eastAsia"/>
          <w:b/>
          <w:bCs/>
          <w:color w:val="385723" w:themeColor="accent6" w:themeShade="80"/>
          <w:u w:val="none" w:color="auto"/>
          <w:lang w:val="en-US" w:eastAsia="zh-CN"/>
        </w:rPr>
      </w:pPr>
    </w:p>
    <w:p>
      <w:pPr>
        <w:rPr>
          <w:rFonts w:hint="eastAsia"/>
          <w:b/>
          <w:bCs/>
          <w:color w:val="385723" w:themeColor="accent6" w:themeShade="80"/>
          <w:sz w:val="24"/>
          <w:szCs w:val="24"/>
          <w:u w:val="none" w:color="auto"/>
          <w:lang w:val="en-US" w:eastAsia="zh-CN"/>
        </w:rPr>
      </w:pPr>
      <w:r>
        <w:rPr>
          <w:rFonts w:hint="eastAsia"/>
          <w:b/>
          <w:bCs/>
          <w:color w:val="385723" w:themeColor="accent6" w:themeShade="80"/>
          <w:sz w:val="24"/>
          <w:szCs w:val="24"/>
          <w:u w:val="none" w:color="auto"/>
          <w:lang w:val="en-US" w:eastAsia="zh-CN"/>
        </w:rPr>
        <w:t>1.6</w:t>
      </w:r>
    </w:p>
    <w:p>
      <w:pPr>
        <w:rPr>
          <w:rFonts w:hint="default"/>
          <w:b/>
          <w:bCs/>
          <w:color w:val="385723" w:themeColor="accent6" w:themeShade="80"/>
          <w:sz w:val="24"/>
          <w:szCs w:val="24"/>
          <w:u w:val="none" w:color="auto"/>
          <w:lang w:val="en-US" w:eastAsia="zh-CN"/>
        </w:rPr>
      </w:pPr>
      <w:r>
        <w:rPr>
          <w:u w:val="none" w:color="auto"/>
        </w:rPr>
        <w:drawing>
          <wp:inline distT="0" distB="0" distL="114300" distR="114300">
            <wp:extent cx="5271135" cy="1336675"/>
            <wp:effectExtent l="0" t="0" r="190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1135" cy="1336675"/>
                    </a:xfrm>
                    <a:prstGeom prst="rect">
                      <a:avLst/>
                    </a:prstGeom>
                    <a:noFill/>
                    <a:ln>
                      <a:noFill/>
                    </a:ln>
                  </pic:spPr>
                </pic:pic>
              </a:graphicData>
            </a:graphic>
          </wp:inline>
        </w:drawing>
      </w:r>
    </w:p>
    <w:p>
      <w:pPr>
        <w:numPr>
          <w:ilvl w:val="0"/>
          <w:numId w:val="1"/>
        </w:numPr>
        <w:rPr>
          <w:rFonts w:hint="default"/>
          <w:b/>
          <w:bCs/>
          <w:color w:val="385723" w:themeColor="accent6" w:themeShade="80"/>
          <w:u w:val="none" w:color="auto"/>
          <w:lang w:val="en-US" w:eastAsia="zh-CN"/>
        </w:rPr>
      </w:pPr>
      <w:r>
        <w:rPr>
          <w:rFonts w:hint="eastAsia"/>
          <w:b/>
          <w:bCs/>
          <w:color w:val="385723" w:themeColor="accent6" w:themeShade="80"/>
          <w:u w:val="none" w:color="auto"/>
          <w:lang w:val="en-US" w:eastAsia="zh-CN"/>
        </w:rPr>
        <w:t>优化前CPI：0.4+0.2*2+0.15*2+0.25*2=1.6  优化后CPI：0.25+2*(0.25+0.5)=1.75</w:t>
      </w:r>
    </w:p>
    <w:p>
      <w:pPr>
        <w:numPr>
          <w:ilvl w:val="0"/>
          <w:numId w:val="1"/>
        </w:numPr>
        <w:rPr>
          <w:rFonts w:hint="default"/>
          <w:b/>
          <w:bCs/>
          <w:color w:val="385723" w:themeColor="accent6" w:themeShade="80"/>
          <w:u w:val="none" w:color="auto"/>
          <w:lang w:val="en-US" w:eastAsia="zh-CN"/>
        </w:rPr>
      </w:pPr>
      <w:r>
        <w:rPr>
          <w:rFonts w:hint="eastAsia"/>
          <w:b/>
          <w:bCs/>
          <w:color w:val="385723" w:themeColor="accent6" w:themeShade="80"/>
          <w:u w:val="none" w:color="auto"/>
          <w:lang w:val="en-US" w:eastAsia="zh-CN"/>
        </w:rPr>
        <w:t>优化前MIPS：500*1/1.6=312.5 优化后MIPS：500*1/1.75=285.7</w:t>
      </w:r>
    </w:p>
    <w:p>
      <w:pPr>
        <w:numPr>
          <w:ilvl w:val="0"/>
          <w:numId w:val="1"/>
        </w:numPr>
        <w:rPr>
          <w:rFonts w:hint="default"/>
          <w:b/>
          <w:bCs/>
          <w:color w:val="385723" w:themeColor="accent6" w:themeShade="80"/>
          <w:u w:val="none" w:color="auto"/>
          <w:lang w:val="en-US" w:eastAsia="zh-CN"/>
        </w:rPr>
      </w:pPr>
      <w:r>
        <w:rPr>
          <w:rFonts w:hint="eastAsia"/>
          <w:b/>
          <w:bCs/>
          <w:color w:val="385723" w:themeColor="accent6" w:themeShade="80"/>
          <w:u w:val="none" w:color="auto"/>
          <w:lang w:val="en-US" w:eastAsia="zh-CN"/>
        </w:rPr>
        <w:t>优化之后CPI增大，MIPS减小，优化不成功。这是因为A是CPI小的指令，降低其比例反而会导致每条指令时钟周期增大。故优化时应降低CPI大的指令的比例。</w:t>
      </w:r>
    </w:p>
    <w:p>
      <w:pPr>
        <w:rPr>
          <w:rFonts w:hint="default"/>
          <w:b/>
          <w:bCs/>
          <w:color w:val="385723" w:themeColor="accent6" w:themeShade="80"/>
          <w:u w:val="none" w:color="auto"/>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78A32"/>
    <w:multiLevelType w:val="singleLevel"/>
    <w:tmpl w:val="0FA78A3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553AF"/>
    <w:rsid w:val="29E468D9"/>
    <w:rsid w:val="63EB0778"/>
    <w:rsid w:val="68FE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u w:val="wavyHeavy" w:color="70AD47" w:themeColor="accent6"/>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1270</Words>
  <Characters>1700</Characters>
  <Lines>0</Lines>
  <Paragraphs>0</Paragraphs>
  <TotalTime>56</TotalTime>
  <ScaleCrop>false</ScaleCrop>
  <LinksUpToDate>false</LinksUpToDate>
  <CharactersWithSpaces>1717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2019-12-29T06:07:00Z</dcterms:created>
  <dc:creator>18223</dc:creator>
  <cp:lastModifiedBy>且学之</cp:lastModifiedBy>
  <dcterms:modified xsi:type="dcterms:W3CDTF">2022-04-17T09:34:11Z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AE6219CB55E64BB6913BF13B49690E3F</vt:lpwstr>
  </property>
</Properties>
</file>