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hint="default" w:ascii="Times New Roman" w:hAnsi="Times New Roman" w:eastAsia="黑体" w:cs="Times New Roman"/>
          <w:b/>
          <w:kern w:val="0"/>
          <w:sz w:val="24"/>
          <w:szCs w:val="44"/>
        </w:rPr>
      </w:pPr>
      <w:bookmarkStart w:id="0" w:name="_GoBack"/>
      <w:bookmarkEnd w:id="0"/>
      <w:r>
        <w:rPr>
          <w:rFonts w:hint="default" w:ascii="Times New Roman" w:hAnsi="Times New Roman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</w:pPr>
      <w:r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</w:pPr>
      <w:r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  <w:t>《JAVA程序设计》实验报告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  <w:t>九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庾晓萍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20420192201952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2022/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/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22</w:t>
      </w:r>
    </w:p>
    <w:p>
      <w:pPr>
        <w:keepNext/>
        <w:widowControl/>
        <w:numPr>
          <w:ilvl w:val="0"/>
          <w:numId w:val="1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实验目的及要求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实验目的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1、熟悉JavaFX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1、按照题目要求写代码和实验报告，并上传到FTP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3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实验题目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一、基本题目：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题目1：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设计界面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857500" cy="22098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实现过程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设计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思路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fxml设计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78730" cy="3289300"/>
            <wp:effectExtent l="0" t="0" r="11430" b="25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② CSS设计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46220" cy="1813560"/>
            <wp:effectExtent l="0" t="0" r="762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663440" cy="3352800"/>
            <wp:effectExtent l="0" t="0" r="0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设计页面（图片任选）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fxml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2380" cy="2842895"/>
            <wp:effectExtent l="0" t="0" r="2540" b="698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hanging="480" w:hanging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579620" cy="3337560"/>
            <wp:effectExtent l="0" t="0" r="762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：在painter例子基础上修改，让程序可以绘制矩形、圆形、直线，并且可以通过对话框修改颜色（可以参考例子Color Chooser）。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fxml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drawing>
          <wp:inline distT="0" distB="0" distL="114300" distR="114300">
            <wp:extent cx="5080000" cy="3303270"/>
            <wp:effectExtent l="0" t="0" r="10160" b="381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Controller代码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9365" cy="3284855"/>
            <wp:effectExtent l="0" t="0" r="10795" b="698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846320" cy="4000500"/>
            <wp:effectExtent l="0" t="0" r="0" b="762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  <w:rPr>
          <w:rFonts w:hint="default" w:ascii="Times New Roman" w:hAnsi="Times New Roman" w:cs="Times New Roma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：实现以下界面效果（请自行查资料了解TabPane）：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"/var/folders/gh/0mn08l0n14nc733wc5ktgr9r0000gn/T/com.microsoft.Word/WebArchiveCopyPasteTempFiles/026_0f4_aa5.jpg"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drawing>
          <wp:inline distT="0" distB="0" distL="0" distR="0">
            <wp:extent cx="3203575" cy="2276475"/>
            <wp:effectExtent l="0" t="0" r="1206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1850" cy="22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宋体" w:hAnsi="宋体" w:cs="宋体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fxml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drawing>
          <wp:inline distT="0" distB="0" distL="114300" distR="114300">
            <wp:extent cx="5074920" cy="3284855"/>
            <wp:effectExtent l="0" t="0" r="0" b="698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587240" cy="3291840"/>
            <wp:effectExtent l="0" t="0" r="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  <w:rPr>
          <w:rFonts w:hint="default" w:ascii="Times New Roman" w:hAnsi="Times New Roman" w:cs="Times New Roma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：实现以下界面效果（请自行查资料了解TabPane）：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"/var/folders/gh/0mn08l0n14nc733wc5ktgr9r0000gn/T/com.microsoft.Word/WebArchiveCopyPasteTempFiles/026_0f4_aa5.jpg"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drawing>
          <wp:inline distT="0" distB="0" distL="0" distR="0">
            <wp:extent cx="3203575" cy="2276475"/>
            <wp:effectExtent l="0" t="0" r="1206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1850" cy="22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宋体" w:hAnsi="宋体" w:cs="宋体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fxml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drawing>
          <wp:inline distT="0" distB="0" distL="114300" distR="114300">
            <wp:extent cx="5076825" cy="3293110"/>
            <wp:effectExtent l="0" t="0" r="13335" b="1397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511040" cy="3329940"/>
            <wp:effectExtent l="0" t="0" r="0" b="762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rcRect l="1824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  <w:rPr>
          <w:rFonts w:hint="default" w:ascii="Times New Roman" w:hAnsi="Times New Roman" w:cs="Times New Roma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拓展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：实现一个注册框，让用户输入用户名、密码、确认密码，其中用户名长度不能小于4，两次密码必须相同。若输入不满足要求，当用户点击“确定”按钮时，提示相应错误。</w:t>
      </w:r>
    </w:p>
    <w:p>
      <w:pPr>
        <w:widowControl/>
        <w:spacing w:before="120" w:beforeLines="50" w:after="120" w:afterLines="50" w:line="360" w:lineRule="auto"/>
        <w:rPr>
          <w:rFonts w:hint="default" w:ascii="宋体" w:hAnsi="宋体" w:cs="宋体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fxml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drawing>
          <wp:inline distT="0" distB="0" distL="114300" distR="114300">
            <wp:extent cx="5075555" cy="3282950"/>
            <wp:effectExtent l="0" t="0" r="14605" b="8890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Controller编写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①错误提示 ②成功后显示账户密码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1、两次输入密码不同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</w:pPr>
      <w:r>
        <w:drawing>
          <wp:inline distT="0" distB="0" distL="114300" distR="114300">
            <wp:extent cx="2804160" cy="1722120"/>
            <wp:effectExtent l="0" t="0" r="0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</w:pPr>
      <w:r>
        <w:drawing>
          <wp:inline distT="0" distB="0" distL="114300" distR="114300">
            <wp:extent cx="5077460" cy="1604010"/>
            <wp:effectExtent l="0" t="0" r="12700" b="1143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2、用户名输入问题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</w:pPr>
      <w:r>
        <w:drawing>
          <wp:inline distT="0" distB="0" distL="114300" distR="114300">
            <wp:extent cx="2788920" cy="1737360"/>
            <wp:effectExtent l="0" t="0" r="0" b="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21835" cy="1538605"/>
            <wp:effectExtent l="0" t="0" r="4445" b="635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2788920" cy="1706880"/>
            <wp:effectExtent l="0" t="0" r="0" b="0"/>
            <wp:docPr id="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425315" cy="1505585"/>
            <wp:effectExtent l="0" t="0" r="9525" b="3175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spacing w:before="120" w:beforeLines="50" w:after="120" w:afterLines="50" w:line="360" w:lineRule="auto"/>
        <w:ind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输入正确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20"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34640" cy="1744980"/>
            <wp:effectExtent l="0" t="0" r="0" b="7620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</w:pPr>
      <w:r>
        <w:drawing>
          <wp:inline distT="0" distB="0" distL="114300" distR="114300">
            <wp:extent cx="2956560" cy="1737360"/>
            <wp:effectExtent l="0" t="0" r="0" b="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</w:pPr>
      <w:r>
        <w:drawing>
          <wp:inline distT="0" distB="0" distL="114300" distR="114300">
            <wp:extent cx="2979420" cy="1699260"/>
            <wp:effectExtent l="0" t="0" r="7620" b="7620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拓展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：使用3个Slider来编辑图片的渲染效果。每个Slider会调整一个特定的视觉效果：不透明度（Opacity）、棕褐色调值（Sepia Tone）、缩放因子（Scaling Factor）。（图片任选）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宋体" w:hAnsi="宋体" w:cs="宋体"/>
          <w:kern w:val="0"/>
          <w:sz w:val="24"/>
          <w:szCs w:val="24"/>
          <w:lang w:val="en-US" w:eastAsia="zh-CN"/>
        </w:rPr>
      </w:pPr>
      <w:r>
        <w:drawing>
          <wp:inline distT="0" distB="0" distL="0" distR="0">
            <wp:extent cx="2653665" cy="2605405"/>
            <wp:effectExtent l="0" t="0" r="133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611" cy="26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fxml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drawing>
          <wp:inline distT="0" distB="0" distL="114300" distR="114300">
            <wp:extent cx="5075555" cy="3282950"/>
            <wp:effectExtent l="0" t="0" r="14605" b="8890"/>
            <wp:docPr id="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（2）Controller编写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①透明度：通过setOpacity调整 ②图片大小：通过setScaleX和setScaleY改变。③ Sepia等级：通过setEffect和setLevel实现。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7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62045" cy="3741420"/>
            <wp:effectExtent l="0" t="0" r="10795" b="7620"/>
            <wp:docPr id="7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</w:pPr>
      <w:r>
        <w:drawing>
          <wp:inline distT="0" distB="0" distL="114300" distR="114300">
            <wp:extent cx="3696335" cy="3707765"/>
            <wp:effectExtent l="0" t="0" r="6985" b="10795"/>
            <wp:docPr id="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</w:pPr>
      <w:r>
        <w:drawing>
          <wp:inline distT="0" distB="0" distL="114300" distR="114300">
            <wp:extent cx="3736340" cy="3754120"/>
            <wp:effectExtent l="0" t="0" r="12700" b="10160"/>
            <wp:docPr id="7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757930" cy="3782060"/>
            <wp:effectExtent l="0" t="0" r="6350" b="12700"/>
            <wp:docPr id="7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widowControl/>
        <w:spacing w:before="240" w:beforeLines="100" w:after="240" w:afterLines="100" w:line="360" w:lineRule="auto"/>
        <w:jc w:val="left"/>
        <w:outlineLvl w:val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spacing w:before="240" w:beforeLines="100" w:after="240" w:afterLines="100" w:line="360" w:lineRule="auto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三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、实验总结与心得记录</w:t>
      </w:r>
    </w:p>
    <w:p>
      <w:pPr>
        <w:widowControl/>
        <w:spacing w:before="120" w:beforeLines="50" w:after="120" w:afterLines="50" w:line="360" w:lineRule="auto"/>
        <w:ind w:left="636" w:leftChars="303" w:firstLine="0" w:firstLineChars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在本次实验过程中，我熟悉了java的语法，熟悉了java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fx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，体会到了JAVA语言的优点。</w:t>
      </w:r>
    </w:p>
    <w:sectPr>
      <w:headerReference r:id="rId3" w:type="default"/>
      <w:footerReference r:id="rId4" w:type="default"/>
      <w:pgSz w:w="12240" w:h="15840"/>
      <w:pgMar w:top="1440" w:right="1800" w:bottom="1440" w:left="244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D05F3"/>
    <w:multiLevelType w:val="singleLevel"/>
    <w:tmpl w:val="93FD05F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BA1253FC"/>
    <w:multiLevelType w:val="singleLevel"/>
    <w:tmpl w:val="BA1253FC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E5D1E4A7"/>
    <w:multiLevelType w:val="singleLevel"/>
    <w:tmpl w:val="E5D1E4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8AAB56A"/>
    <w:multiLevelType w:val="singleLevel"/>
    <w:tmpl w:val="E8AAB56A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3717F156"/>
    <w:multiLevelType w:val="singleLevel"/>
    <w:tmpl w:val="3717F156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5">
    <w:nsid w:val="3E4D1B74"/>
    <w:multiLevelType w:val="singleLevel"/>
    <w:tmpl w:val="3E4D1B74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556ABE43"/>
    <w:multiLevelType w:val="singleLevel"/>
    <w:tmpl w:val="556ABE43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5B609867"/>
    <w:multiLevelType w:val="singleLevel"/>
    <w:tmpl w:val="5B6098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7FB69E59"/>
    <w:multiLevelType w:val="singleLevel"/>
    <w:tmpl w:val="7FB69E59"/>
    <w:lvl w:ilvl="0" w:tentative="0">
      <w:start w:val="1"/>
      <w:numFmt w:val="decimal"/>
      <w:suff w:val="nothing"/>
      <w:lvlText w:val="（%1）"/>
      <w:lvlJc w:val="left"/>
      <w:pPr>
        <w:ind w:left="720" w:leftChars="0" w:firstLine="0" w:firstLineChars="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0"/>
  </w:num>
  <w:num w:numId="5">
    <w:abstractNumId w:val="8"/>
  </w:num>
  <w:num w:numId="6">
    <w:abstractNumId w:val="4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7E295E"/>
    <w:rsid w:val="008105DC"/>
    <w:rsid w:val="0084371E"/>
    <w:rsid w:val="00872354"/>
    <w:rsid w:val="00AA3B08"/>
    <w:rsid w:val="00BD75A8"/>
    <w:rsid w:val="00E21884"/>
    <w:rsid w:val="0237167C"/>
    <w:rsid w:val="040556DD"/>
    <w:rsid w:val="057B7A05"/>
    <w:rsid w:val="058477C4"/>
    <w:rsid w:val="05A50F26"/>
    <w:rsid w:val="071A778B"/>
    <w:rsid w:val="073A0B57"/>
    <w:rsid w:val="07741905"/>
    <w:rsid w:val="09A137B2"/>
    <w:rsid w:val="09AA3EFD"/>
    <w:rsid w:val="09D73678"/>
    <w:rsid w:val="0A227AF6"/>
    <w:rsid w:val="0A4032D1"/>
    <w:rsid w:val="0AA93D59"/>
    <w:rsid w:val="0C396DB4"/>
    <w:rsid w:val="0DD834DC"/>
    <w:rsid w:val="11EE4749"/>
    <w:rsid w:val="13702FF3"/>
    <w:rsid w:val="13FC17C7"/>
    <w:rsid w:val="153212F4"/>
    <w:rsid w:val="15D77BF2"/>
    <w:rsid w:val="160B40E2"/>
    <w:rsid w:val="168626AD"/>
    <w:rsid w:val="16881F81"/>
    <w:rsid w:val="18870B44"/>
    <w:rsid w:val="189B7EFC"/>
    <w:rsid w:val="18BB470A"/>
    <w:rsid w:val="19142369"/>
    <w:rsid w:val="19DF059A"/>
    <w:rsid w:val="1ABD4625"/>
    <w:rsid w:val="1ECC70CB"/>
    <w:rsid w:val="21416BC2"/>
    <w:rsid w:val="224C6559"/>
    <w:rsid w:val="226037F3"/>
    <w:rsid w:val="233E2CA1"/>
    <w:rsid w:val="255C1030"/>
    <w:rsid w:val="26B42B23"/>
    <w:rsid w:val="26C16DEA"/>
    <w:rsid w:val="270A03A7"/>
    <w:rsid w:val="28370D64"/>
    <w:rsid w:val="2DEA30BF"/>
    <w:rsid w:val="2F2A08A5"/>
    <w:rsid w:val="2F883F6E"/>
    <w:rsid w:val="30644956"/>
    <w:rsid w:val="32286155"/>
    <w:rsid w:val="339D48A3"/>
    <w:rsid w:val="34483A90"/>
    <w:rsid w:val="346A4E5D"/>
    <w:rsid w:val="34C03005"/>
    <w:rsid w:val="359406ED"/>
    <w:rsid w:val="370A5828"/>
    <w:rsid w:val="379443BE"/>
    <w:rsid w:val="381A6C57"/>
    <w:rsid w:val="38B2503F"/>
    <w:rsid w:val="396F6817"/>
    <w:rsid w:val="39FB0988"/>
    <w:rsid w:val="3AEA27A2"/>
    <w:rsid w:val="3B924AAE"/>
    <w:rsid w:val="3BEE761D"/>
    <w:rsid w:val="3FB3156E"/>
    <w:rsid w:val="4181071D"/>
    <w:rsid w:val="41EC4B80"/>
    <w:rsid w:val="45AF2353"/>
    <w:rsid w:val="466E7739"/>
    <w:rsid w:val="479355B7"/>
    <w:rsid w:val="495E7A0A"/>
    <w:rsid w:val="49EE6966"/>
    <w:rsid w:val="4A702EC3"/>
    <w:rsid w:val="4B266B52"/>
    <w:rsid w:val="4BC60066"/>
    <w:rsid w:val="50E10D65"/>
    <w:rsid w:val="53932A08"/>
    <w:rsid w:val="53B7271D"/>
    <w:rsid w:val="53C7488C"/>
    <w:rsid w:val="53ED43C0"/>
    <w:rsid w:val="5523329E"/>
    <w:rsid w:val="579068E3"/>
    <w:rsid w:val="5AE803F7"/>
    <w:rsid w:val="5B6B2FB9"/>
    <w:rsid w:val="5C0D1430"/>
    <w:rsid w:val="5C7A206C"/>
    <w:rsid w:val="5CA90C0B"/>
    <w:rsid w:val="5E337AD6"/>
    <w:rsid w:val="656B79C9"/>
    <w:rsid w:val="676C2A97"/>
    <w:rsid w:val="67D13E57"/>
    <w:rsid w:val="68EE61D3"/>
    <w:rsid w:val="69FF522C"/>
    <w:rsid w:val="6C465394"/>
    <w:rsid w:val="6DB406B3"/>
    <w:rsid w:val="6E4C47B8"/>
    <w:rsid w:val="6E6510F1"/>
    <w:rsid w:val="6F0F60B4"/>
    <w:rsid w:val="6F616377"/>
    <w:rsid w:val="701E2B79"/>
    <w:rsid w:val="746639F9"/>
    <w:rsid w:val="755B44AE"/>
    <w:rsid w:val="75A06266"/>
    <w:rsid w:val="78A85862"/>
    <w:rsid w:val="79C142AC"/>
    <w:rsid w:val="7A4D5F4E"/>
    <w:rsid w:val="7AC35E02"/>
    <w:rsid w:val="7AF701B1"/>
    <w:rsid w:val="7C2E56AF"/>
    <w:rsid w:val="7C845731"/>
    <w:rsid w:val="7D093F53"/>
    <w:rsid w:val="7EA342B9"/>
    <w:rsid w:val="7F71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935</Words>
  <Characters>1322</Characters>
  <Lines>3</Lines>
  <Paragraphs>1</Paragraphs>
  <TotalTime>11</TotalTime>
  <ScaleCrop>false</ScaleCrop>
  <LinksUpToDate>false</LinksUpToDate>
  <CharactersWithSpaces>1387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且学之</cp:lastModifiedBy>
  <dcterms:modified xsi:type="dcterms:W3CDTF">2022-04-26T06:07:21Z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A7D9AD56AEC247FEA54AC974B8766A8E</vt:lpwstr>
  </property>
</Properties>
</file>