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24D5" w14:textId="300AF323" w:rsidR="005E2CC6" w:rsidRDefault="00320682">
      <w:r w:rsidRPr="00320682">
        <w:t>Alvin Evelia is an emerging development practitioner and youth advocate with relative experience in sexual and reproductive health and rights, youth-led advocacy, research, monitoring and evaluation, policy engagement, community engagement, and evidence generation. With a background in Health Promotion, Alvin is interested in leveraging technology, artificial intelligence, and data to strengthen advocacy, research, SRHR programming, and sustainable development initiatives. His interests include youth participation, evidence-to-policy approaches, digital innovation, data-driven advocacy, adolescent health, and the Sustainable Development Goals. Through the INSPIRE-Kenya Youth Evidence to Policy Lab, Alvin seeks to deepen his research and evidence-to-policy skills while contributing meaningful youth perspectives to SRHR policy and advocacy.</w:t>
      </w:r>
    </w:p>
    <w:sectPr w:rsidR="005E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82"/>
    <w:rsid w:val="00117564"/>
    <w:rsid w:val="00320682"/>
    <w:rsid w:val="005E2CC6"/>
    <w:rsid w:val="00650A6C"/>
    <w:rsid w:val="00875E4E"/>
    <w:rsid w:val="009F1173"/>
    <w:rsid w:val="00CC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FD38"/>
  <w15:chartTrackingRefBased/>
  <w15:docId w15:val="{D3218972-DD3A-4B17-9659-6A0CD81E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Rukia Nzibo</dc:creator>
  <cp:keywords/>
  <dc:description/>
  <cp:lastModifiedBy>Rukia Nzibo</cp:lastModifiedBy>
  <cp:revision>1</cp:revision>
  <dcterms:created xsi:type="dcterms:W3CDTF">2026-08-31T12:02:00Z</dcterms:created>
  <dcterms:modified xsi:type="dcterms:W3CDTF">2026-08-31T12:03:00Z</dcterms:modified>
</cp:coreProperties>
</file>