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税务财务需求</w:t>
      </w:r>
      <w:r>
        <w:rPr>
          <w:rFonts w:hint="eastAsia"/>
          <w:lang w:val="en-US" w:eastAsia="zh-CN"/>
        </w:rPr>
        <w:t>-恒远财务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系统要求：</w:t>
      </w:r>
      <w:r>
        <w:rPr>
          <w:rFonts w:hint="default"/>
          <w:lang w:val="en-US" w:eastAsia="zh-CN"/>
        </w:rPr>
        <w:t>创新恒远的财务系统独立开，建立恒远财务系统。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数据库独立，与芯达通数据对接，对接方式，需要由架构组负责完成。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/>
          <w:i/>
          <w:iCs/>
          <w:lang w:val="en-US" w:eastAsia="zh-CN"/>
        </w:rPr>
      </w:pPr>
      <w:r>
        <w:rPr>
          <w:rFonts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shd w:val="clear" w:fill="FFFFFF"/>
        </w:rPr>
        <w:t>计划</w:t>
      </w:r>
      <w:r>
        <w:rPr>
          <w:rFonts w:hint="default"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shd w:val="clear" w:fill="FFFFFF"/>
        </w:rPr>
        <w:t>1.5个月完成上线，即6月15左右上线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u w:val="single"/>
          <w:shd w:val="clear" w:fill="FFFFFF"/>
          <w:lang w:val="en-US" w:eastAsia="zh-CN"/>
        </w:rPr>
        <w:t>5.1号之前出需求文档、设计、原型；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/>
          <w:iCs/>
          <w:caps w:val="0"/>
          <w:color w:val="000000"/>
          <w:spacing w:val="0"/>
          <w:sz w:val="18"/>
          <w:szCs w:val="18"/>
          <w:u w:val="single"/>
          <w:shd w:val="clear" w:fill="FFFFFF"/>
          <w:lang w:val="en-US" w:eastAsia="zh-CN"/>
        </w:rPr>
        <w:t>暂定报关系统上线后开始开发，开发时间一周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财务入库单、出库单</w:t>
      </w:r>
    </w:p>
    <w:p>
      <w:pPr>
        <w:bidi w:val="0"/>
      </w:pPr>
      <w:r>
        <w:rPr>
          <w:rFonts w:hint="default"/>
        </w:rPr>
        <w:t>1、入库单</w:t>
      </w:r>
    </w:p>
    <w:p>
      <w:pPr>
        <w:bidi w:val="0"/>
        <w:rPr>
          <w:rFonts w:hint="default"/>
        </w:rPr>
      </w:pPr>
      <w:r>
        <w:rPr>
          <w:rFonts w:hint="default"/>
        </w:rPr>
        <w:t>参与用例：恒远财务</w:t>
      </w:r>
    </w:p>
    <w:p>
      <w:pPr>
        <w:bidi w:val="0"/>
        <w:rPr>
          <w:rFonts w:hint="default"/>
        </w:rPr>
      </w:pPr>
      <w:r>
        <w:rPr>
          <w:rFonts w:hint="default"/>
        </w:rPr>
        <w:t>国家税务局查账的要求，需要财务上使用的入库单即恒远的采购入库单。</w:t>
      </w:r>
    </w:p>
    <w:p>
      <w:pPr>
        <w:bidi w:val="0"/>
        <w:rPr>
          <w:rFonts w:hint="default"/>
        </w:rPr>
      </w:pPr>
      <w:r>
        <w:rPr>
          <w:rFonts w:hint="default"/>
        </w:rPr>
        <w:t>主表：合同号（合同协议号，报关单中的合同协议号）、客户名称、入库时间、总数量、总金额。</w:t>
      </w:r>
    </w:p>
    <w:p>
      <w:pPr>
        <w:bidi w:val="0"/>
        <w:rPr>
          <w:rFonts w:hint="default"/>
        </w:rPr>
      </w:pPr>
      <w:r>
        <w:rPr>
          <w:rFonts w:hint="default"/>
        </w:rPr>
        <w:t>    子表：型号、数量、单位（单位固定为个）、单价、总价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按照海关汇率换算RMB</w:t>
      </w:r>
      <w:r>
        <w:rPr>
          <w:rFonts w:hint="eastAsia"/>
          <w:lang w:eastAsia="zh-CN"/>
        </w:rPr>
        <w:t>）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需要按合同号查询进行，按时间查询，可打印入库单（页面直接打印）、导出入库单（pdf）</w:t>
      </w:r>
    </w:p>
    <w:p>
      <w:pPr>
        <w:bidi w:val="0"/>
        <w:rPr>
          <w:rFonts w:hint="default"/>
        </w:rPr>
      </w:pPr>
      <w:r>
        <w:rPr>
          <w:rFonts w:hint="default"/>
        </w:rPr>
        <w:t>入库单的模版</w:t>
      </w:r>
      <w:r>
        <w:rPr>
          <w:rFonts w:hint="eastAsia"/>
          <w:lang w:val="en-US" w:eastAsia="zh-CN"/>
        </w:rPr>
        <w:t>如下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2、出库单</w:t>
      </w:r>
    </w:p>
    <w:p>
      <w:pPr>
        <w:bidi w:val="0"/>
        <w:rPr>
          <w:rFonts w:hint="default"/>
        </w:rPr>
      </w:pPr>
      <w:r>
        <w:rPr>
          <w:rFonts w:hint="default"/>
        </w:rPr>
        <w:t>与入库单类似，库房完成出库后才出出库单。</w:t>
      </w:r>
    </w:p>
    <w:p>
      <w:pPr>
        <w:bidi w:val="0"/>
        <w:rPr>
          <w:rFonts w:hint="default"/>
        </w:rPr>
      </w:pPr>
      <w:r>
        <w:rPr>
          <w:rFonts w:hint="default"/>
        </w:rPr>
        <w:t>遗留问题：出库单，是按开票还是按实际的出库通知，等待财务确认？</w:t>
      </w:r>
    </w:p>
    <w:p>
      <w:pPr>
        <w:bidi w:val="0"/>
        <w:rPr>
          <w:rFonts w:hint="default"/>
        </w:rPr>
      </w:pPr>
      <w:r>
        <w:rPr>
          <w:rFonts w:hint="default"/>
        </w:rPr>
        <w:t>遗留问题：入库单的金额使用的汇率，我们得到的海关发票中的汇率为海关汇率，不能使用。</w:t>
      </w:r>
    </w:p>
    <w:p>
      <w:pPr>
        <w:bidi w:val="0"/>
        <w:rPr>
          <w:rFonts w:hint="default"/>
        </w:rPr>
      </w:pPr>
      <w:r>
        <w:rPr>
          <w:rFonts w:hint="default"/>
        </w:rPr>
        <w:t>建议使用报关当天的实时汇率？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按照开票通知（列表） </w:t>
      </w:r>
      <w:r>
        <w:rPr>
          <w:rFonts w:hint="eastAsia"/>
          <w:i/>
          <w:iCs/>
          <w:u w:val="single"/>
          <w:lang w:val="en-US" w:eastAsia="zh-CN"/>
        </w:rPr>
        <w:t>订单关联</w:t>
      </w:r>
      <w:r>
        <w:rPr>
          <w:rFonts w:hint="eastAsia"/>
          <w:lang w:val="en-US" w:eastAsia="zh-CN"/>
        </w:rPr>
        <w:t xml:space="preserve"> 出库单（列表） 型号明细 打印/导出PDF</w:t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服务费发票 出库单 = 入库单，金额一致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增值税票：一张发票对应的出库单（出库通知）；发票的金额 = 出库单金额（+-差额？）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统一按照海关汇率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3、在入库单、出库单中，不体现利率。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进销存分类明细帐</w:t>
      </w:r>
    </w:p>
    <w:p>
      <w:pPr>
        <w:bidi w:val="0"/>
      </w:pPr>
      <w:r>
        <w:rPr>
          <w:rFonts w:hint="default"/>
        </w:rPr>
        <w:t>借方：报关完成并入库的产品为借方。</w:t>
      </w:r>
    </w:p>
    <w:p>
      <w:pPr>
        <w:bidi w:val="0"/>
        <w:rPr>
          <w:rFonts w:hint="default"/>
        </w:rPr>
      </w:pPr>
      <w:r>
        <w:rPr>
          <w:rFonts w:hint="default"/>
        </w:rPr>
        <w:t>        按型号进行统计：合同号、订单号、型号、单价、金额、客户名称</w:t>
      </w:r>
    </w:p>
    <w:p>
      <w:pPr>
        <w:bidi w:val="0"/>
        <w:rPr>
          <w:rFonts w:hint="default"/>
        </w:rPr>
      </w:pPr>
      <w:r>
        <w:rPr>
          <w:rFonts w:hint="default"/>
        </w:rPr>
        <w:t>   贷方：出库后的产品为贷方。</w:t>
      </w:r>
    </w:p>
    <w:p>
      <w:pPr>
        <w:bidi w:val="0"/>
        <w:rPr>
          <w:rFonts w:hint="default"/>
        </w:rPr>
      </w:pPr>
      <w:r>
        <w:rPr>
          <w:rFonts w:hint="default"/>
        </w:rPr>
        <w:t>       按型号进行统计：</w:t>
      </w:r>
    </w:p>
    <w:p>
      <w:pPr>
        <w:bidi w:val="0"/>
        <w:rPr>
          <w:rFonts w:hint="default"/>
        </w:rPr>
      </w:pPr>
      <w:r>
        <w:rPr>
          <w:rFonts w:hint="default"/>
        </w:rPr>
        <w:t>   结存：产品出库后的结存量</w:t>
      </w:r>
    </w:p>
    <w:p>
      <w:pPr>
        <w:bidi w:val="0"/>
        <w:rPr>
          <w:rFonts w:hint="default"/>
        </w:rPr>
      </w:pPr>
      <w:r>
        <w:rPr>
          <w:rFonts w:hint="default"/>
        </w:rPr>
        <w:t>    按时间查询，附件见鲁亚慧发的 qq图片。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按开票方式：全额开票的，为开票金额。</w:t>
      </w:r>
    </w:p>
    <w:p>
      <w:pPr>
        <w:bidi w:val="0"/>
        <w:rPr>
          <w:rFonts w:hint="default"/>
        </w:rPr>
      </w:pPr>
      <w:r>
        <w:rPr>
          <w:rFonts w:hint="default"/>
        </w:rPr>
        <w:t>                      服务费发票的，为平价进，平价销。</w:t>
      </w:r>
    </w:p>
    <w:p>
      <w:pPr>
        <w:bidi w:val="0"/>
        <w:rPr>
          <w:rFonts w:hint="default"/>
        </w:rPr>
      </w:pPr>
      <w:r>
        <w:rPr>
          <w:rFonts w:hint="default"/>
        </w:rPr>
        <w:t>遗留问题：金额是否为含税金额？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页面打印，导出pdf。</w:t>
      </w:r>
    </w:p>
    <w:p>
      <w:pPr>
        <w:bidi w:val="0"/>
        <w:rPr>
          <w:rFonts w:hint="default"/>
        </w:rPr>
      </w:pPr>
      <w:r>
        <w:rPr>
          <w:rFonts w:hint="default"/>
        </w:rPr>
        <w:t>以流水的形式展示，</w:t>
      </w:r>
    </w:p>
    <w:p>
      <w:pPr>
        <w:bidi w:val="0"/>
        <w:rPr>
          <w:rFonts w:hint="default"/>
        </w:rPr>
      </w:pPr>
      <w:r>
        <w:rPr>
          <w:rFonts w:hint="default"/>
        </w:rPr>
        <w:t>参见附件。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遗留问题：记账是使用的汇率是什么？</w:t>
      </w:r>
      <w:r>
        <w:rPr>
          <w:rFonts w:hint="eastAsia"/>
          <w:lang w:val="en-US" w:eastAsia="zh-CN"/>
        </w:rPr>
        <w:t>--海关汇率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4488815" cy="3345815"/>
            <wp:effectExtent l="0" t="0" r="6985" b="6985"/>
            <wp:docPr id="3073" name="Picture 1" descr="C:\Program Files\Tencent\QQ\Users\1184225361\Image\C2C\782FA58CFE3AE058620510794B20D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C:\Program Files\Tencent\QQ\Users\1184225361\Image\C2C\782FA58CFE3AE058620510794B20D53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34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成本与利润统计</w:t>
      </w:r>
    </w:p>
    <w:p>
      <w:pPr>
        <w:bidi w:val="0"/>
      </w:pPr>
      <w:r>
        <w:rPr>
          <w:rFonts w:hint="default"/>
        </w:rPr>
        <w:t>按月进行统计，为开票的型号统计，</w:t>
      </w:r>
    </w:p>
    <w:p>
      <w:pPr>
        <w:bidi w:val="0"/>
        <w:rPr>
          <w:rFonts w:hint="default"/>
        </w:rPr>
      </w:pPr>
      <w:r>
        <w:rPr>
          <w:rFonts w:hint="default"/>
        </w:rPr>
        <w:t>   型号、数量、单价、单位、总价。</w:t>
      </w:r>
    </w:p>
    <w:p>
      <w:pPr>
        <w:bidi w:val="0"/>
        <w:rPr>
          <w:rFonts w:hint="default"/>
        </w:rPr>
      </w:pPr>
      <w:r>
        <w:rPr>
          <w:rFonts w:hint="default"/>
        </w:rPr>
        <w:t> 开票：全额开票：成本为：型号的进价金额。</w:t>
      </w:r>
    </w:p>
    <w:p>
      <w:pPr>
        <w:bidi w:val="0"/>
        <w:rPr>
          <w:rFonts w:hint="default"/>
        </w:rPr>
      </w:pPr>
      <w:r>
        <w:rPr>
          <w:rFonts w:hint="default"/>
        </w:rPr>
        <w:t>            服务费发票：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利润：</w:t>
      </w:r>
      <w:r>
        <w:rPr>
          <w:rFonts w:hint="default"/>
        </w:rPr>
        <w:t>（不含税的售价-不含税的进价）/售价=利率。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库存余额</w:t>
      </w:r>
    </w:p>
    <w:p>
      <w:pPr>
        <w:bidi w:val="0"/>
      </w:pPr>
      <w:r>
        <w:rPr>
          <w:rFonts w:hint="default"/>
        </w:rPr>
        <w:t>月底3-4天财务就不开票了额，已申请开票的，但未开票的都属于库存余额。为了税务局的查账。</w:t>
      </w:r>
    </w:p>
    <w:p>
      <w:pPr>
        <w:bidi w:val="0"/>
        <w:rPr>
          <w:rFonts w:hint="default"/>
        </w:rPr>
      </w:pPr>
      <w:r>
        <w:rPr>
          <w:rFonts w:hint="default"/>
        </w:rPr>
        <w:t>    已出库但未开票的型号：型号、数量、单价、金额（不含税）、客户名称</w:t>
      </w:r>
    </w:p>
    <w:p>
      <w:pPr>
        <w:bidi w:val="0"/>
        <w:rPr>
          <w:rFonts w:hint="default"/>
        </w:rPr>
      </w:pPr>
      <w:r>
        <w:rPr>
          <w:rFonts w:hint="default"/>
        </w:rPr>
        <w:t> 统计出总金额、总数量。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财务收款</w:t>
      </w:r>
    </w:p>
    <w:p>
      <w:pPr>
        <w:bidi w:val="0"/>
      </w:pPr>
      <w:r>
        <w:rPr>
          <w:rFonts w:hint="default"/>
        </w:rPr>
        <w:t>参与用例：恒远财务</w:t>
      </w:r>
    </w:p>
    <w:p>
      <w:pPr>
        <w:bidi w:val="0"/>
        <w:rPr>
          <w:rFonts w:hint="default"/>
        </w:rPr>
      </w:pPr>
      <w:r>
        <w:rPr>
          <w:rFonts w:hint="default"/>
        </w:rPr>
        <w:t>财务在交通银行、平安银行等银行中下载流水后excel，导入芯达通的财务系统。流水中带有银行的流水号，可以作为唯一标识。</w:t>
      </w:r>
    </w:p>
    <w:p>
      <w:pPr>
        <w:bidi w:val="0"/>
        <w:rPr>
          <w:rFonts w:hint="default"/>
        </w:rPr>
      </w:pPr>
      <w:r>
        <w:rPr>
          <w:rFonts w:hint="default"/>
        </w:rPr>
        <w:t>备注：同一个流水，如果有手续费，流水号相同。</w:t>
      </w:r>
    </w:p>
    <w:p>
      <w:pPr>
        <w:bidi w:val="0"/>
        <w:rPr>
          <w:rFonts w:hint="default"/>
        </w:rPr>
      </w:pPr>
      <w:r>
        <w:rPr>
          <w:rFonts w:hint="default"/>
        </w:rPr>
        <w:t>因紧急情况，财务可以手动录入财务流水，所以再次导入时，要进行验证，不能重复导入。</w:t>
      </w:r>
    </w:p>
    <w:p>
      <w:pPr>
        <w:bidi w:val="0"/>
        <w:rPr>
          <w:rFonts w:hint="default"/>
        </w:rPr>
      </w:pPr>
      <w:r>
        <w:rPr>
          <w:rFonts w:hint="default"/>
        </w:rPr>
        <w:t>导出的excel，财务已经发到我邮箱中了。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菜单划分：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库房账目</w:t>
      </w:r>
    </w:p>
    <w:p>
      <w:pPr>
        <w:pStyle w:val="6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入库单数据写入：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深圳库房点击入库时，写入所有型号，金额计算，海关汇率货值+关税。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写入进销存分类明细表。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  <w:r>
        <w:rPr>
          <w:rFonts w:hint="eastAsia"/>
          <w:lang w:val="en-US" w:eastAsia="zh-CN"/>
        </w:rPr>
        <w:t>采购入库单（报关单）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default"/>
        </w:rPr>
        <w:t>合同号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报关号、客户名称、型号、入库日期、进行查询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列表页列出入库单，合同协议号、海关编号、客户名称、入库时间、总数量、总金额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按照报关单中海关汇率换算RMB，含关税，不含增值税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勾选列表页的入库单，一键导出PDF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查看入库单，页面直接打印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：入库数据、PDF文件（最多50个型号）、打印文件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列表页面：</w:t>
      </w:r>
    </w:p>
    <w:p>
      <w:r>
        <w:drawing>
          <wp:inline distT="0" distB="0" distL="114300" distR="114300">
            <wp:extent cx="5265420" cy="21139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详情页面：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0584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入库单金额是否含税？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出库单按照开票通知列，金额是开票通知的金额？真实发票的金额，差额怎么弄？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服务费票金额小，（入库单金额=出库单金额）如何显示出库单金额？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出库单数据写入：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外单有实际出库：深圳库房点击出库时，写入所有型号；出库时间按照实际点击出库时间；来源ID为：出库通知ID。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开增值税票：金额为：不含税金额；</w:t>
      </w:r>
    </w:p>
    <w:p>
      <w:pPr>
        <w:ind w:firstLine="420" w:firstLine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开服务费票：金额为：海关汇率货值+关税。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内单无实际出库：系统自动写入，出库时间一定要晚于入库时间，此处建议，在入库时写入，时间在入库时间上加1天。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来源ID为：报关单ID。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金额计算：海关汇率货值+关税。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出库表：ID、客户名称、合同号、报关号、发票号、开票类型、SourceID、OrderItemID？、</w:t>
      </w:r>
    </w:p>
    <w:p>
      <w:pPr>
        <w:ind w:firstLine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品名、品牌、型号、单位、单价、数量、金额、出库时间、开票时间、差额、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进价、成本、销价、销售金额、利率、税率、税额、价税、总利率</w:t>
      </w:r>
    </w:p>
    <w:p>
      <w:pPr>
        <w:ind w:firstLine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入库时间？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内单自动生成出库通知，状态为已出库；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开增值税票：金额为：不含税金额；</w:t>
      </w:r>
    </w:p>
    <w:p>
      <w:pPr>
        <w:ind w:firstLine="420" w:firstLineChars="20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开服务费票：金额为：海关汇率货值+关税。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出库时，写入进销存分类明细表。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关联发票号，通过OrderItemID，关联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  <w:r>
        <w:rPr>
          <w:rFonts w:hint="eastAsia"/>
          <w:b w:val="0"/>
          <w:bCs w:val="0"/>
          <w:lang w:val="en-US" w:eastAsia="zh-CN"/>
        </w:rPr>
        <w:t>开票通知、深圳库房出库通知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出库日期进行查询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列表页列出开票通知信息，客户名称、开票时间、总数量、总金额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按照报关单中海关汇率换算RMB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查看页列出所有出库通知，客户名称、出库时间、总数量、总金额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勾选列表页的出库单，一键导出PDF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出库通知查看页，页面直接打印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：PDF文件、打印文件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开票列表</w:t>
      </w:r>
    </w:p>
    <w:p>
      <w:r>
        <w:drawing>
          <wp:inline distT="0" distB="0" distL="114300" distR="114300">
            <wp:extent cx="5264150" cy="2004060"/>
            <wp:effectExtent l="0" t="0" r="1270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出库单列表：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数据来源：出库通知（外单，开增值税票）</w:t>
      </w:r>
    </w:p>
    <w:p>
      <w:r>
        <w:drawing>
          <wp:inline distT="0" distB="0" distL="114300" distR="114300">
            <wp:extent cx="5271770" cy="206756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661025"/>
            <wp:effectExtent l="0" t="0" r="762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成本核算</w:t>
      </w:r>
    </w:p>
    <w:p>
      <w:pPr>
        <w:bidi w:val="0"/>
      </w:pPr>
      <w:r>
        <w:rPr>
          <w:rFonts w:hint="default"/>
        </w:rPr>
        <w:t>按月进行统计，为开票的型号统计，</w:t>
      </w:r>
    </w:p>
    <w:p>
      <w:pPr>
        <w:bidi w:val="0"/>
        <w:rPr>
          <w:rFonts w:hint="default"/>
        </w:rPr>
      </w:pPr>
      <w:r>
        <w:rPr>
          <w:rFonts w:hint="default"/>
        </w:rPr>
        <w:t>   型号、数量、单价、单位、总价。</w:t>
      </w:r>
    </w:p>
    <w:p>
      <w:pPr>
        <w:bidi w:val="0"/>
        <w:rPr>
          <w:rFonts w:hint="default"/>
        </w:rPr>
      </w:pPr>
      <w:r>
        <w:rPr>
          <w:rFonts w:hint="default"/>
        </w:rPr>
        <w:t> 开票：全额开票：成本为：型号的进价金额。</w:t>
      </w:r>
    </w:p>
    <w:p>
      <w:pPr>
        <w:bidi w:val="0"/>
        <w:rPr>
          <w:rFonts w:hint="default"/>
        </w:rPr>
      </w:pPr>
      <w:r>
        <w:rPr>
          <w:rFonts w:hint="default"/>
        </w:rPr>
        <w:t>            服务费发票：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利润：</w:t>
      </w:r>
      <w:r>
        <w:rPr>
          <w:rFonts w:hint="default"/>
        </w:rPr>
        <w:t>（不含税的售价-不含税的进价）/售价=利率。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直接列出所有型号？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截止时间：截止日期当天，还没有实际出库的库存；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12.1入库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12.15出库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12.30号选择截止日期12.10进行查询，可以查出A型号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12.30号选择截止日期12.20进行查询，查不出A型号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  <w:r>
        <w:rPr>
          <w:rFonts w:hint="eastAsia"/>
          <w:b w:val="0"/>
          <w:bCs w:val="0"/>
          <w:lang w:val="en-US" w:eastAsia="zh-CN"/>
        </w:rPr>
        <w:t>进销存分类明细账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按照客户名称、型号、合同号、报关号、入库起止时间、截止时间查询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列表页列出所有信息</w:t>
      </w:r>
      <w:r>
        <w:rPr>
          <w:rFonts w:hint="eastAsia"/>
          <w:lang w:eastAsia="zh-CN"/>
        </w:rPr>
        <w:t>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列表页合计行 或</w:t>
      </w:r>
      <w:r>
        <w:rPr>
          <w:rFonts w:hint="default"/>
        </w:rPr>
        <w:t>统计出总金额、总数量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：库存余额界面展示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4785" cy="2417445"/>
            <wp:effectExtent l="0" t="0" r="1206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进销存分类明细账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全额开票：金额？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服务费票：金额？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必须使用PDF（存在分页问题）？Excel可以吗？要用PDF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整页连续打印？--导出再打印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汇率统一使用海关汇率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借方：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入库时写入，金额为货值+关税；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入库时间、合同号、报关号、客户名称、OrderItemID、收入数量、收入金额、结存数量、结存金额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贷方：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出库时写入，开增值税票：金额为不含税金额；开服务费票：金额为货值+关税。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出库时间、合同号、报关号、客户名称、OrderItemID、转出数量、转出金额、利润、结存数量、结存金额、税率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借方：深圳入库通知，入库时计入，时间、客户、摘要（品名、型号）、借方（数量、单价、金额）、结存（数量、单价、金额）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贷方：深圳出库通知，出库时计入，时间、客户、摘要（品名、型号）、贷方（数量、单价、金额）、录入、结存（数量、单价、金额）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按日期进行查询，按型号进行分组统计，按创建时间排序，分页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日期筛选条件必须输入才显示查询数据，默认当月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列表页列出时间、客户、摘要、借方、贷方、利润、结存所有信息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页面直接打印，一键导出PDF（每页都要有标题，带有页码）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：PDF文件（分页问题）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4785" cy="2284095"/>
            <wp:effectExtent l="0" t="0" r="12065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（新增、修改、不能删除）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（新增、修改、不能删除）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账户流水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  <w:r>
        <w:rPr>
          <w:rFonts w:hint="eastAsia"/>
          <w:b w:val="0"/>
          <w:bCs w:val="0"/>
          <w:lang w:val="en-US" w:eastAsia="zh-CN"/>
        </w:rPr>
        <w:t>账户收付款记录、银行流水模板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按照账户、操作人、费用类型、起止时间查询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选择银行流水excel，上传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新增付款/新增收款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列表页列出流水号、金库、账户、操作人、类型、费用类型、付款方式、对方户名、金额、币种、余额、时间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：账户流水记录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开票通知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未开票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已开票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已出库未开票</w:t>
      </w:r>
    </w:p>
    <w:p>
      <w:pPr>
        <w:bidi w:val="0"/>
        <w:rPr>
          <w:rFonts w:hint="default"/>
        </w:rPr>
      </w:pPr>
      <w:r>
        <w:rPr>
          <w:rFonts w:hint="default"/>
        </w:rPr>
        <w:t>已经出库但是未开票的型号，汇总总金额、总数量、客户名称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统一按照全额开票方式算不含税金额？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是否需要导出？？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出库信息，OrderItemID,关联开票明细表，可知有没有开票。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开服务费票的型号不显示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参与用例：</w:t>
      </w:r>
      <w:r>
        <w:rPr>
          <w:rFonts w:hint="eastAsia"/>
          <w:lang w:val="en-US" w:eastAsia="zh-CN"/>
        </w:rPr>
        <w:t>恒远财务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数据来源：</w:t>
      </w:r>
      <w:r>
        <w:rPr>
          <w:rFonts w:hint="eastAsia"/>
          <w:b w:val="0"/>
          <w:bCs w:val="0"/>
          <w:lang w:val="en-US" w:eastAsia="zh-CN"/>
        </w:rPr>
        <w:t>进销存分类明细账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按照客户名称、型号、出库起止时间？查询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列表页列出</w:t>
      </w:r>
      <w:r>
        <w:rPr>
          <w:rFonts w:hint="default"/>
        </w:rPr>
        <w:t>客户名称</w:t>
      </w:r>
      <w:r>
        <w:rPr>
          <w:rFonts w:hint="eastAsia"/>
          <w:lang w:eastAsia="zh-CN"/>
        </w:rPr>
        <w:t>、</w:t>
      </w:r>
      <w:r>
        <w:rPr>
          <w:rFonts w:hint="default"/>
        </w:rPr>
        <w:t>型号、数量、单价、金额（不含税）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开票金额</w:t>
      </w:r>
      <w:r>
        <w:rPr>
          <w:rFonts w:hint="eastAsia"/>
          <w:lang w:eastAsia="zh-CN"/>
        </w:rPr>
        <w:t>）；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列表页合计行 或</w:t>
      </w:r>
      <w:r>
        <w:rPr>
          <w:rFonts w:hint="default"/>
        </w:rPr>
        <w:t>统计出总金额、总数量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数据去向</w:t>
      </w:r>
      <w:r>
        <w:rPr>
          <w:rFonts w:hint="eastAsia"/>
          <w:lang w:val="en-US" w:eastAsia="zh-CN"/>
        </w:rPr>
        <w:t>：库存余额界面展示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9865" cy="2397125"/>
            <wp:effectExtent l="0" t="0" r="698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付款审核</w:t>
      </w:r>
    </w:p>
    <w:p>
      <w:pPr>
        <w:bidi w:val="0"/>
        <w:rPr>
          <w:rFonts w:hint="default"/>
        </w:rPr>
      </w:pPr>
      <w:r>
        <w:rPr>
          <w:rFonts w:hint="default"/>
        </w:rPr>
        <w:t>（需要审核的，审核通过后，出纳进行付款）</w:t>
      </w: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</w:t>
      </w:r>
    </w:p>
    <w:p>
      <w:pPr>
        <w:pStyle w:val="6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已审核</w:t>
      </w: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付款通知</w:t>
      </w:r>
    </w:p>
    <w:p>
      <w:pPr>
        <w:bidi w:val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/>
        </w:rPr>
        <w:t>（ 出纳员使用，一定要有日志）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已付款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29F6E"/>
    <w:multiLevelType w:val="singleLevel"/>
    <w:tmpl w:val="9CA29F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99D444"/>
    <w:multiLevelType w:val="singleLevel"/>
    <w:tmpl w:val="A899D4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42E2FD4"/>
    <w:multiLevelType w:val="singleLevel"/>
    <w:tmpl w:val="B42E2F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4B55E49"/>
    <w:multiLevelType w:val="singleLevel"/>
    <w:tmpl w:val="C4B55E4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DE44030"/>
    <w:multiLevelType w:val="singleLevel"/>
    <w:tmpl w:val="EDE4403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A916A10"/>
    <w:multiLevelType w:val="singleLevel"/>
    <w:tmpl w:val="2A916A1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3D5CA29"/>
    <w:multiLevelType w:val="singleLevel"/>
    <w:tmpl w:val="33D5CA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5719"/>
    <w:rsid w:val="0D1F3416"/>
    <w:rsid w:val="0E7E35DC"/>
    <w:rsid w:val="0F3E072F"/>
    <w:rsid w:val="110078A1"/>
    <w:rsid w:val="119D41C5"/>
    <w:rsid w:val="132F2A27"/>
    <w:rsid w:val="14687219"/>
    <w:rsid w:val="14EB3ED4"/>
    <w:rsid w:val="17344035"/>
    <w:rsid w:val="18BC4575"/>
    <w:rsid w:val="1A691713"/>
    <w:rsid w:val="1C257445"/>
    <w:rsid w:val="1CF62DC6"/>
    <w:rsid w:val="1D8E4579"/>
    <w:rsid w:val="217276BB"/>
    <w:rsid w:val="224B29F2"/>
    <w:rsid w:val="230B6031"/>
    <w:rsid w:val="233B6177"/>
    <w:rsid w:val="23D6671B"/>
    <w:rsid w:val="24CE3560"/>
    <w:rsid w:val="258E5E1E"/>
    <w:rsid w:val="25F14523"/>
    <w:rsid w:val="26091D6A"/>
    <w:rsid w:val="26370E91"/>
    <w:rsid w:val="2A1526C1"/>
    <w:rsid w:val="2C055F31"/>
    <w:rsid w:val="2C341F61"/>
    <w:rsid w:val="30DA01BE"/>
    <w:rsid w:val="316805CC"/>
    <w:rsid w:val="34140B0F"/>
    <w:rsid w:val="35B84039"/>
    <w:rsid w:val="36111625"/>
    <w:rsid w:val="361D111D"/>
    <w:rsid w:val="368F696D"/>
    <w:rsid w:val="37FB634C"/>
    <w:rsid w:val="398D3F34"/>
    <w:rsid w:val="3A4F64D7"/>
    <w:rsid w:val="3AF87231"/>
    <w:rsid w:val="3B6A5D90"/>
    <w:rsid w:val="3BEA2E40"/>
    <w:rsid w:val="44CE4433"/>
    <w:rsid w:val="45C161FC"/>
    <w:rsid w:val="462C7A68"/>
    <w:rsid w:val="46AF010A"/>
    <w:rsid w:val="48C16EAF"/>
    <w:rsid w:val="4AA3557E"/>
    <w:rsid w:val="4AB656BD"/>
    <w:rsid w:val="4AC86743"/>
    <w:rsid w:val="4ACE104E"/>
    <w:rsid w:val="4D150C8D"/>
    <w:rsid w:val="4D3F35DB"/>
    <w:rsid w:val="4E5B19CA"/>
    <w:rsid w:val="4F565058"/>
    <w:rsid w:val="50CC1000"/>
    <w:rsid w:val="516A4DBA"/>
    <w:rsid w:val="51AE6D19"/>
    <w:rsid w:val="51AF4A7A"/>
    <w:rsid w:val="52194E1D"/>
    <w:rsid w:val="54ED3FD8"/>
    <w:rsid w:val="58E156A6"/>
    <w:rsid w:val="5E3A7D67"/>
    <w:rsid w:val="5E677ACA"/>
    <w:rsid w:val="5EF45821"/>
    <w:rsid w:val="5F221FFC"/>
    <w:rsid w:val="61D76C48"/>
    <w:rsid w:val="61FB3B78"/>
    <w:rsid w:val="64087AE9"/>
    <w:rsid w:val="65420D42"/>
    <w:rsid w:val="65B34FE8"/>
    <w:rsid w:val="691B7205"/>
    <w:rsid w:val="69987956"/>
    <w:rsid w:val="6AB46B2B"/>
    <w:rsid w:val="6AD332A4"/>
    <w:rsid w:val="6BBA659F"/>
    <w:rsid w:val="6BE551B7"/>
    <w:rsid w:val="6D7A0C44"/>
    <w:rsid w:val="6E877D84"/>
    <w:rsid w:val="6EDF4FE0"/>
    <w:rsid w:val="710D57FB"/>
    <w:rsid w:val="71EF7EEB"/>
    <w:rsid w:val="759B057E"/>
    <w:rsid w:val="7BE952A4"/>
    <w:rsid w:val="7CE42ACB"/>
    <w:rsid w:val="7CE71271"/>
    <w:rsid w:val="7F4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ryanr</dc:creator>
  <cp:lastModifiedBy>我是大哥不是小弟</cp:lastModifiedBy>
  <dcterms:modified xsi:type="dcterms:W3CDTF">2019-03-23T09:21:26Z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