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D6C" w:rsidRDefault="00110C65">
      <w:pPr>
        <w:pStyle w:val="1"/>
        <w:jc w:val="center"/>
        <w:rPr>
          <w:color w:val="000000"/>
        </w:rPr>
      </w:pPr>
      <w:r>
        <w:rPr>
          <w:rFonts w:hint="eastAsia"/>
          <w:color w:val="000000"/>
        </w:rPr>
        <w:t>供应链服务协议</w:t>
      </w:r>
    </w:p>
    <w:p w:rsidR="00C83D6C" w:rsidRDefault="00110C65">
      <w:pPr>
        <w:spacing w:line="340" w:lineRule="exact"/>
        <w:ind w:firstLine="480"/>
        <w:jc w:val="right"/>
        <w:rPr>
          <w:rFonts w:ascii="宋体" w:hAnsi="宋体"/>
          <w:color w:val="000000"/>
          <w:szCs w:val="21"/>
        </w:rPr>
      </w:pPr>
      <w:r>
        <w:rPr>
          <w:rFonts w:ascii="宋体" w:hAnsi="宋体" w:hint="eastAsia"/>
          <w:color w:val="000000"/>
          <w:szCs w:val="21"/>
        </w:rPr>
        <w:t>编号：『</w:t>
      </w:r>
      <w:r>
        <w:rPr>
          <w:rFonts w:ascii="宋体" w:hAnsi="宋体" w:hint="eastAsia"/>
          <w:color w:val="000000"/>
          <w:szCs w:val="21"/>
        </w:rPr>
        <w:t>X</w:t>
      </w:r>
      <w:r w:rsidR="00505DB8">
        <w:rPr>
          <w:rFonts w:ascii="宋体" w:hAnsi="宋体"/>
          <w:color w:val="000000"/>
          <w:szCs w:val="21"/>
        </w:rPr>
        <w:t>DT</w:t>
      </w:r>
      <w:bookmarkStart w:id="0" w:name="_GoBack"/>
      <w:bookmarkEnd w:id="0"/>
      <w:r>
        <w:rPr>
          <w:rFonts w:ascii="宋体" w:hAnsi="宋体" w:hint="eastAsia"/>
          <w:color w:val="000000"/>
          <w:szCs w:val="21"/>
        </w:rPr>
        <w:t>-</w:t>
      </w:r>
      <w:r>
        <w:rPr>
          <w:rFonts w:ascii="宋体" w:hAnsi="宋体" w:hint="eastAsia"/>
          <w:color w:val="000000"/>
          <w:szCs w:val="21"/>
        </w:rPr>
        <w:tab/>
      </w:r>
      <w:r>
        <w:rPr>
          <w:rFonts w:ascii="宋体" w:hAnsi="宋体" w:hint="eastAsia"/>
          <w:color w:val="000000"/>
          <w:szCs w:val="21"/>
        </w:rPr>
        <w:t>-</w:t>
      </w:r>
      <w:r>
        <w:rPr>
          <w:rFonts w:ascii="宋体" w:hAnsi="宋体" w:hint="eastAsia"/>
          <w:color w:val="000000"/>
          <w:szCs w:val="21"/>
        </w:rPr>
        <w:tab/>
      </w:r>
      <w:r>
        <w:rPr>
          <w:rFonts w:ascii="宋体" w:hAnsi="宋体" w:hint="eastAsia"/>
          <w:color w:val="000000"/>
          <w:szCs w:val="21"/>
        </w:rPr>
        <w:t>』</w:t>
      </w:r>
    </w:p>
    <w:p w:rsidR="00C83D6C" w:rsidRDefault="00110C65">
      <w:pPr>
        <w:spacing w:line="340" w:lineRule="exact"/>
        <w:ind w:firstLineChars="200" w:firstLine="420"/>
        <w:rPr>
          <w:rFonts w:ascii="宋体" w:hAnsi="宋体"/>
          <w:color w:val="000000"/>
          <w:szCs w:val="21"/>
        </w:rPr>
      </w:pPr>
      <w:r>
        <w:rPr>
          <w:rFonts w:ascii="宋体" w:hAnsi="宋体" w:hint="eastAsia"/>
          <w:color w:val="000000"/>
          <w:szCs w:val="21"/>
        </w:rPr>
        <w:t>本协议由以下双方于</w:t>
      </w:r>
      <w:r>
        <w:rPr>
          <w:rFonts w:ascii="宋体" w:hAnsi="宋体" w:hint="eastAsia"/>
          <w:color w:val="000000"/>
          <w:szCs w:val="21"/>
        </w:rPr>
        <w:tab/>
      </w:r>
      <w:r>
        <w:rPr>
          <w:rFonts w:ascii="宋体" w:hAnsi="宋体" w:hint="eastAsia"/>
          <w:color w:val="000000"/>
          <w:szCs w:val="21"/>
        </w:rPr>
        <w:t>年</w:t>
      </w:r>
      <w:r>
        <w:rPr>
          <w:rFonts w:ascii="宋体" w:hAnsi="宋体" w:hint="eastAsia"/>
          <w:color w:val="000000"/>
          <w:szCs w:val="21"/>
        </w:rPr>
        <w:tab/>
      </w:r>
      <w:r>
        <w:rPr>
          <w:rFonts w:ascii="宋体" w:hAnsi="宋体" w:hint="eastAsia"/>
          <w:color w:val="000000"/>
          <w:szCs w:val="21"/>
        </w:rPr>
        <w:t>月</w:t>
      </w:r>
      <w:r>
        <w:rPr>
          <w:rFonts w:ascii="宋体" w:hAnsi="宋体" w:hint="eastAsia"/>
          <w:color w:val="000000"/>
          <w:szCs w:val="21"/>
        </w:rPr>
        <w:tab/>
      </w:r>
      <w:r>
        <w:rPr>
          <w:rFonts w:ascii="宋体" w:hAnsi="宋体" w:hint="eastAsia"/>
          <w:color w:val="000000"/>
          <w:szCs w:val="21"/>
        </w:rPr>
        <w:t>日在中华人民共和国（以下简称“中国”）【深圳】市签订：</w:t>
      </w:r>
    </w:p>
    <w:p w:rsidR="00C83D6C" w:rsidRDefault="00C83D6C">
      <w:pPr>
        <w:spacing w:line="340" w:lineRule="exact"/>
        <w:ind w:firstLineChars="200" w:firstLine="420"/>
        <w:rPr>
          <w:rFonts w:ascii="宋体" w:hAnsi="宋体"/>
          <w:color w:val="000000"/>
          <w:szCs w:val="21"/>
        </w:rPr>
      </w:pPr>
    </w:p>
    <w:p w:rsidR="00C83D6C" w:rsidRDefault="00110C65">
      <w:pPr>
        <w:spacing w:line="340" w:lineRule="exact"/>
        <w:ind w:firstLine="482"/>
        <w:rPr>
          <w:rFonts w:ascii="宋体" w:hAnsi="宋体"/>
          <w:b/>
          <w:color w:val="000000" w:themeColor="text1"/>
          <w:szCs w:val="21"/>
        </w:rPr>
      </w:pPr>
      <w:r>
        <w:rPr>
          <w:rFonts w:ascii="宋体" w:hAnsi="宋体" w:hint="eastAsia"/>
          <w:b/>
          <w:color w:val="000000"/>
          <w:szCs w:val="21"/>
        </w:rPr>
        <w:t>甲方（委托方）：</w:t>
      </w:r>
      <w:r>
        <w:rPr>
          <w:rFonts w:ascii="宋体" w:hAnsi="宋体" w:hint="eastAsia"/>
          <w:b/>
          <w:color w:val="000000"/>
          <w:szCs w:val="21"/>
        </w:rPr>
        <w:tab/>
      </w:r>
    </w:p>
    <w:p w:rsidR="00C83D6C" w:rsidRDefault="00110C65">
      <w:pPr>
        <w:spacing w:line="340" w:lineRule="exact"/>
        <w:ind w:firstLine="482"/>
        <w:rPr>
          <w:rFonts w:ascii="宋体" w:hAnsi="宋体"/>
          <w:color w:val="000000" w:themeColor="text1"/>
          <w:szCs w:val="21"/>
        </w:rPr>
      </w:pPr>
      <w:r>
        <w:rPr>
          <w:rFonts w:ascii="宋体" w:hAnsi="宋体" w:hint="eastAsia"/>
          <w:color w:val="000000" w:themeColor="text1"/>
          <w:szCs w:val="21"/>
        </w:rPr>
        <w:t>注册地址：</w:t>
      </w:r>
      <w:r>
        <w:rPr>
          <w:rFonts w:hint="eastAsia"/>
          <w:szCs w:val="21"/>
        </w:rPr>
        <w:tab/>
      </w:r>
    </w:p>
    <w:p w:rsidR="00C83D6C" w:rsidRDefault="00110C65">
      <w:pPr>
        <w:spacing w:line="340" w:lineRule="exact"/>
        <w:ind w:leftChars="228" w:left="1109" w:hangingChars="300" w:hanging="630"/>
        <w:rPr>
          <w:rFonts w:ascii="宋体" w:hAnsi="宋体"/>
          <w:color w:val="000000" w:themeColor="text1"/>
          <w:szCs w:val="21"/>
        </w:rPr>
      </w:pPr>
      <w:r>
        <w:rPr>
          <w:rFonts w:ascii="宋体" w:hAnsi="宋体" w:hint="eastAsia"/>
          <w:color w:val="000000"/>
          <w:szCs w:val="21"/>
        </w:rPr>
        <w:t>法定代表人</w:t>
      </w:r>
      <w:r>
        <w:rPr>
          <w:rFonts w:ascii="宋体" w:hAnsi="宋体" w:hint="eastAsia"/>
          <w:color w:val="000000"/>
          <w:szCs w:val="21"/>
        </w:rPr>
        <w:t>：</w:t>
      </w:r>
      <w:r>
        <w:rPr>
          <w:rFonts w:ascii="宋体" w:hAnsi="宋体" w:hint="eastAsia"/>
          <w:color w:val="000000"/>
          <w:szCs w:val="21"/>
        </w:rPr>
        <w:tab/>
      </w:r>
    </w:p>
    <w:p w:rsidR="00C83D6C" w:rsidRDefault="00C83D6C">
      <w:pPr>
        <w:spacing w:line="340" w:lineRule="exact"/>
        <w:ind w:firstLine="480"/>
        <w:rPr>
          <w:rFonts w:ascii="宋体" w:hAnsi="宋体"/>
          <w:color w:val="000000"/>
          <w:szCs w:val="21"/>
        </w:rPr>
      </w:pPr>
    </w:p>
    <w:p w:rsidR="00C83D6C" w:rsidRDefault="00110C65">
      <w:pPr>
        <w:spacing w:line="340" w:lineRule="exact"/>
        <w:ind w:firstLine="482"/>
        <w:rPr>
          <w:rFonts w:ascii="宋体" w:hAnsi="宋体"/>
          <w:b/>
          <w:color w:val="000000"/>
          <w:szCs w:val="21"/>
        </w:rPr>
      </w:pPr>
      <w:r>
        <w:rPr>
          <w:rFonts w:ascii="宋体" w:hAnsi="宋体" w:hint="eastAsia"/>
          <w:b/>
          <w:color w:val="000000"/>
          <w:szCs w:val="21"/>
        </w:rPr>
        <w:t>乙方（受托方）：深圳市</w:t>
      </w:r>
      <w:r>
        <w:rPr>
          <w:rFonts w:ascii="宋体" w:hAnsi="宋体" w:hint="eastAsia"/>
          <w:b/>
          <w:color w:val="000000"/>
          <w:szCs w:val="21"/>
        </w:rPr>
        <w:t>芯达通</w:t>
      </w:r>
      <w:r>
        <w:rPr>
          <w:rFonts w:ascii="宋体" w:hAnsi="宋体" w:hint="eastAsia"/>
          <w:b/>
          <w:color w:val="000000"/>
          <w:szCs w:val="21"/>
        </w:rPr>
        <w:t>供应链管理有限公司</w:t>
      </w:r>
    </w:p>
    <w:p w:rsidR="00C83D6C" w:rsidRDefault="00110C65">
      <w:pPr>
        <w:spacing w:line="400" w:lineRule="exact"/>
        <w:ind w:firstLine="480"/>
        <w:rPr>
          <w:rFonts w:ascii="宋体" w:hAnsi="宋体"/>
          <w:color w:val="000000"/>
          <w:szCs w:val="21"/>
        </w:rPr>
      </w:pPr>
      <w:r>
        <w:rPr>
          <w:rFonts w:ascii="宋体" w:hAnsi="宋体" w:hint="eastAsia"/>
          <w:color w:val="000000"/>
          <w:szCs w:val="21"/>
        </w:rPr>
        <w:t>注册地址：深圳市龙岗区</w:t>
      </w:r>
      <w:r>
        <w:rPr>
          <w:rFonts w:ascii="宋体" w:hAnsi="宋体" w:hint="eastAsia"/>
          <w:color w:val="000000"/>
          <w:szCs w:val="21"/>
        </w:rPr>
        <w:t>吉华街道水径社区吉华路</w:t>
      </w:r>
      <w:r>
        <w:rPr>
          <w:rFonts w:ascii="宋体" w:hAnsi="宋体" w:hint="eastAsia"/>
          <w:color w:val="000000"/>
          <w:szCs w:val="21"/>
        </w:rPr>
        <w:t>393</w:t>
      </w:r>
      <w:r>
        <w:rPr>
          <w:rFonts w:ascii="宋体" w:hAnsi="宋体" w:hint="eastAsia"/>
          <w:color w:val="000000"/>
          <w:szCs w:val="21"/>
        </w:rPr>
        <w:t>号英达丰工业区</w:t>
      </w:r>
      <w:r>
        <w:rPr>
          <w:rFonts w:ascii="宋体" w:hAnsi="宋体" w:hint="eastAsia"/>
          <w:color w:val="000000"/>
          <w:szCs w:val="21"/>
        </w:rPr>
        <w:t>A</w:t>
      </w:r>
      <w:r>
        <w:rPr>
          <w:rFonts w:ascii="宋体" w:hAnsi="宋体" w:hint="eastAsia"/>
          <w:color w:val="000000"/>
          <w:szCs w:val="21"/>
        </w:rPr>
        <w:t>栋厂房</w:t>
      </w:r>
      <w:r>
        <w:rPr>
          <w:rFonts w:ascii="宋体" w:hAnsi="宋体" w:hint="eastAsia"/>
          <w:color w:val="000000"/>
          <w:szCs w:val="21"/>
        </w:rPr>
        <w:t>101</w:t>
      </w:r>
    </w:p>
    <w:p w:rsidR="00C83D6C" w:rsidRDefault="00110C65">
      <w:pPr>
        <w:spacing w:line="340" w:lineRule="exact"/>
        <w:ind w:firstLine="480"/>
        <w:rPr>
          <w:rFonts w:ascii="宋体" w:hAnsi="宋体"/>
          <w:color w:val="000000"/>
          <w:szCs w:val="21"/>
        </w:rPr>
      </w:pPr>
      <w:r>
        <w:rPr>
          <w:rFonts w:ascii="宋体" w:hAnsi="宋体" w:hint="eastAsia"/>
          <w:color w:val="000000"/>
          <w:szCs w:val="21"/>
        </w:rPr>
        <w:t>办公地址：深圳市龙岗区</w:t>
      </w:r>
      <w:r>
        <w:rPr>
          <w:rFonts w:ascii="宋体" w:hAnsi="宋体" w:hint="eastAsia"/>
          <w:color w:val="000000"/>
          <w:szCs w:val="21"/>
        </w:rPr>
        <w:t>吉华街道水径社区吉华路</w:t>
      </w:r>
      <w:r>
        <w:rPr>
          <w:rFonts w:ascii="宋体" w:hAnsi="宋体" w:hint="eastAsia"/>
          <w:color w:val="000000"/>
          <w:szCs w:val="21"/>
        </w:rPr>
        <w:t>393</w:t>
      </w:r>
      <w:r>
        <w:rPr>
          <w:rFonts w:ascii="宋体" w:hAnsi="宋体" w:hint="eastAsia"/>
          <w:color w:val="000000"/>
          <w:szCs w:val="21"/>
        </w:rPr>
        <w:t>号英达丰工业区</w:t>
      </w:r>
      <w:r>
        <w:rPr>
          <w:rFonts w:ascii="宋体" w:hAnsi="宋体" w:hint="eastAsia"/>
          <w:color w:val="000000"/>
          <w:szCs w:val="21"/>
        </w:rPr>
        <w:t>A</w:t>
      </w:r>
      <w:r>
        <w:rPr>
          <w:rFonts w:ascii="宋体" w:hAnsi="宋体" w:hint="eastAsia"/>
          <w:color w:val="000000"/>
          <w:szCs w:val="21"/>
        </w:rPr>
        <w:t>栋厂房</w:t>
      </w:r>
      <w:r>
        <w:rPr>
          <w:rFonts w:ascii="宋体" w:hAnsi="宋体" w:hint="eastAsia"/>
          <w:color w:val="000000"/>
          <w:szCs w:val="21"/>
        </w:rPr>
        <w:t>101</w:t>
      </w:r>
    </w:p>
    <w:p w:rsidR="00C83D6C" w:rsidRDefault="00110C65">
      <w:pPr>
        <w:spacing w:line="340" w:lineRule="exact"/>
        <w:ind w:firstLine="480"/>
        <w:rPr>
          <w:rFonts w:ascii="宋体" w:hAnsi="宋体"/>
          <w:color w:val="000000"/>
          <w:szCs w:val="21"/>
        </w:rPr>
      </w:pPr>
      <w:r>
        <w:rPr>
          <w:rFonts w:ascii="宋体" w:hAnsi="宋体" w:hint="eastAsia"/>
          <w:color w:val="000000"/>
          <w:szCs w:val="21"/>
        </w:rPr>
        <w:t>法定代表人：</w:t>
      </w:r>
      <w:r>
        <w:rPr>
          <w:rFonts w:ascii="宋体" w:hAnsi="宋体" w:hint="eastAsia"/>
          <w:color w:val="000000"/>
          <w:szCs w:val="21"/>
        </w:rPr>
        <w:t>孙圣雷</w:t>
      </w:r>
    </w:p>
    <w:p w:rsidR="00C83D6C" w:rsidRDefault="00C83D6C">
      <w:pPr>
        <w:spacing w:line="340" w:lineRule="exact"/>
        <w:ind w:firstLine="480"/>
        <w:rPr>
          <w:rFonts w:ascii="宋体" w:hAnsi="宋体"/>
          <w:color w:val="000000"/>
          <w:szCs w:val="21"/>
        </w:rPr>
      </w:pPr>
    </w:p>
    <w:p w:rsidR="00C83D6C" w:rsidRDefault="00110C65">
      <w:pPr>
        <w:spacing w:line="340" w:lineRule="exact"/>
        <w:ind w:firstLineChars="200" w:firstLine="420"/>
        <w:rPr>
          <w:rFonts w:ascii="宋体" w:hAnsi="宋体"/>
          <w:color w:val="000000"/>
          <w:szCs w:val="21"/>
        </w:rPr>
      </w:pPr>
      <w:r>
        <w:rPr>
          <w:rFonts w:ascii="宋体" w:hAnsi="宋体" w:hint="eastAsia"/>
          <w:color w:val="000000"/>
          <w:szCs w:val="21"/>
        </w:rPr>
        <w:t>根据《中华人民共和国对外贸易法》、《中华人民共和国合同法》及其他相关法律法规的规定，甲、乙双方经友好协商，就甲方委托乙方代理进口包括但不限于【电子元器等】</w:t>
      </w:r>
      <w:r>
        <w:rPr>
          <w:rFonts w:ascii="宋体" w:hAnsi="宋体"/>
          <w:color w:val="000000"/>
          <w:szCs w:val="21"/>
        </w:rPr>
        <w:t>(</w:t>
      </w:r>
      <w:r>
        <w:rPr>
          <w:rFonts w:ascii="宋体" w:hAnsi="宋体" w:hint="eastAsia"/>
          <w:color w:val="000000"/>
          <w:szCs w:val="21"/>
        </w:rPr>
        <w:t>以下称“货物”</w:t>
      </w:r>
      <w:r>
        <w:rPr>
          <w:rFonts w:ascii="宋体" w:hAnsi="宋体"/>
          <w:color w:val="000000"/>
          <w:szCs w:val="21"/>
        </w:rPr>
        <w:t>)</w:t>
      </w:r>
      <w:r>
        <w:rPr>
          <w:rFonts w:ascii="宋体" w:hAnsi="宋体" w:hint="eastAsia"/>
          <w:color w:val="000000"/>
          <w:szCs w:val="21"/>
        </w:rPr>
        <w:t>事宜，达成协议如下：</w:t>
      </w:r>
    </w:p>
    <w:p w:rsidR="00C83D6C" w:rsidRDefault="00C83D6C">
      <w:pPr>
        <w:spacing w:line="340" w:lineRule="exact"/>
        <w:ind w:firstLineChars="200" w:firstLine="420"/>
        <w:rPr>
          <w:rFonts w:ascii="宋体" w:hAnsi="宋体"/>
          <w:color w:val="000000"/>
          <w:szCs w:val="21"/>
        </w:rPr>
      </w:pP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进口代理</w:t>
      </w:r>
    </w:p>
    <w:p w:rsidR="00C83D6C" w:rsidRDefault="00110C65">
      <w:pPr>
        <w:tabs>
          <w:tab w:val="left" w:pos="1080"/>
        </w:tabs>
        <w:spacing w:line="340" w:lineRule="exact"/>
        <w:ind w:leftChars="268" w:left="563"/>
        <w:rPr>
          <w:rFonts w:ascii="宋体" w:hAnsi="宋体"/>
          <w:color w:val="000000"/>
          <w:szCs w:val="21"/>
        </w:rPr>
      </w:pPr>
      <w:r>
        <w:rPr>
          <w:rFonts w:ascii="宋体" w:hAnsi="宋体" w:hint="eastAsia"/>
          <w:color w:val="000000"/>
          <w:szCs w:val="21"/>
        </w:rPr>
        <w:t>甲方就每批需委托乙方代理进口的货物编制《委托进口货物确认单》，该《委托进口货物确认单》需经乙方书面认可后，乙方方提供本协议第三条约定的从【深圳】口岸代理进口货物的供应链服务。</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甲方责任和义务</w:t>
      </w:r>
    </w:p>
    <w:p w:rsidR="00C83D6C" w:rsidRDefault="00110C65">
      <w:pPr>
        <w:numPr>
          <w:ilvl w:val="0"/>
          <w:numId w:val="2"/>
        </w:numPr>
        <w:tabs>
          <w:tab w:val="left" w:pos="1080"/>
        </w:tabs>
        <w:spacing w:line="340" w:lineRule="exact"/>
        <w:rPr>
          <w:rFonts w:ascii="宋体" w:hAnsi="宋体"/>
          <w:color w:val="000000"/>
          <w:szCs w:val="21"/>
        </w:rPr>
      </w:pPr>
      <w:r>
        <w:rPr>
          <w:rFonts w:hint="eastAsia"/>
          <w:color w:val="000000"/>
          <w:szCs w:val="21"/>
        </w:rPr>
        <w:t>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w:t>
      </w:r>
      <w:r>
        <w:rPr>
          <w:rFonts w:ascii="宋体" w:hAnsi="宋体" w:hint="eastAsia"/>
          <w:color w:val="000000"/>
          <w:szCs w:val="21"/>
        </w:rPr>
        <w:t>乙方报关、清关等过程中遭受任何损失的，甲方应负责足额赔偿；如因甲方货物未在香港完成进口清关程序，产生相对应的罚款由甲方承担。</w:t>
      </w:r>
    </w:p>
    <w:p w:rsidR="00C83D6C" w:rsidRDefault="00110C65">
      <w:pPr>
        <w:numPr>
          <w:ilvl w:val="0"/>
          <w:numId w:val="2"/>
        </w:numPr>
        <w:tabs>
          <w:tab w:val="left" w:pos="1080"/>
        </w:tabs>
        <w:spacing w:line="340" w:lineRule="exact"/>
        <w:rPr>
          <w:rFonts w:ascii="宋体" w:hAnsi="宋体"/>
          <w:color w:val="000000"/>
          <w:szCs w:val="21"/>
        </w:rPr>
      </w:pPr>
      <w:r>
        <w:rPr>
          <w:rFonts w:ascii="宋体" w:hAnsi="宋体" w:hint="eastAsia"/>
          <w:color w:val="000000"/>
          <w:szCs w:val="21"/>
        </w:rPr>
        <w:t>甲方应按照本协议第四条的约定，及时将购买货物所需的全</w:t>
      </w:r>
      <w:r>
        <w:rPr>
          <w:rFonts w:ascii="宋体" w:hAnsi="宋体" w:hint="eastAsia"/>
          <w:color w:val="000000"/>
          <w:szCs w:val="21"/>
        </w:rPr>
        <w:t>部货款、代理费、仓前费及委托乙方代为支付的各项费用付至乙方帐户。</w:t>
      </w:r>
    </w:p>
    <w:p w:rsidR="00C83D6C" w:rsidRDefault="00110C65">
      <w:pPr>
        <w:numPr>
          <w:ilvl w:val="0"/>
          <w:numId w:val="2"/>
        </w:numPr>
        <w:tabs>
          <w:tab w:val="left" w:pos="1080"/>
        </w:tabs>
        <w:spacing w:line="340" w:lineRule="exact"/>
        <w:rPr>
          <w:rFonts w:ascii="宋体" w:hAnsi="宋体"/>
          <w:color w:val="000000"/>
          <w:szCs w:val="21"/>
        </w:rPr>
      </w:pPr>
      <w:r>
        <w:rPr>
          <w:rFonts w:ascii="宋体" w:hAnsi="宋体" w:hint="eastAsia"/>
          <w:color w:val="000000"/>
          <w:szCs w:val="21"/>
        </w:rPr>
        <w:t>除本协议第</w:t>
      </w:r>
      <w:r>
        <w:rPr>
          <w:rFonts w:ascii="宋体" w:hAnsi="宋体"/>
          <w:color w:val="000000"/>
          <w:szCs w:val="21"/>
        </w:rPr>
        <w:t>5.3</w:t>
      </w:r>
      <w:r>
        <w:rPr>
          <w:rFonts w:ascii="宋体" w:hAnsi="宋体" w:hint="eastAsia"/>
          <w:color w:val="000000"/>
          <w:szCs w:val="21"/>
        </w:rPr>
        <w:t>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w:t>
      </w:r>
      <w:r>
        <w:rPr>
          <w:rFonts w:ascii="宋体" w:hAnsi="宋体" w:hint="eastAsia"/>
          <w:color w:val="000000"/>
          <w:szCs w:val="21"/>
        </w:rPr>
        <w:lastRenderedPageBreak/>
        <w:t>失的，甲方须给予乙方充分补偿。</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乙方责任和义务</w:t>
      </w:r>
    </w:p>
    <w:p w:rsidR="00C83D6C" w:rsidRDefault="00110C65">
      <w:pPr>
        <w:numPr>
          <w:ilvl w:val="0"/>
          <w:numId w:val="3"/>
        </w:numPr>
        <w:tabs>
          <w:tab w:val="left" w:pos="1080"/>
        </w:tabs>
        <w:spacing w:line="340" w:lineRule="exact"/>
        <w:rPr>
          <w:rFonts w:ascii="宋体" w:hAnsi="宋体"/>
          <w:color w:val="000000"/>
          <w:szCs w:val="21"/>
        </w:rPr>
      </w:pPr>
      <w:r>
        <w:rPr>
          <w:rFonts w:ascii="宋体" w:hAnsi="宋体" w:hint="eastAsia"/>
          <w:color w:val="000000"/>
          <w:szCs w:val="21"/>
        </w:rPr>
        <w:t>乙方按照甲方确认的《委托进口货物确认单》内容代甲方办理货物的进口报关手续。</w:t>
      </w:r>
    </w:p>
    <w:p w:rsidR="00C83D6C" w:rsidRDefault="00110C65">
      <w:pPr>
        <w:numPr>
          <w:ilvl w:val="0"/>
          <w:numId w:val="3"/>
        </w:numPr>
        <w:tabs>
          <w:tab w:val="left" w:pos="1080"/>
        </w:tabs>
        <w:spacing w:line="340" w:lineRule="exact"/>
        <w:rPr>
          <w:rFonts w:ascii="宋体" w:hAnsi="宋体"/>
          <w:color w:val="000000"/>
          <w:szCs w:val="21"/>
        </w:rPr>
      </w:pPr>
      <w:r>
        <w:rPr>
          <w:rFonts w:ascii="宋体" w:hAnsi="宋体" w:hint="eastAsia"/>
          <w:color w:val="000000"/>
          <w:szCs w:val="21"/>
        </w:rPr>
        <w:t>乙方根据本协议以自己或者甲</w:t>
      </w:r>
      <w:r>
        <w:rPr>
          <w:rFonts w:ascii="宋体" w:hAnsi="宋体" w:hint="eastAsia"/>
          <w:color w:val="000000"/>
          <w:szCs w:val="21"/>
        </w:rPr>
        <w:t>方代理人的名义单独或者与甲方一起与境外供货商或其他第三方签订进口合同（以下称“进口合同”）。</w:t>
      </w:r>
    </w:p>
    <w:p w:rsidR="00C83D6C" w:rsidRDefault="00110C65">
      <w:pPr>
        <w:numPr>
          <w:ilvl w:val="0"/>
          <w:numId w:val="3"/>
        </w:numPr>
        <w:tabs>
          <w:tab w:val="left" w:pos="1080"/>
        </w:tabs>
        <w:spacing w:line="340" w:lineRule="exact"/>
        <w:rPr>
          <w:rFonts w:ascii="宋体" w:hAnsi="宋体"/>
          <w:color w:val="000000"/>
          <w:szCs w:val="21"/>
        </w:rPr>
      </w:pPr>
      <w:r>
        <w:rPr>
          <w:rFonts w:ascii="宋体" w:hAnsi="宋体" w:hint="eastAsia"/>
          <w:color w:val="000000"/>
          <w:szCs w:val="21"/>
        </w:rPr>
        <w:t>乙方在收到甲方按照本协议第四条支付的货款后，代甲方办理对外付汇手续。乙方按照甲方确认的《付款</w:t>
      </w:r>
      <w:r>
        <w:rPr>
          <w:rFonts w:ascii="宋体" w:hAnsi="宋体"/>
          <w:color w:val="000000"/>
          <w:szCs w:val="21"/>
        </w:rPr>
        <w:t>/</w:t>
      </w:r>
      <w:r>
        <w:rPr>
          <w:rFonts w:ascii="宋体" w:hAnsi="宋体" w:hint="eastAsia"/>
          <w:color w:val="000000"/>
          <w:szCs w:val="21"/>
        </w:rPr>
        <w:t>汇委托确认书》内容代甲方对外付款。甲方须定时将业务委托文件原件邮寄给乙方。</w:t>
      </w:r>
    </w:p>
    <w:p w:rsidR="00C83D6C" w:rsidRDefault="00110C65">
      <w:pPr>
        <w:numPr>
          <w:ilvl w:val="0"/>
          <w:numId w:val="3"/>
        </w:numPr>
        <w:tabs>
          <w:tab w:val="left" w:pos="1080"/>
        </w:tabs>
        <w:spacing w:line="340" w:lineRule="exact"/>
        <w:rPr>
          <w:rFonts w:ascii="宋体" w:hAnsi="宋体"/>
          <w:color w:val="000000"/>
          <w:szCs w:val="21"/>
        </w:rPr>
      </w:pPr>
      <w:r>
        <w:rPr>
          <w:rFonts w:ascii="宋体" w:hAnsi="宋体" w:hint="eastAsia"/>
          <w:color w:val="000000"/>
          <w:szCs w:val="21"/>
        </w:rPr>
        <w:t>甲方授权甲方人员（见附件</w:t>
      </w:r>
      <w:r>
        <w:rPr>
          <w:rFonts w:ascii="宋体" w:hAnsi="宋体" w:hint="eastAsia"/>
          <w:color w:val="000000"/>
          <w:szCs w:val="21"/>
        </w:rPr>
        <w:t xml:space="preserve"> </w:t>
      </w:r>
      <w:r>
        <w:rPr>
          <w:rFonts w:ascii="宋体" w:hAnsi="宋体" w:hint="eastAsia"/>
          <w:color w:val="000000"/>
          <w:szCs w:val="21"/>
        </w:rPr>
        <w:t>《授权书》）对《委托进口货物确认单》及《付款</w:t>
      </w:r>
      <w:r>
        <w:rPr>
          <w:rFonts w:ascii="宋体" w:hAnsi="宋体"/>
          <w:color w:val="000000"/>
          <w:szCs w:val="21"/>
        </w:rPr>
        <w:t>/</w:t>
      </w:r>
      <w:r>
        <w:rPr>
          <w:rFonts w:ascii="宋体" w:hAnsi="宋体" w:hint="eastAsia"/>
          <w:color w:val="000000"/>
          <w:szCs w:val="21"/>
        </w:rPr>
        <w:t>汇委托确认书》进行确认。如甲方授权人员发生变化，须提前一周邮件或书面知会乙方，否则因甲方授权人员离职或其他原因导致的在货物委托进口、付汇</w:t>
      </w:r>
      <w:r>
        <w:rPr>
          <w:rFonts w:ascii="宋体" w:hAnsi="宋体" w:hint="eastAsia"/>
          <w:color w:val="000000"/>
          <w:szCs w:val="21"/>
        </w:rPr>
        <w:t>/</w:t>
      </w:r>
      <w:r>
        <w:rPr>
          <w:rFonts w:ascii="宋体" w:hAnsi="宋体" w:hint="eastAsia"/>
          <w:color w:val="000000"/>
          <w:szCs w:val="21"/>
        </w:rPr>
        <w:t>付款及收发货等方面产生的损失由甲方承担</w:t>
      </w:r>
      <w:r>
        <w:rPr>
          <w:rFonts w:ascii="宋体" w:hAnsi="宋体" w:hint="eastAsia"/>
          <w:color w:val="000000"/>
          <w:szCs w:val="21"/>
        </w:rPr>
        <w:t>。</w:t>
      </w:r>
    </w:p>
    <w:p w:rsidR="00C83D6C" w:rsidRDefault="00110C65">
      <w:pPr>
        <w:numPr>
          <w:ilvl w:val="0"/>
          <w:numId w:val="3"/>
        </w:numPr>
        <w:tabs>
          <w:tab w:val="left" w:pos="1080"/>
        </w:tabs>
        <w:spacing w:line="340" w:lineRule="exact"/>
        <w:rPr>
          <w:rFonts w:ascii="宋体" w:hAnsi="宋体"/>
          <w:color w:val="000000"/>
          <w:szCs w:val="21"/>
        </w:rPr>
      </w:pPr>
      <w:r>
        <w:rPr>
          <w:rFonts w:ascii="Times New Roman" w:hAnsi="Times New Roman" w:cs="Times New Roman"/>
          <w:kern w:val="0"/>
          <w:szCs w:val="21"/>
        </w:rPr>
        <w:t>HONGKONG </w:t>
      </w:r>
      <w:r>
        <w:rPr>
          <w:rFonts w:ascii="Times New Roman" w:hAnsi="Times New Roman" w:cs="Times New Roman"/>
          <w:kern w:val="0"/>
          <w:szCs w:val="21"/>
        </w:rPr>
        <w:t>CHANGYUN</w:t>
      </w:r>
      <w:r>
        <w:rPr>
          <w:rFonts w:ascii="Times New Roman" w:hAnsi="Times New Roman" w:cs="Times New Roman"/>
          <w:kern w:val="0"/>
          <w:szCs w:val="21"/>
        </w:rPr>
        <w:t>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w:t>
      </w:r>
      <w:r>
        <w:rPr>
          <w:rFonts w:ascii="宋体" w:hAnsi="宋体" w:hint="eastAsia"/>
          <w:color w:val="000000"/>
          <w:szCs w:val="21"/>
        </w:rPr>
        <w:t>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p>
    <w:p w:rsidR="00C83D6C" w:rsidRDefault="00110C65">
      <w:pPr>
        <w:numPr>
          <w:ilvl w:val="0"/>
          <w:numId w:val="3"/>
        </w:numPr>
        <w:tabs>
          <w:tab w:val="left" w:pos="1080"/>
        </w:tabs>
        <w:spacing w:line="340" w:lineRule="exact"/>
        <w:rPr>
          <w:rFonts w:ascii="宋体" w:hAnsi="宋体"/>
          <w:color w:val="000000"/>
          <w:szCs w:val="21"/>
        </w:rPr>
      </w:pPr>
      <w:r>
        <w:rPr>
          <w:rFonts w:ascii="宋体" w:hAnsi="宋体" w:hint="eastAsia"/>
          <w:color w:val="000000"/>
          <w:szCs w:val="21"/>
        </w:rPr>
        <w:t>乙方提供的本条约定的服务统称“供应链服务”，乙方有权将本协议约定的供应链服务分包给其它第三方。</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color w:val="000000"/>
          <w:szCs w:val="21"/>
        </w:rPr>
        <w:t>《</w:t>
      </w:r>
      <w:r>
        <w:rPr>
          <w:rFonts w:ascii="宋体" w:hAnsi="宋体" w:hint="eastAsia"/>
          <w:b/>
          <w:color w:val="000000"/>
          <w:szCs w:val="21"/>
        </w:rPr>
        <w:t>进口合同</w:t>
      </w:r>
      <w:r>
        <w:rPr>
          <w:rFonts w:ascii="宋体" w:hAnsi="宋体" w:hint="eastAsia"/>
          <w:color w:val="000000"/>
          <w:szCs w:val="21"/>
        </w:rPr>
        <w:t>》</w:t>
      </w:r>
      <w:r>
        <w:rPr>
          <w:rFonts w:ascii="宋体" w:hAnsi="宋体" w:hint="eastAsia"/>
          <w:b/>
          <w:color w:val="000000"/>
          <w:szCs w:val="21"/>
        </w:rPr>
        <w:t>货</w:t>
      </w:r>
      <w:r>
        <w:rPr>
          <w:rFonts w:ascii="宋体" w:hAnsi="宋体" w:hint="eastAsia"/>
          <w:b/>
          <w:color w:val="000000"/>
          <w:szCs w:val="21"/>
        </w:rPr>
        <w:t>款、代理费、通关及其支付和结算</w:t>
      </w:r>
    </w:p>
    <w:p w:rsidR="00C83D6C" w:rsidRDefault="00110C65">
      <w:pPr>
        <w:numPr>
          <w:ilvl w:val="0"/>
          <w:numId w:val="4"/>
        </w:numPr>
        <w:tabs>
          <w:tab w:val="left" w:pos="1080"/>
        </w:tabs>
        <w:spacing w:line="340" w:lineRule="exact"/>
        <w:rPr>
          <w:rFonts w:asciiTheme="minorEastAsia" w:eastAsiaTheme="minorEastAsia" w:hAnsiTheme="minorEastAsia"/>
          <w:szCs w:val="21"/>
        </w:rPr>
      </w:pPr>
      <w:r>
        <w:rPr>
          <w:rFonts w:asciiTheme="minorEastAsia" w:eastAsiaTheme="minorEastAsia" w:hAnsiTheme="minorEastAsia" w:hint="eastAsia"/>
          <w:szCs w:val="21"/>
        </w:rPr>
        <w:t>有关货款、代理费、通关及其支付和结算的具体报价参考协议的附件</w:t>
      </w:r>
      <w:r>
        <w:rPr>
          <w:rFonts w:asciiTheme="minorEastAsia" w:eastAsiaTheme="minorEastAsia" w:hAnsiTheme="minorEastAsia" w:hint="eastAsia"/>
          <w:szCs w:val="21"/>
        </w:rPr>
        <w:t>2</w:t>
      </w:r>
      <w:r>
        <w:rPr>
          <w:rFonts w:asciiTheme="minorEastAsia" w:eastAsiaTheme="minorEastAsia" w:hAnsiTheme="minorEastAsia" w:hint="eastAsia"/>
          <w:szCs w:val="21"/>
        </w:rPr>
        <w:t>。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w:t>
      </w:r>
      <w:r>
        <w:rPr>
          <w:rFonts w:asciiTheme="minorEastAsia" w:eastAsiaTheme="minorEastAsia" w:hAnsiTheme="minorEastAsia"/>
          <w:szCs w:val="21"/>
        </w:rPr>
        <w:t>/</w:t>
      </w:r>
      <w:r>
        <w:rPr>
          <w:rFonts w:asciiTheme="minorEastAsia" w:eastAsiaTheme="minorEastAsia" w:hAnsiTheme="minorEastAsia" w:hint="eastAsia"/>
          <w:szCs w:val="21"/>
        </w:rPr>
        <w:t>保险费</w:t>
      </w:r>
      <w:r>
        <w:rPr>
          <w:rFonts w:asciiTheme="minorEastAsia" w:eastAsiaTheme="minorEastAsia" w:hAnsiTheme="minorEastAsia"/>
          <w:szCs w:val="21"/>
        </w:rPr>
        <w:t>/</w:t>
      </w:r>
      <w:r>
        <w:rPr>
          <w:rFonts w:asciiTheme="minorEastAsia" w:eastAsiaTheme="minorEastAsia" w:hAnsiTheme="minorEastAsia" w:hint="eastAsia"/>
          <w:szCs w:val="21"/>
        </w:rPr>
        <w:t>码头费</w:t>
      </w:r>
      <w:r>
        <w:rPr>
          <w:rFonts w:asciiTheme="minorEastAsia" w:eastAsiaTheme="minorEastAsia" w:hAnsiTheme="minorEastAsia"/>
          <w:szCs w:val="21"/>
        </w:rPr>
        <w:t>/</w:t>
      </w:r>
      <w:r>
        <w:rPr>
          <w:rFonts w:asciiTheme="minorEastAsia" w:eastAsiaTheme="minorEastAsia" w:hAnsiTheme="minorEastAsia" w:hint="eastAsia"/>
          <w:szCs w:val="21"/>
        </w:rPr>
        <w:t>提货费、香港入口报关费、乙方仓库超期仓储费、深圳至甲方指定的其它目的地运输费等）由甲方自行承担。</w:t>
      </w:r>
    </w:p>
    <w:p w:rsidR="00C83D6C" w:rsidRDefault="00110C65">
      <w:pPr>
        <w:numPr>
          <w:ilvl w:val="0"/>
          <w:numId w:val="4"/>
        </w:numPr>
        <w:tabs>
          <w:tab w:val="left" w:pos="1080"/>
        </w:tabs>
        <w:spacing w:line="340" w:lineRule="exact"/>
        <w:rPr>
          <w:rFonts w:asciiTheme="minorEastAsia" w:eastAsiaTheme="minorEastAsia" w:hAnsiTheme="minorEastAsia"/>
          <w:szCs w:val="21"/>
        </w:rPr>
      </w:pPr>
      <w:r>
        <w:rPr>
          <w:rFonts w:asciiTheme="minorEastAsia" w:eastAsiaTheme="minorEastAsia" w:hAnsiTheme="minorEastAsia" w:hint="eastAsia"/>
          <w:szCs w:val="21"/>
        </w:rPr>
        <w:t>甲方应按附件</w:t>
      </w:r>
      <w:r>
        <w:rPr>
          <w:rFonts w:asciiTheme="minorEastAsia" w:eastAsiaTheme="minorEastAsia" w:hAnsiTheme="minorEastAsia" w:hint="eastAsia"/>
          <w:szCs w:val="21"/>
        </w:rPr>
        <w:t>2</w:t>
      </w:r>
      <w:r>
        <w:rPr>
          <w:rFonts w:asciiTheme="minorEastAsia" w:eastAsiaTheme="minorEastAsia" w:hAnsiTheme="minorEastAsia" w:hint="eastAsia"/>
          <w:szCs w:val="21"/>
        </w:rPr>
        <w:t>约定给乙方支付货款，乙方按约定开具发票。</w:t>
      </w:r>
    </w:p>
    <w:p w:rsidR="00C83D6C" w:rsidRDefault="00110C65">
      <w:pPr>
        <w:numPr>
          <w:ilvl w:val="0"/>
          <w:numId w:val="4"/>
        </w:numPr>
        <w:tabs>
          <w:tab w:val="left" w:pos="1080"/>
        </w:tabs>
        <w:spacing w:line="340" w:lineRule="exact"/>
        <w:rPr>
          <w:rFonts w:asciiTheme="minorEastAsia" w:eastAsiaTheme="minorEastAsia" w:hAnsiTheme="minorEastAsia"/>
          <w:szCs w:val="21"/>
        </w:rPr>
      </w:pPr>
      <w:r>
        <w:rPr>
          <w:rFonts w:asciiTheme="minorEastAsia" w:eastAsiaTheme="minorEastAsia" w:hAnsiTheme="minorEastAsia" w:hint="eastAsia"/>
          <w:szCs w:val="21"/>
        </w:rPr>
        <w:t>甲方应在有效期内安排付汇，付汇手续费实结。进口对外付汇额度</w:t>
      </w:r>
      <w:r>
        <w:rPr>
          <w:rFonts w:asciiTheme="minorEastAsia" w:eastAsiaTheme="minorEastAsia" w:hAnsiTheme="minorEastAsia" w:hint="eastAsia"/>
          <w:szCs w:val="21"/>
        </w:rPr>
        <w:t>90</w:t>
      </w:r>
      <w:r>
        <w:rPr>
          <w:rFonts w:asciiTheme="minorEastAsia" w:eastAsiaTheme="minorEastAsia" w:hAnsiTheme="minorEastAsia" w:hint="eastAsia"/>
          <w:szCs w:val="21"/>
        </w:rPr>
        <w:t>天内有效。</w:t>
      </w:r>
    </w:p>
    <w:p w:rsidR="00C83D6C" w:rsidRDefault="00110C65">
      <w:pPr>
        <w:numPr>
          <w:ilvl w:val="0"/>
          <w:numId w:val="4"/>
        </w:numPr>
        <w:tabs>
          <w:tab w:val="left" w:pos="1080"/>
        </w:tabs>
        <w:spacing w:line="340" w:lineRule="exact"/>
        <w:rPr>
          <w:rFonts w:ascii="宋体" w:hAnsi="宋体"/>
          <w:color w:val="000000"/>
          <w:szCs w:val="21"/>
        </w:rPr>
      </w:pPr>
      <w:r>
        <w:rPr>
          <w:rFonts w:ascii="宋体" w:hAnsi="宋体" w:hint="eastAsia"/>
          <w:color w:val="000000"/>
          <w:szCs w:val="21"/>
        </w:rPr>
        <w:t>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货物交付、验收以及风险承担</w:t>
      </w:r>
    </w:p>
    <w:p w:rsidR="00C83D6C" w:rsidRDefault="00110C65">
      <w:pPr>
        <w:numPr>
          <w:ilvl w:val="0"/>
          <w:numId w:val="5"/>
        </w:numPr>
        <w:spacing w:line="340" w:lineRule="exact"/>
        <w:rPr>
          <w:rFonts w:ascii="宋体" w:hAnsi="宋体"/>
          <w:color w:val="000000"/>
          <w:szCs w:val="21"/>
        </w:rPr>
      </w:pPr>
      <w:r>
        <w:rPr>
          <w:rFonts w:ascii="宋体" w:hAnsi="宋体" w:hint="eastAsia"/>
          <w:color w:val="000000"/>
          <w:szCs w:val="21"/>
        </w:rPr>
        <w:t>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w:t>
      </w:r>
      <w:r>
        <w:rPr>
          <w:rFonts w:ascii="宋体" w:hAnsi="宋体" w:hint="eastAsia"/>
          <w:color w:val="000000"/>
          <w:szCs w:val="21"/>
        </w:rPr>
        <w:lastRenderedPageBreak/>
        <w:t>及装箱清单验收；若外包装破损或有其他异样，乙方应及时通知甲方，由甲方决定相关货物进一步地处理并书面告知乙方，由此产生的费用和风险由甲方承担。</w:t>
      </w:r>
    </w:p>
    <w:p w:rsidR="00C83D6C" w:rsidRDefault="00110C65">
      <w:pPr>
        <w:numPr>
          <w:ilvl w:val="0"/>
          <w:numId w:val="5"/>
        </w:numPr>
        <w:spacing w:line="340" w:lineRule="exact"/>
        <w:rPr>
          <w:rFonts w:ascii="宋体" w:hAnsi="宋体"/>
          <w:color w:val="000000"/>
          <w:szCs w:val="21"/>
        </w:rPr>
      </w:pPr>
      <w:r>
        <w:rPr>
          <w:rFonts w:ascii="宋体" w:hAnsi="宋体" w:hint="eastAsia"/>
          <w:color w:val="000000"/>
          <w:szCs w:val="21"/>
        </w:rPr>
        <w:t>乙方向甲方或其指定收货方交货的，若外包装完好，甲方或甲方指定收货方不得向乙</w:t>
      </w:r>
      <w:r>
        <w:rPr>
          <w:rFonts w:ascii="宋体" w:hAnsi="宋体" w:hint="eastAsia"/>
          <w:color w:val="000000"/>
          <w:szCs w:val="21"/>
        </w:rPr>
        <w:t>方提出异议；若甲方或甲方指定收货方收货验收时发现异样的，应由甲方与其指定境外供货商协商解决，与乙方无关。在此情况下，乙方可向甲方提供协助。</w:t>
      </w:r>
    </w:p>
    <w:p w:rsidR="00C83D6C" w:rsidRDefault="00110C65">
      <w:pPr>
        <w:numPr>
          <w:ilvl w:val="0"/>
          <w:numId w:val="5"/>
        </w:numPr>
        <w:spacing w:line="340" w:lineRule="exact"/>
        <w:rPr>
          <w:rFonts w:ascii="宋体" w:hAnsi="宋体"/>
          <w:color w:val="000000"/>
          <w:szCs w:val="21"/>
        </w:rPr>
      </w:pPr>
      <w:r>
        <w:rPr>
          <w:rFonts w:ascii="宋体" w:hAnsi="宋体" w:hint="eastAsia"/>
          <w:color w:val="000000"/>
          <w:szCs w:val="21"/>
        </w:rPr>
        <w:t>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rsidR="00C83D6C" w:rsidRDefault="00110C65">
      <w:pPr>
        <w:numPr>
          <w:ilvl w:val="0"/>
          <w:numId w:val="5"/>
        </w:numPr>
        <w:spacing w:line="340" w:lineRule="exact"/>
        <w:rPr>
          <w:rFonts w:ascii="宋体" w:hAnsi="宋体"/>
          <w:color w:val="000000"/>
          <w:szCs w:val="21"/>
        </w:rPr>
      </w:pPr>
      <w:r>
        <w:rPr>
          <w:rFonts w:ascii="宋体" w:hAnsi="宋体" w:hint="eastAsia"/>
          <w:color w:val="000000"/>
          <w:szCs w:val="21"/>
        </w:rPr>
        <w:t>从乙方收到货物时起至乙方将货物交付给甲方或甲方指定收货方为止，由甲方委托乙方办理货物保险。委托乙方投保的，乙方按照保险公司的赔偿金额赔偿给甲方，但甲方有责任和义务协助</w:t>
      </w:r>
      <w:r>
        <w:rPr>
          <w:rFonts w:ascii="宋体" w:hAnsi="宋体" w:hint="eastAsia"/>
          <w:color w:val="000000"/>
          <w:szCs w:val="21"/>
        </w:rPr>
        <w:t>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甲方应承担相应责任。</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合同的变更</w:t>
      </w:r>
    </w:p>
    <w:p w:rsidR="00C83D6C" w:rsidRDefault="00110C65">
      <w:pPr>
        <w:tabs>
          <w:tab w:val="left" w:pos="1080"/>
        </w:tabs>
        <w:spacing w:line="340" w:lineRule="exact"/>
        <w:ind w:leftChars="268" w:left="563"/>
        <w:rPr>
          <w:rFonts w:ascii="宋体" w:hAnsi="宋体"/>
          <w:color w:val="000000"/>
          <w:szCs w:val="21"/>
        </w:rPr>
      </w:pPr>
      <w:r>
        <w:rPr>
          <w:rFonts w:ascii="宋体" w:hAnsi="宋体" w:hint="eastAsia"/>
          <w:color w:val="000000"/>
          <w:szCs w:val="21"/>
        </w:rPr>
        <w:t>乙方根据本协议与甲方指定境外供货商签署《进口合同》后，除乙方和境外供货商均书面同意的情况下，甲方不得要求更改《进口合同》的内容。</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保密条款</w:t>
      </w:r>
    </w:p>
    <w:p w:rsidR="00C83D6C" w:rsidRDefault="00110C65">
      <w:pPr>
        <w:tabs>
          <w:tab w:val="left" w:pos="1080"/>
        </w:tabs>
        <w:spacing w:line="340" w:lineRule="exact"/>
        <w:ind w:leftChars="268" w:left="563"/>
        <w:rPr>
          <w:rFonts w:ascii="宋体" w:hAnsi="宋体"/>
          <w:color w:val="000000"/>
          <w:szCs w:val="21"/>
        </w:rPr>
      </w:pPr>
      <w:r>
        <w:rPr>
          <w:rFonts w:ascii="宋体" w:hAnsi="宋体" w:hint="eastAsia"/>
          <w:color w:val="000000"/>
          <w:szCs w:val="21"/>
        </w:rPr>
        <w:t>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违约责任</w:t>
      </w:r>
    </w:p>
    <w:p w:rsidR="00C83D6C" w:rsidRDefault="00110C65">
      <w:pPr>
        <w:numPr>
          <w:ilvl w:val="0"/>
          <w:numId w:val="6"/>
        </w:numPr>
        <w:tabs>
          <w:tab w:val="left" w:pos="1080"/>
        </w:tabs>
        <w:spacing w:line="340" w:lineRule="exact"/>
        <w:rPr>
          <w:rFonts w:ascii="宋体" w:hAnsi="宋体"/>
          <w:color w:val="000000"/>
          <w:szCs w:val="21"/>
        </w:rPr>
      </w:pPr>
      <w:r>
        <w:rPr>
          <w:rFonts w:ascii="宋体" w:hAnsi="宋体" w:hint="eastAsia"/>
          <w:color w:val="000000"/>
          <w:szCs w:val="21"/>
        </w:rPr>
        <w:t>如甲方未按照本协议第四条的规定及时支付有关款项，应按逾期支付款项的</w:t>
      </w:r>
      <w:r>
        <w:rPr>
          <w:rFonts w:ascii="宋体" w:hAnsi="宋体"/>
          <w:color w:val="000000"/>
          <w:szCs w:val="21"/>
        </w:rPr>
        <w:t>0.1</w:t>
      </w:r>
      <w:r>
        <w:rPr>
          <w:rFonts w:ascii="宋体" w:hAnsi="宋体" w:hint="eastAsia"/>
          <w:color w:val="000000"/>
          <w:szCs w:val="21"/>
        </w:rPr>
        <w:t>％</w:t>
      </w:r>
      <w:r>
        <w:rPr>
          <w:rFonts w:ascii="宋体" w:hAnsi="宋体"/>
          <w:color w:val="000000"/>
          <w:szCs w:val="21"/>
        </w:rPr>
        <w:t>/</w:t>
      </w:r>
      <w:r>
        <w:rPr>
          <w:rFonts w:ascii="宋体" w:hAnsi="宋体" w:hint="eastAsia"/>
          <w:color w:val="000000"/>
          <w:szCs w:val="21"/>
        </w:rPr>
        <w:t>日的标准向乙方支付滞纳金，且乙方有权暂停代理行为，由此造成的损失由甲方承担；逾期付款超过</w:t>
      </w:r>
      <w:r>
        <w:rPr>
          <w:rFonts w:ascii="宋体" w:hAnsi="宋体"/>
          <w:color w:val="000000"/>
          <w:szCs w:val="21"/>
        </w:rPr>
        <w:t>30</w:t>
      </w:r>
      <w:r>
        <w:rPr>
          <w:rFonts w:ascii="宋体" w:hAnsi="宋体" w:hint="eastAsia"/>
          <w:color w:val="000000"/>
          <w:szCs w:val="21"/>
        </w:rPr>
        <w:t>日的，乙方有权解除本协议并要求甲方赔偿因此遭受的一切损失。</w:t>
      </w:r>
    </w:p>
    <w:p w:rsidR="00C83D6C" w:rsidRDefault="00110C65">
      <w:pPr>
        <w:numPr>
          <w:ilvl w:val="0"/>
          <w:numId w:val="6"/>
        </w:numPr>
        <w:tabs>
          <w:tab w:val="left" w:pos="1080"/>
        </w:tabs>
        <w:spacing w:line="340" w:lineRule="exact"/>
        <w:rPr>
          <w:rFonts w:ascii="宋体" w:hAnsi="宋体"/>
          <w:color w:val="000000"/>
          <w:szCs w:val="21"/>
        </w:rPr>
      </w:pPr>
      <w:r>
        <w:rPr>
          <w:rFonts w:ascii="宋体" w:hAnsi="宋体" w:hint="eastAsia"/>
          <w:color w:val="000000"/>
          <w:szCs w:val="21"/>
        </w:rPr>
        <w:t>在甲方按照本合同第四条的规定支付全部款</w:t>
      </w:r>
      <w:r>
        <w:rPr>
          <w:rFonts w:ascii="宋体" w:hAnsi="宋体" w:hint="eastAsia"/>
          <w:color w:val="000000"/>
          <w:szCs w:val="21"/>
        </w:rPr>
        <w:t>项前，乙方有权留置代理甲方进口的货物。若甲方迟延付款超过</w:t>
      </w:r>
      <w:r>
        <w:rPr>
          <w:rFonts w:ascii="宋体" w:hAnsi="宋体"/>
          <w:color w:val="000000"/>
          <w:szCs w:val="21"/>
        </w:rPr>
        <w:t>30</w:t>
      </w:r>
      <w:r>
        <w:rPr>
          <w:rFonts w:ascii="宋体" w:hAnsi="宋体" w:hint="eastAsia"/>
          <w:color w:val="000000"/>
          <w:szCs w:val="21"/>
        </w:rPr>
        <w:t>日，乙方有权变卖留置的货物，并就变卖后的价款优先受偿。</w:t>
      </w:r>
    </w:p>
    <w:p w:rsidR="00C83D6C" w:rsidRDefault="00110C65">
      <w:pPr>
        <w:numPr>
          <w:ilvl w:val="0"/>
          <w:numId w:val="6"/>
        </w:numPr>
        <w:tabs>
          <w:tab w:val="left" w:pos="1080"/>
        </w:tabs>
        <w:spacing w:line="340" w:lineRule="exact"/>
        <w:rPr>
          <w:rFonts w:ascii="宋体" w:hAnsi="宋体"/>
          <w:color w:val="000000"/>
          <w:szCs w:val="21"/>
        </w:rPr>
      </w:pPr>
      <w:r>
        <w:rPr>
          <w:rFonts w:ascii="宋体" w:hAnsi="宋体" w:hint="eastAsia"/>
          <w:color w:val="000000"/>
          <w:szCs w:val="21"/>
        </w:rPr>
        <w:t>如甲方未能及时提取货物，应承担延迟提货期间发生的货物仓储费及其它费用；甲方逾期超过</w:t>
      </w:r>
      <w:r>
        <w:rPr>
          <w:rFonts w:ascii="宋体" w:hAnsi="宋体"/>
          <w:color w:val="000000"/>
          <w:szCs w:val="21"/>
        </w:rPr>
        <w:t>90</w:t>
      </w:r>
      <w:r>
        <w:rPr>
          <w:rFonts w:ascii="宋体" w:hAnsi="宋体" w:hint="eastAsia"/>
          <w:color w:val="000000"/>
          <w:szCs w:val="21"/>
        </w:rPr>
        <w:t>日不提货的，乙方有权解除本协议并变卖未提取货物，并就变卖后的价款优先受偿。</w:t>
      </w:r>
    </w:p>
    <w:p w:rsidR="00C83D6C" w:rsidRDefault="00110C65">
      <w:pPr>
        <w:numPr>
          <w:ilvl w:val="0"/>
          <w:numId w:val="6"/>
        </w:numPr>
        <w:tabs>
          <w:tab w:val="left" w:pos="1080"/>
        </w:tabs>
        <w:spacing w:line="340" w:lineRule="exact"/>
        <w:rPr>
          <w:rFonts w:ascii="宋体" w:hAnsi="宋体"/>
          <w:color w:val="000000"/>
          <w:szCs w:val="21"/>
        </w:rPr>
      </w:pPr>
      <w:r>
        <w:rPr>
          <w:rFonts w:ascii="宋体" w:hAnsi="宋体" w:hint="eastAsia"/>
          <w:color w:val="000000"/>
          <w:szCs w:val="21"/>
        </w:rPr>
        <w:t>甲方拒绝履行本协议下的义务或乙方为履行本协议及《进口合同》而提出的合理要求，而导致乙方不能对外履行《进口合同》或提供本协议下供应链服务的，由此产生的一切损失由甲方全部承担，如造成乙方损失的，甲方应足额赔偿。</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争议的解决</w:t>
      </w:r>
    </w:p>
    <w:p w:rsidR="00C83D6C" w:rsidRDefault="00110C65">
      <w:pPr>
        <w:numPr>
          <w:ilvl w:val="0"/>
          <w:numId w:val="7"/>
        </w:numPr>
        <w:tabs>
          <w:tab w:val="left" w:pos="1080"/>
        </w:tabs>
        <w:spacing w:line="340" w:lineRule="exact"/>
        <w:rPr>
          <w:rFonts w:ascii="宋体" w:hAnsi="宋体"/>
          <w:color w:val="000000"/>
          <w:szCs w:val="21"/>
        </w:rPr>
      </w:pPr>
      <w:r>
        <w:rPr>
          <w:rFonts w:ascii="宋体" w:hAnsi="宋体" w:hint="eastAsia"/>
          <w:color w:val="000000"/>
          <w:szCs w:val="21"/>
        </w:rPr>
        <w:t>境外供货商存在</w:t>
      </w:r>
      <w:r>
        <w:rPr>
          <w:rFonts w:ascii="宋体" w:hAnsi="宋体" w:hint="eastAsia"/>
          <w:color w:val="000000"/>
          <w:szCs w:val="21"/>
        </w:rPr>
        <w:t>违约行为，甲方决定向境外供货商索赔的，乙方应根据甲方的书面通知，协助甲方向境外供货商提出索赔。乙方因此而支付的有关费用或者受到的任何损失，应由甲方给予充分补偿。</w:t>
      </w:r>
    </w:p>
    <w:p w:rsidR="00C83D6C" w:rsidRDefault="00110C65">
      <w:pPr>
        <w:numPr>
          <w:ilvl w:val="0"/>
          <w:numId w:val="7"/>
        </w:numPr>
        <w:tabs>
          <w:tab w:val="left" w:pos="1080"/>
        </w:tabs>
        <w:spacing w:line="340" w:lineRule="exact"/>
        <w:rPr>
          <w:rFonts w:ascii="宋体" w:hAnsi="宋体"/>
          <w:color w:val="000000"/>
          <w:szCs w:val="21"/>
        </w:rPr>
      </w:pPr>
      <w:r>
        <w:rPr>
          <w:rFonts w:ascii="宋体" w:hAnsi="宋体" w:hint="eastAsia"/>
          <w:color w:val="000000"/>
          <w:szCs w:val="21"/>
        </w:rPr>
        <w:t>甲乙双方同意，在执行本协议过程中所发生的纠纷应首先通过友好协商解决；协商不成的，任何一方均可向深圳市</w:t>
      </w:r>
      <w:r>
        <w:rPr>
          <w:rFonts w:ascii="宋体" w:hAnsi="宋体" w:hint="eastAsia"/>
          <w:color w:val="000000"/>
          <w:szCs w:val="21"/>
        </w:rPr>
        <w:t>龙岗</w:t>
      </w:r>
      <w:r>
        <w:rPr>
          <w:rFonts w:ascii="宋体" w:hAnsi="宋体" w:hint="eastAsia"/>
          <w:color w:val="000000"/>
          <w:szCs w:val="21"/>
        </w:rPr>
        <w:t>区人民法院提请诉讼，本协议适用中华人民共和国</w:t>
      </w:r>
      <w:r>
        <w:rPr>
          <w:rFonts w:ascii="宋体" w:hAnsi="宋体" w:hint="eastAsia"/>
          <w:color w:val="000000"/>
          <w:szCs w:val="21"/>
        </w:rPr>
        <w:lastRenderedPageBreak/>
        <w:t>法律。</w:t>
      </w:r>
    </w:p>
    <w:p w:rsidR="00C83D6C" w:rsidRDefault="00110C65">
      <w:pPr>
        <w:numPr>
          <w:ilvl w:val="0"/>
          <w:numId w:val="7"/>
        </w:numPr>
        <w:tabs>
          <w:tab w:val="left" w:pos="1080"/>
        </w:tabs>
        <w:spacing w:line="340" w:lineRule="exact"/>
        <w:rPr>
          <w:rFonts w:ascii="宋体" w:hAnsi="宋体"/>
          <w:color w:val="000000"/>
          <w:szCs w:val="21"/>
        </w:rPr>
      </w:pPr>
      <w:r>
        <w:rPr>
          <w:rFonts w:ascii="宋体" w:hAnsi="宋体" w:hint="eastAsia"/>
          <w:color w:val="000000"/>
          <w:szCs w:val="21"/>
        </w:rPr>
        <w:t>如因非乙方原因，境外供货商向乙方提起仲裁或诉讼时，乙方应及时书面通知甲方，甲方有义务协助乙方搜集证据，并应为有关交涉提供必要的支持和方便。乙方因此而支付的有关费用或者受到的任何损失，应由甲方给予</w:t>
      </w:r>
      <w:r>
        <w:rPr>
          <w:rFonts w:ascii="宋体" w:hAnsi="宋体" w:hint="eastAsia"/>
          <w:color w:val="000000"/>
          <w:szCs w:val="21"/>
        </w:rPr>
        <w:t>充分补偿。</w:t>
      </w:r>
    </w:p>
    <w:p w:rsidR="00C83D6C" w:rsidRDefault="00110C65">
      <w:pPr>
        <w:numPr>
          <w:ilvl w:val="0"/>
          <w:numId w:val="1"/>
        </w:numPr>
        <w:tabs>
          <w:tab w:val="clear" w:pos="2258"/>
          <w:tab w:val="left" w:pos="840"/>
        </w:tabs>
        <w:spacing w:line="340" w:lineRule="exact"/>
        <w:ind w:left="840"/>
        <w:rPr>
          <w:rFonts w:ascii="宋体" w:hAnsi="宋体"/>
          <w:b/>
          <w:color w:val="000000"/>
          <w:szCs w:val="21"/>
        </w:rPr>
      </w:pPr>
      <w:r>
        <w:rPr>
          <w:rFonts w:ascii="宋体" w:hAnsi="宋体" w:hint="eastAsia"/>
          <w:b/>
          <w:color w:val="000000"/>
          <w:szCs w:val="21"/>
        </w:rPr>
        <w:t>其他约定</w:t>
      </w:r>
    </w:p>
    <w:p w:rsidR="00C83D6C" w:rsidRDefault="00110C65">
      <w:pPr>
        <w:numPr>
          <w:ilvl w:val="0"/>
          <w:numId w:val="8"/>
        </w:numPr>
        <w:tabs>
          <w:tab w:val="left" w:pos="1080"/>
        </w:tabs>
        <w:spacing w:line="340" w:lineRule="exact"/>
        <w:rPr>
          <w:rFonts w:ascii="宋体" w:hAnsi="宋体"/>
          <w:color w:val="000000"/>
          <w:szCs w:val="21"/>
        </w:rPr>
      </w:pPr>
      <w:r>
        <w:rPr>
          <w:rFonts w:ascii="宋体" w:hAnsi="宋体" w:hint="eastAsia"/>
          <w:color w:val="000000"/>
          <w:szCs w:val="21"/>
        </w:rPr>
        <w:t>本协议有效期自</w:t>
      </w:r>
      <w:r>
        <w:rPr>
          <w:rFonts w:ascii="宋体" w:hAnsi="宋体" w:hint="eastAsia"/>
          <w:color w:val="000000"/>
          <w:szCs w:val="21"/>
        </w:rPr>
        <w:t xml:space="preserve"> </w:t>
      </w:r>
      <w:r>
        <w:rPr>
          <w:rFonts w:ascii="宋体" w:hAnsi="宋体" w:hint="eastAsia"/>
          <w:color w:val="000000"/>
          <w:szCs w:val="21"/>
        </w:rPr>
        <w:tab/>
      </w:r>
      <w:r>
        <w:rPr>
          <w:rFonts w:ascii="宋体" w:hAnsi="宋体" w:hint="eastAsia"/>
          <w:color w:val="000000"/>
          <w:szCs w:val="21"/>
        </w:rPr>
        <w:t>起至</w:t>
      </w:r>
      <w:r>
        <w:rPr>
          <w:rFonts w:ascii="宋体" w:hAnsi="宋体" w:hint="eastAsia"/>
          <w:color w:val="000000"/>
          <w:szCs w:val="21"/>
        </w:rPr>
        <w:tab/>
      </w:r>
      <w:r>
        <w:rPr>
          <w:rFonts w:ascii="宋体" w:hAnsi="宋体" w:hint="eastAsia"/>
          <w:color w:val="000000"/>
          <w:szCs w:val="21"/>
        </w:rPr>
        <w:t>止，为期【</w:t>
      </w:r>
      <w:r>
        <w:rPr>
          <w:rFonts w:ascii="宋体" w:hAnsi="宋体" w:hint="eastAsia"/>
          <w:color w:val="000000"/>
          <w:szCs w:val="21"/>
        </w:rPr>
        <w:tab/>
      </w:r>
      <w:r>
        <w:rPr>
          <w:rFonts w:ascii="宋体" w:hAnsi="宋体" w:hint="eastAsia"/>
          <w:color w:val="000000"/>
          <w:szCs w:val="21"/>
        </w:rPr>
        <w:t>】年。本协议到期前，如甲乙双方未重新签订，则本协议有效无限期自动顺延。若合同变更，则双方签署《补充协议》为主合同的有效附件，具有同等法律地位。</w:t>
      </w:r>
    </w:p>
    <w:p w:rsidR="00C83D6C" w:rsidRDefault="00110C65">
      <w:pPr>
        <w:numPr>
          <w:ilvl w:val="0"/>
          <w:numId w:val="8"/>
        </w:numPr>
        <w:tabs>
          <w:tab w:val="left" w:pos="1080"/>
        </w:tabs>
        <w:spacing w:line="340" w:lineRule="exact"/>
        <w:rPr>
          <w:rFonts w:ascii="宋体" w:hAnsi="宋体"/>
          <w:color w:val="000000"/>
          <w:szCs w:val="21"/>
        </w:rPr>
      </w:pPr>
      <w:r>
        <w:rPr>
          <w:rFonts w:ascii="宋体" w:hAnsi="宋体" w:hint="eastAsia"/>
          <w:color w:val="000000"/>
          <w:szCs w:val="21"/>
        </w:rPr>
        <w:t>本协议一式两份，甲乙双方各持一份，具有同等法律效力。本协议由双方加盖公章（或合同专用章）后生效。</w:t>
      </w:r>
    </w:p>
    <w:p w:rsidR="00C83D6C" w:rsidRDefault="00C83D6C">
      <w:pPr>
        <w:tabs>
          <w:tab w:val="left" w:pos="1080"/>
        </w:tabs>
        <w:spacing w:line="340" w:lineRule="exact"/>
        <w:ind w:left="567"/>
        <w:rPr>
          <w:rFonts w:ascii="宋体" w:hAnsi="宋体"/>
          <w:color w:val="000000"/>
          <w:szCs w:val="21"/>
        </w:rPr>
      </w:pPr>
    </w:p>
    <w:p w:rsidR="00C83D6C" w:rsidRDefault="00110C65">
      <w:pPr>
        <w:spacing w:line="340" w:lineRule="exact"/>
        <w:rPr>
          <w:rFonts w:ascii="宋体" w:hAnsi="宋体"/>
          <w:b/>
          <w:color w:val="000000"/>
          <w:szCs w:val="21"/>
        </w:rPr>
      </w:pPr>
      <w:r>
        <w:rPr>
          <w:rFonts w:ascii="宋体" w:hAnsi="宋体" w:hint="eastAsia"/>
          <w:b/>
          <w:color w:val="000000"/>
          <w:szCs w:val="21"/>
        </w:rPr>
        <w:t>附件</w:t>
      </w:r>
      <w:r>
        <w:rPr>
          <w:rFonts w:ascii="宋体" w:hAnsi="宋体"/>
          <w:b/>
          <w:color w:val="000000"/>
          <w:szCs w:val="21"/>
        </w:rPr>
        <w:t>1</w:t>
      </w:r>
      <w:r>
        <w:rPr>
          <w:rFonts w:ascii="宋体" w:hAnsi="宋体" w:hint="eastAsia"/>
          <w:b/>
          <w:color w:val="000000"/>
          <w:szCs w:val="21"/>
        </w:rPr>
        <w:t>：授权书</w:t>
      </w:r>
    </w:p>
    <w:p w:rsidR="00C83D6C" w:rsidRDefault="00110C65">
      <w:pPr>
        <w:spacing w:line="340" w:lineRule="exact"/>
        <w:rPr>
          <w:rFonts w:ascii="宋体" w:hAnsi="宋体"/>
          <w:b/>
          <w:color w:val="000000"/>
          <w:szCs w:val="21"/>
        </w:rPr>
      </w:pPr>
      <w:r>
        <w:rPr>
          <w:rFonts w:ascii="宋体" w:hAnsi="宋体" w:hint="eastAsia"/>
          <w:b/>
          <w:color w:val="000000"/>
          <w:szCs w:val="21"/>
        </w:rPr>
        <w:t>附件</w:t>
      </w:r>
      <w:r>
        <w:rPr>
          <w:rFonts w:ascii="宋体" w:hAnsi="宋体" w:hint="eastAsia"/>
          <w:b/>
          <w:color w:val="000000"/>
          <w:szCs w:val="21"/>
        </w:rPr>
        <w:t>2</w:t>
      </w:r>
      <w:r>
        <w:rPr>
          <w:rFonts w:ascii="宋体" w:hAnsi="宋体" w:hint="eastAsia"/>
          <w:b/>
          <w:color w:val="000000"/>
          <w:szCs w:val="21"/>
        </w:rPr>
        <w:t>：</w:t>
      </w:r>
      <w:r>
        <w:rPr>
          <w:rFonts w:ascii="宋体" w:hAnsi="宋体" w:hint="eastAsia"/>
          <w:b/>
          <w:color w:val="000000"/>
          <w:szCs w:val="21"/>
        </w:rPr>
        <w:t>补充协议</w:t>
      </w:r>
    </w:p>
    <w:p w:rsidR="00C83D6C" w:rsidRDefault="00110C65">
      <w:pPr>
        <w:spacing w:line="340" w:lineRule="exact"/>
        <w:rPr>
          <w:rFonts w:ascii="宋体" w:hAnsi="宋体"/>
          <w:b/>
          <w:color w:val="000000"/>
          <w:szCs w:val="21"/>
        </w:rPr>
      </w:pPr>
      <w:r>
        <w:rPr>
          <w:rFonts w:ascii="宋体" w:hAnsi="宋体" w:hint="eastAsia"/>
          <w:b/>
          <w:color w:val="000000"/>
          <w:szCs w:val="21"/>
        </w:rPr>
        <w:t>附件</w:t>
      </w:r>
      <w:r>
        <w:rPr>
          <w:rFonts w:ascii="宋体" w:hAnsi="宋体" w:hint="eastAsia"/>
          <w:b/>
          <w:color w:val="000000"/>
          <w:szCs w:val="21"/>
        </w:rPr>
        <w:t>3</w:t>
      </w:r>
      <w:r>
        <w:rPr>
          <w:rFonts w:ascii="宋体" w:hAnsi="宋体" w:hint="eastAsia"/>
          <w:b/>
          <w:color w:val="000000"/>
          <w:szCs w:val="21"/>
        </w:rPr>
        <w:t>：超重货物收费明细</w:t>
      </w:r>
    </w:p>
    <w:p w:rsidR="00C83D6C" w:rsidRDefault="00C83D6C">
      <w:pPr>
        <w:spacing w:line="340" w:lineRule="exact"/>
        <w:rPr>
          <w:rFonts w:ascii="宋体" w:hAnsi="宋体"/>
          <w:b/>
          <w:color w:val="000000"/>
          <w:szCs w:val="21"/>
        </w:rPr>
      </w:pPr>
    </w:p>
    <w:p w:rsidR="00C83D6C" w:rsidRDefault="00C83D6C">
      <w:pPr>
        <w:spacing w:line="340" w:lineRule="exact"/>
        <w:rPr>
          <w:rFonts w:ascii="宋体" w:hAnsi="宋体"/>
          <w:b/>
          <w:color w:val="000000"/>
          <w:szCs w:val="21"/>
        </w:rPr>
      </w:pPr>
    </w:p>
    <w:p w:rsidR="00C83D6C" w:rsidRDefault="00110C65">
      <w:pPr>
        <w:spacing w:line="340" w:lineRule="exact"/>
        <w:rPr>
          <w:rFonts w:ascii="宋体" w:hAnsi="宋体"/>
          <w:b/>
          <w:color w:val="000000" w:themeColor="text1"/>
          <w:szCs w:val="21"/>
        </w:rPr>
      </w:pPr>
      <w:r>
        <w:rPr>
          <w:rFonts w:ascii="宋体" w:hAnsi="宋体" w:hint="eastAsia"/>
          <w:b/>
          <w:color w:val="000000"/>
          <w:szCs w:val="21"/>
        </w:rPr>
        <w:t>甲方：</w:t>
      </w:r>
      <w:r>
        <w:rPr>
          <w:rFonts w:ascii="宋体" w:hAnsi="宋体" w:hint="eastAsia"/>
          <w:b/>
          <w:color w:val="000000"/>
          <w:szCs w:val="21"/>
        </w:rPr>
        <w:tab/>
      </w:r>
    </w:p>
    <w:p w:rsidR="00C83D6C" w:rsidRDefault="00110C65">
      <w:pPr>
        <w:spacing w:line="340" w:lineRule="exact"/>
        <w:rPr>
          <w:rFonts w:ascii="宋体" w:hAnsi="宋体"/>
          <w:color w:val="000000"/>
          <w:szCs w:val="21"/>
        </w:rPr>
      </w:pPr>
      <w:r>
        <w:rPr>
          <w:rFonts w:ascii="宋体" w:hAnsi="宋体" w:hint="eastAsia"/>
          <w:color w:val="000000"/>
          <w:szCs w:val="21"/>
        </w:rPr>
        <w:t>签约代表：</w:t>
      </w:r>
    </w:p>
    <w:p w:rsidR="00C83D6C" w:rsidRDefault="00110C65">
      <w:pPr>
        <w:spacing w:line="340" w:lineRule="exact"/>
        <w:rPr>
          <w:rFonts w:ascii="宋体" w:hAnsi="宋体"/>
          <w:color w:val="000000"/>
          <w:szCs w:val="21"/>
        </w:rPr>
      </w:pPr>
      <w:r>
        <w:rPr>
          <w:rFonts w:ascii="宋体" w:hAnsi="宋体" w:hint="eastAsia"/>
          <w:color w:val="000000"/>
          <w:szCs w:val="21"/>
        </w:rPr>
        <w:t>签约日期：</w:t>
      </w:r>
    </w:p>
    <w:p w:rsidR="00C83D6C" w:rsidRDefault="00110C65">
      <w:pPr>
        <w:spacing w:line="340" w:lineRule="exact"/>
        <w:rPr>
          <w:rFonts w:ascii="宋体" w:hAnsi="宋体"/>
          <w:b/>
          <w:color w:val="000000"/>
          <w:szCs w:val="21"/>
        </w:rPr>
      </w:pPr>
      <w:r>
        <w:rPr>
          <w:rFonts w:ascii="宋体" w:hAnsi="宋体"/>
          <w:b/>
          <w:color w:val="000000"/>
          <w:szCs w:val="21"/>
        </w:rPr>
        <w:t xml:space="preserve"> </w:t>
      </w:r>
    </w:p>
    <w:p w:rsidR="00C83D6C" w:rsidRDefault="00110C65">
      <w:pPr>
        <w:spacing w:line="340" w:lineRule="exact"/>
        <w:rPr>
          <w:rFonts w:ascii="宋体" w:hAnsi="宋体"/>
          <w:b/>
          <w:color w:val="000000"/>
          <w:szCs w:val="21"/>
        </w:rPr>
      </w:pPr>
      <w:r>
        <w:rPr>
          <w:rFonts w:ascii="宋体" w:hAnsi="宋体" w:hint="eastAsia"/>
          <w:b/>
          <w:color w:val="000000"/>
          <w:szCs w:val="21"/>
        </w:rPr>
        <w:t>乙方：深圳市</w:t>
      </w:r>
      <w:r>
        <w:rPr>
          <w:rFonts w:ascii="宋体" w:hAnsi="宋体" w:hint="eastAsia"/>
          <w:b/>
          <w:color w:val="000000"/>
          <w:szCs w:val="21"/>
        </w:rPr>
        <w:t>芯达通</w:t>
      </w:r>
      <w:r>
        <w:rPr>
          <w:rFonts w:ascii="宋体" w:hAnsi="宋体" w:hint="eastAsia"/>
          <w:b/>
          <w:color w:val="000000"/>
          <w:szCs w:val="21"/>
        </w:rPr>
        <w:t>供应链管理有限公司</w:t>
      </w:r>
    </w:p>
    <w:p w:rsidR="00C83D6C" w:rsidRDefault="00110C65">
      <w:pPr>
        <w:spacing w:line="340" w:lineRule="exact"/>
        <w:rPr>
          <w:rFonts w:ascii="宋体" w:hAnsi="宋体"/>
          <w:color w:val="000000"/>
          <w:szCs w:val="21"/>
        </w:rPr>
      </w:pPr>
      <w:r>
        <w:rPr>
          <w:rFonts w:ascii="宋体" w:hAnsi="宋体" w:hint="eastAsia"/>
          <w:color w:val="000000"/>
          <w:szCs w:val="21"/>
        </w:rPr>
        <w:t>签约代表：</w:t>
      </w:r>
    </w:p>
    <w:p w:rsidR="00C83D6C" w:rsidRDefault="00110C65">
      <w:pPr>
        <w:spacing w:line="340" w:lineRule="exact"/>
        <w:rPr>
          <w:rFonts w:ascii="宋体" w:hAnsi="宋体"/>
          <w:color w:val="000000"/>
          <w:szCs w:val="21"/>
        </w:rPr>
      </w:pPr>
      <w:r>
        <w:rPr>
          <w:rFonts w:ascii="宋体" w:hAnsi="宋体" w:hint="eastAsia"/>
          <w:color w:val="000000"/>
          <w:szCs w:val="21"/>
        </w:rPr>
        <w:t>签约日期：</w:t>
      </w:r>
    </w:p>
    <w:p w:rsidR="00C83D6C" w:rsidRDefault="00C83D6C">
      <w:pPr>
        <w:spacing w:line="340" w:lineRule="exact"/>
        <w:rPr>
          <w:b/>
          <w:color w:val="000000"/>
          <w:kern w:val="0"/>
          <w:szCs w:val="21"/>
        </w:rPr>
      </w:pPr>
    </w:p>
    <w:p w:rsidR="00C83D6C" w:rsidRDefault="00C83D6C">
      <w:pPr>
        <w:widowControl/>
        <w:jc w:val="left"/>
        <w:rPr>
          <w:rFonts w:ascii="宋体" w:hAnsi="宋体"/>
          <w:color w:val="000000"/>
          <w:szCs w:val="21"/>
        </w:rPr>
      </w:pPr>
    </w:p>
    <w:p w:rsidR="00C83D6C" w:rsidRDefault="00C83D6C">
      <w:pPr>
        <w:tabs>
          <w:tab w:val="left" w:pos="1080"/>
        </w:tabs>
        <w:spacing w:line="340" w:lineRule="exact"/>
        <w:ind w:leftChars="203" w:left="426"/>
        <w:rPr>
          <w:rFonts w:ascii="宋体" w:hAnsi="宋体"/>
          <w:color w:val="000000"/>
          <w:szCs w:val="21"/>
        </w:rPr>
      </w:pPr>
    </w:p>
    <w:p w:rsidR="00C83D6C" w:rsidRDefault="00C83D6C">
      <w:pPr>
        <w:pStyle w:val="2"/>
        <w:jc w:val="center"/>
        <w:rPr>
          <w:rFonts w:ascii="Times New Roman" w:hAnsi="Times New Roman"/>
          <w:color w:val="000000"/>
        </w:rPr>
      </w:pPr>
    </w:p>
    <w:p w:rsidR="00C83D6C" w:rsidRDefault="00C83D6C"/>
    <w:p w:rsidR="00C83D6C" w:rsidRDefault="00C83D6C"/>
    <w:p w:rsidR="00C83D6C" w:rsidRDefault="00C83D6C"/>
    <w:p w:rsidR="00C83D6C" w:rsidRDefault="00C83D6C"/>
    <w:p w:rsidR="00C83D6C" w:rsidRDefault="00110C65">
      <w:pPr>
        <w:pStyle w:val="2"/>
        <w:jc w:val="center"/>
        <w:rPr>
          <w:rFonts w:ascii="Times New Roman" w:hAnsi="Times New Roman"/>
          <w:color w:val="000000"/>
        </w:rPr>
      </w:pPr>
      <w:r>
        <w:rPr>
          <w:rFonts w:ascii="Times New Roman" w:hAnsi="Times New Roman" w:hint="eastAsia"/>
          <w:color w:val="000000"/>
        </w:rPr>
        <w:lastRenderedPageBreak/>
        <w:t>附件</w:t>
      </w:r>
      <w:r>
        <w:rPr>
          <w:rFonts w:ascii="Times New Roman" w:hAnsi="Times New Roman" w:hint="eastAsia"/>
          <w:color w:val="000000"/>
        </w:rPr>
        <w:t>1</w:t>
      </w:r>
    </w:p>
    <w:p w:rsidR="00C83D6C" w:rsidRDefault="00110C65">
      <w:pPr>
        <w:pStyle w:val="2"/>
        <w:jc w:val="center"/>
        <w:rPr>
          <w:rFonts w:ascii="Times New Roman" w:hAnsi="Times New Roman"/>
          <w:color w:val="000000"/>
        </w:rPr>
      </w:pPr>
      <w:r>
        <w:rPr>
          <w:rFonts w:ascii="Times New Roman" w:hAnsi="Times New Roman" w:hint="eastAsia"/>
          <w:color w:val="000000"/>
        </w:rPr>
        <w:t>授</w:t>
      </w:r>
      <w:r>
        <w:rPr>
          <w:rFonts w:ascii="Times New Roman" w:hAnsi="Times New Roman"/>
          <w:color w:val="000000"/>
        </w:rPr>
        <w:t xml:space="preserve"> </w:t>
      </w:r>
      <w:r>
        <w:rPr>
          <w:rFonts w:ascii="Times New Roman" w:hAnsi="Times New Roman" w:hint="eastAsia"/>
          <w:color w:val="000000"/>
        </w:rPr>
        <w:t>权</w:t>
      </w:r>
      <w:r>
        <w:rPr>
          <w:rFonts w:ascii="Times New Roman" w:hAnsi="Times New Roman"/>
          <w:color w:val="000000"/>
        </w:rPr>
        <w:t xml:space="preserve"> </w:t>
      </w:r>
      <w:r>
        <w:rPr>
          <w:rFonts w:ascii="Times New Roman" w:hAnsi="Times New Roman" w:hint="eastAsia"/>
          <w:color w:val="000000"/>
        </w:rPr>
        <w:t>书</w:t>
      </w:r>
    </w:p>
    <w:p w:rsidR="00C83D6C" w:rsidRDefault="00110C65">
      <w:pPr>
        <w:adjustRightInd w:val="0"/>
        <w:snapToGrid w:val="0"/>
        <w:spacing w:line="420" w:lineRule="exact"/>
        <w:ind w:firstLineChars="200" w:firstLine="420"/>
        <w:jc w:val="left"/>
        <w:rPr>
          <w:color w:val="000000"/>
          <w:szCs w:val="21"/>
        </w:rPr>
      </w:pPr>
      <w:r>
        <w:rPr>
          <w:rFonts w:hint="eastAsia"/>
          <w:color w:val="000000"/>
          <w:szCs w:val="21"/>
        </w:rPr>
        <w:t>兹授权我司以下人员在与深圳市</w:t>
      </w:r>
      <w:r>
        <w:rPr>
          <w:rFonts w:hint="eastAsia"/>
          <w:color w:val="000000"/>
          <w:szCs w:val="21"/>
        </w:rPr>
        <w:t>芯达通</w:t>
      </w:r>
      <w:r>
        <w:rPr>
          <w:rFonts w:hint="eastAsia"/>
          <w:color w:val="000000"/>
          <w:szCs w:val="21"/>
        </w:rPr>
        <w:t>供应链管理有限公司的业务往来中所签署的业务单证（《</w:t>
      </w:r>
      <w:r>
        <w:rPr>
          <w:rFonts w:ascii="宋体" w:hAnsi="宋体" w:hint="eastAsia"/>
          <w:color w:val="000000"/>
          <w:szCs w:val="21"/>
        </w:rPr>
        <w:t>委托进口货物确认单</w:t>
      </w:r>
      <w:r>
        <w:rPr>
          <w:rFonts w:hint="eastAsia"/>
          <w:color w:val="000000"/>
          <w:szCs w:val="21"/>
        </w:rPr>
        <w:t>》、《付汇委托书》、《货物签收单》等）均视为有效。本授权书有效期限与供应链服务协议一致；以上授权人员如有更改，我司将以书面形式通知。</w:t>
      </w:r>
    </w:p>
    <w:p w:rsidR="00C83D6C" w:rsidRDefault="00110C65">
      <w:pPr>
        <w:adjustRightInd w:val="0"/>
        <w:snapToGrid w:val="0"/>
        <w:spacing w:line="420" w:lineRule="exact"/>
        <w:ind w:firstLineChars="200" w:firstLine="420"/>
        <w:jc w:val="left"/>
        <w:rPr>
          <w:color w:val="000000"/>
          <w:szCs w:val="21"/>
        </w:rPr>
      </w:pPr>
      <w:r>
        <w:rPr>
          <w:rFonts w:hint="eastAsia"/>
          <w:color w:val="000000"/>
          <w:szCs w:val="21"/>
        </w:rPr>
        <w:t>授权代表签字具体如下：</w:t>
      </w:r>
    </w:p>
    <w:p w:rsidR="00C83D6C" w:rsidRDefault="00C83D6C">
      <w:pPr>
        <w:adjustRightInd w:val="0"/>
        <w:snapToGrid w:val="0"/>
        <w:spacing w:line="420" w:lineRule="exact"/>
        <w:ind w:firstLineChars="200" w:firstLine="420"/>
        <w:jc w:val="left"/>
        <w:rPr>
          <w:color w:val="000000"/>
          <w:szCs w:val="21"/>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879"/>
        <w:gridCol w:w="1559"/>
        <w:gridCol w:w="2551"/>
        <w:gridCol w:w="3119"/>
      </w:tblGrid>
      <w:tr w:rsidR="00C83D6C">
        <w:trPr>
          <w:trHeight w:val="525"/>
        </w:trPr>
        <w:tc>
          <w:tcPr>
            <w:tcW w:w="789" w:type="dxa"/>
            <w:vAlign w:val="center"/>
          </w:tcPr>
          <w:p w:rsidR="00C83D6C" w:rsidRDefault="00110C65">
            <w:pPr>
              <w:adjustRightInd w:val="0"/>
              <w:snapToGrid w:val="0"/>
              <w:spacing w:line="420" w:lineRule="exact"/>
              <w:jc w:val="center"/>
              <w:rPr>
                <w:color w:val="000000"/>
                <w:kern w:val="0"/>
                <w:sz w:val="20"/>
                <w:szCs w:val="21"/>
              </w:rPr>
            </w:pPr>
            <w:r>
              <w:rPr>
                <w:rFonts w:hint="eastAsia"/>
                <w:color w:val="000000"/>
                <w:kern w:val="0"/>
                <w:sz w:val="20"/>
                <w:szCs w:val="21"/>
              </w:rPr>
              <w:t>序号</w:t>
            </w:r>
          </w:p>
        </w:tc>
        <w:tc>
          <w:tcPr>
            <w:tcW w:w="879" w:type="dxa"/>
            <w:vAlign w:val="center"/>
          </w:tcPr>
          <w:p w:rsidR="00C83D6C" w:rsidRDefault="00110C65">
            <w:pPr>
              <w:adjustRightInd w:val="0"/>
              <w:snapToGrid w:val="0"/>
              <w:spacing w:line="420" w:lineRule="exact"/>
              <w:jc w:val="center"/>
              <w:rPr>
                <w:color w:val="000000"/>
                <w:kern w:val="0"/>
                <w:sz w:val="20"/>
                <w:szCs w:val="21"/>
              </w:rPr>
            </w:pPr>
            <w:r>
              <w:rPr>
                <w:rFonts w:hint="eastAsia"/>
                <w:color w:val="000000"/>
                <w:kern w:val="0"/>
                <w:sz w:val="20"/>
                <w:szCs w:val="21"/>
              </w:rPr>
              <w:t>姓名</w:t>
            </w:r>
          </w:p>
        </w:tc>
        <w:tc>
          <w:tcPr>
            <w:tcW w:w="1559" w:type="dxa"/>
            <w:vAlign w:val="center"/>
          </w:tcPr>
          <w:p w:rsidR="00C83D6C" w:rsidRDefault="00110C65">
            <w:pPr>
              <w:adjustRightInd w:val="0"/>
              <w:snapToGrid w:val="0"/>
              <w:spacing w:line="420" w:lineRule="exact"/>
              <w:jc w:val="center"/>
              <w:rPr>
                <w:color w:val="000000"/>
                <w:kern w:val="0"/>
                <w:sz w:val="20"/>
                <w:szCs w:val="21"/>
              </w:rPr>
            </w:pPr>
            <w:r>
              <w:rPr>
                <w:rFonts w:hint="eastAsia"/>
                <w:color w:val="000000"/>
                <w:kern w:val="0"/>
                <w:sz w:val="20"/>
                <w:szCs w:val="21"/>
              </w:rPr>
              <w:t>签字样式</w:t>
            </w:r>
          </w:p>
        </w:tc>
        <w:tc>
          <w:tcPr>
            <w:tcW w:w="2551" w:type="dxa"/>
            <w:vAlign w:val="center"/>
          </w:tcPr>
          <w:p w:rsidR="00C83D6C" w:rsidRDefault="00110C65">
            <w:pPr>
              <w:adjustRightInd w:val="0"/>
              <w:snapToGrid w:val="0"/>
              <w:spacing w:line="420" w:lineRule="exact"/>
              <w:jc w:val="center"/>
              <w:rPr>
                <w:color w:val="000000"/>
                <w:kern w:val="0"/>
                <w:sz w:val="20"/>
                <w:szCs w:val="21"/>
              </w:rPr>
            </w:pPr>
            <w:r>
              <w:rPr>
                <w:rFonts w:hint="eastAsia"/>
                <w:color w:val="000000"/>
                <w:kern w:val="0"/>
                <w:sz w:val="20"/>
                <w:szCs w:val="21"/>
              </w:rPr>
              <w:t>授权范围</w:t>
            </w:r>
          </w:p>
        </w:tc>
        <w:tc>
          <w:tcPr>
            <w:tcW w:w="3119" w:type="dxa"/>
            <w:vAlign w:val="center"/>
          </w:tcPr>
          <w:p w:rsidR="00C83D6C" w:rsidRDefault="00110C65">
            <w:pPr>
              <w:adjustRightInd w:val="0"/>
              <w:snapToGrid w:val="0"/>
              <w:spacing w:line="420" w:lineRule="exact"/>
              <w:jc w:val="center"/>
              <w:rPr>
                <w:color w:val="000000"/>
                <w:kern w:val="0"/>
                <w:sz w:val="20"/>
                <w:szCs w:val="21"/>
              </w:rPr>
            </w:pPr>
            <w:r>
              <w:rPr>
                <w:rFonts w:hint="eastAsia"/>
                <w:color w:val="000000"/>
                <w:kern w:val="0"/>
                <w:sz w:val="20"/>
                <w:szCs w:val="21"/>
              </w:rPr>
              <w:t>联系电话及邮箱</w:t>
            </w:r>
          </w:p>
        </w:tc>
      </w:tr>
      <w:tr w:rsidR="00C83D6C">
        <w:trPr>
          <w:trHeight w:val="682"/>
        </w:trPr>
        <w:tc>
          <w:tcPr>
            <w:tcW w:w="789" w:type="dxa"/>
            <w:vAlign w:val="center"/>
          </w:tcPr>
          <w:p w:rsidR="00C83D6C" w:rsidRDefault="00110C65">
            <w:pPr>
              <w:adjustRightInd w:val="0"/>
              <w:snapToGrid w:val="0"/>
              <w:spacing w:line="420" w:lineRule="exact"/>
              <w:jc w:val="center"/>
              <w:rPr>
                <w:color w:val="000000"/>
                <w:kern w:val="0"/>
                <w:sz w:val="20"/>
                <w:szCs w:val="21"/>
              </w:rPr>
            </w:pPr>
            <w:r>
              <w:rPr>
                <w:color w:val="000000"/>
                <w:kern w:val="0"/>
                <w:sz w:val="20"/>
                <w:szCs w:val="21"/>
              </w:rPr>
              <w:t>1</w:t>
            </w:r>
          </w:p>
        </w:tc>
        <w:tc>
          <w:tcPr>
            <w:tcW w:w="879" w:type="dxa"/>
            <w:vAlign w:val="center"/>
          </w:tcPr>
          <w:p w:rsidR="00C83D6C" w:rsidRDefault="00C83D6C">
            <w:pPr>
              <w:adjustRightInd w:val="0"/>
              <w:snapToGrid w:val="0"/>
              <w:spacing w:line="420" w:lineRule="exact"/>
              <w:rPr>
                <w:color w:val="000000"/>
                <w:kern w:val="0"/>
                <w:sz w:val="20"/>
                <w:szCs w:val="21"/>
              </w:rPr>
            </w:pPr>
          </w:p>
        </w:tc>
        <w:tc>
          <w:tcPr>
            <w:tcW w:w="1559" w:type="dxa"/>
            <w:vAlign w:val="center"/>
          </w:tcPr>
          <w:p w:rsidR="00C83D6C" w:rsidRDefault="00C83D6C">
            <w:pPr>
              <w:adjustRightInd w:val="0"/>
              <w:snapToGrid w:val="0"/>
              <w:spacing w:line="420" w:lineRule="exact"/>
              <w:rPr>
                <w:color w:val="000000"/>
                <w:kern w:val="0"/>
                <w:sz w:val="20"/>
                <w:szCs w:val="21"/>
              </w:rPr>
            </w:pPr>
          </w:p>
        </w:tc>
        <w:tc>
          <w:tcPr>
            <w:tcW w:w="2551" w:type="dxa"/>
            <w:vAlign w:val="center"/>
          </w:tcPr>
          <w:p w:rsidR="00C83D6C" w:rsidRDefault="00110C65">
            <w:pPr>
              <w:adjustRightInd w:val="0"/>
              <w:snapToGrid w:val="0"/>
              <w:spacing w:line="420" w:lineRule="exact"/>
              <w:rPr>
                <w:color w:val="000000"/>
                <w:kern w:val="0"/>
                <w:sz w:val="20"/>
                <w:szCs w:val="21"/>
              </w:rPr>
            </w:pPr>
            <w:r>
              <w:rPr>
                <w:rFonts w:hint="eastAsia"/>
                <w:color w:val="000000"/>
                <w:kern w:val="0"/>
                <w:sz w:val="20"/>
                <w:szCs w:val="21"/>
              </w:rPr>
              <w:t>进口委托确认及货物相关信息确认</w:t>
            </w:r>
          </w:p>
        </w:tc>
        <w:tc>
          <w:tcPr>
            <w:tcW w:w="3119" w:type="dxa"/>
            <w:vAlign w:val="center"/>
          </w:tcPr>
          <w:p w:rsidR="00C83D6C" w:rsidRDefault="00C83D6C">
            <w:pPr>
              <w:adjustRightInd w:val="0"/>
              <w:snapToGrid w:val="0"/>
              <w:spacing w:line="420" w:lineRule="exact"/>
              <w:rPr>
                <w:color w:val="000000"/>
                <w:kern w:val="0"/>
                <w:sz w:val="20"/>
                <w:szCs w:val="21"/>
              </w:rPr>
            </w:pPr>
          </w:p>
        </w:tc>
      </w:tr>
      <w:tr w:rsidR="00C83D6C">
        <w:trPr>
          <w:trHeight w:val="706"/>
        </w:trPr>
        <w:tc>
          <w:tcPr>
            <w:tcW w:w="789" w:type="dxa"/>
            <w:vAlign w:val="center"/>
          </w:tcPr>
          <w:p w:rsidR="00C83D6C" w:rsidRDefault="00110C65">
            <w:pPr>
              <w:adjustRightInd w:val="0"/>
              <w:snapToGrid w:val="0"/>
              <w:spacing w:line="420" w:lineRule="exact"/>
              <w:jc w:val="center"/>
              <w:rPr>
                <w:color w:val="000000"/>
                <w:kern w:val="0"/>
                <w:sz w:val="20"/>
                <w:szCs w:val="21"/>
              </w:rPr>
            </w:pPr>
            <w:r>
              <w:rPr>
                <w:color w:val="000000"/>
                <w:kern w:val="0"/>
                <w:sz w:val="20"/>
                <w:szCs w:val="21"/>
              </w:rPr>
              <w:t>2</w:t>
            </w:r>
          </w:p>
        </w:tc>
        <w:tc>
          <w:tcPr>
            <w:tcW w:w="879" w:type="dxa"/>
            <w:vAlign w:val="center"/>
          </w:tcPr>
          <w:p w:rsidR="00C83D6C" w:rsidRDefault="00C83D6C">
            <w:pPr>
              <w:adjustRightInd w:val="0"/>
              <w:snapToGrid w:val="0"/>
              <w:spacing w:line="420" w:lineRule="exact"/>
              <w:rPr>
                <w:color w:val="000000"/>
                <w:kern w:val="0"/>
                <w:sz w:val="20"/>
                <w:szCs w:val="21"/>
              </w:rPr>
            </w:pPr>
          </w:p>
        </w:tc>
        <w:tc>
          <w:tcPr>
            <w:tcW w:w="1559" w:type="dxa"/>
            <w:vAlign w:val="center"/>
          </w:tcPr>
          <w:p w:rsidR="00C83D6C" w:rsidRDefault="00C83D6C">
            <w:pPr>
              <w:adjustRightInd w:val="0"/>
              <w:snapToGrid w:val="0"/>
              <w:spacing w:line="420" w:lineRule="exact"/>
              <w:rPr>
                <w:color w:val="000000"/>
                <w:kern w:val="0"/>
                <w:sz w:val="20"/>
                <w:szCs w:val="21"/>
              </w:rPr>
            </w:pPr>
          </w:p>
        </w:tc>
        <w:tc>
          <w:tcPr>
            <w:tcW w:w="2551" w:type="dxa"/>
            <w:vAlign w:val="center"/>
          </w:tcPr>
          <w:p w:rsidR="00C83D6C" w:rsidRDefault="00110C65">
            <w:pPr>
              <w:adjustRightInd w:val="0"/>
              <w:snapToGrid w:val="0"/>
              <w:spacing w:line="420" w:lineRule="exact"/>
              <w:rPr>
                <w:color w:val="000000"/>
                <w:kern w:val="0"/>
                <w:sz w:val="20"/>
                <w:szCs w:val="21"/>
              </w:rPr>
            </w:pPr>
            <w:r>
              <w:rPr>
                <w:rFonts w:hint="eastAsia"/>
                <w:color w:val="000000"/>
                <w:kern w:val="0"/>
                <w:sz w:val="20"/>
                <w:szCs w:val="21"/>
              </w:rPr>
              <w:t>对帐确认</w:t>
            </w:r>
          </w:p>
        </w:tc>
        <w:tc>
          <w:tcPr>
            <w:tcW w:w="3119" w:type="dxa"/>
            <w:vAlign w:val="center"/>
          </w:tcPr>
          <w:p w:rsidR="00C83D6C" w:rsidRDefault="00C83D6C">
            <w:pPr>
              <w:adjustRightInd w:val="0"/>
              <w:snapToGrid w:val="0"/>
              <w:spacing w:line="420" w:lineRule="exact"/>
              <w:rPr>
                <w:color w:val="000000"/>
                <w:kern w:val="0"/>
                <w:sz w:val="20"/>
                <w:szCs w:val="21"/>
              </w:rPr>
            </w:pPr>
          </w:p>
        </w:tc>
      </w:tr>
      <w:tr w:rsidR="00C83D6C">
        <w:trPr>
          <w:trHeight w:val="716"/>
        </w:trPr>
        <w:tc>
          <w:tcPr>
            <w:tcW w:w="789" w:type="dxa"/>
            <w:vAlign w:val="center"/>
          </w:tcPr>
          <w:p w:rsidR="00C83D6C" w:rsidRDefault="00110C65">
            <w:pPr>
              <w:adjustRightInd w:val="0"/>
              <w:snapToGrid w:val="0"/>
              <w:spacing w:line="420" w:lineRule="exact"/>
              <w:jc w:val="center"/>
              <w:rPr>
                <w:color w:val="000000"/>
                <w:kern w:val="0"/>
                <w:sz w:val="20"/>
                <w:szCs w:val="21"/>
              </w:rPr>
            </w:pPr>
            <w:r>
              <w:rPr>
                <w:color w:val="000000"/>
                <w:kern w:val="0"/>
                <w:sz w:val="20"/>
                <w:szCs w:val="21"/>
              </w:rPr>
              <w:t>3</w:t>
            </w:r>
          </w:p>
        </w:tc>
        <w:tc>
          <w:tcPr>
            <w:tcW w:w="879" w:type="dxa"/>
            <w:vAlign w:val="center"/>
          </w:tcPr>
          <w:p w:rsidR="00C83D6C" w:rsidRDefault="00C83D6C">
            <w:pPr>
              <w:adjustRightInd w:val="0"/>
              <w:snapToGrid w:val="0"/>
              <w:spacing w:line="420" w:lineRule="exact"/>
              <w:rPr>
                <w:color w:val="000000"/>
                <w:kern w:val="0"/>
                <w:sz w:val="20"/>
                <w:szCs w:val="21"/>
              </w:rPr>
            </w:pPr>
          </w:p>
        </w:tc>
        <w:tc>
          <w:tcPr>
            <w:tcW w:w="1559" w:type="dxa"/>
            <w:vAlign w:val="center"/>
          </w:tcPr>
          <w:p w:rsidR="00C83D6C" w:rsidRDefault="00C83D6C">
            <w:pPr>
              <w:adjustRightInd w:val="0"/>
              <w:snapToGrid w:val="0"/>
              <w:spacing w:line="420" w:lineRule="exact"/>
              <w:rPr>
                <w:color w:val="000000"/>
                <w:kern w:val="0"/>
                <w:sz w:val="20"/>
                <w:szCs w:val="21"/>
              </w:rPr>
            </w:pPr>
          </w:p>
        </w:tc>
        <w:tc>
          <w:tcPr>
            <w:tcW w:w="2551" w:type="dxa"/>
            <w:vAlign w:val="center"/>
          </w:tcPr>
          <w:p w:rsidR="00C83D6C" w:rsidRDefault="00110C65">
            <w:pPr>
              <w:adjustRightInd w:val="0"/>
              <w:snapToGrid w:val="0"/>
              <w:spacing w:line="420" w:lineRule="exact"/>
              <w:rPr>
                <w:color w:val="000000"/>
                <w:kern w:val="0"/>
                <w:sz w:val="20"/>
                <w:szCs w:val="21"/>
              </w:rPr>
            </w:pPr>
            <w:r>
              <w:rPr>
                <w:rFonts w:hint="eastAsia"/>
                <w:color w:val="000000"/>
                <w:kern w:val="0"/>
                <w:sz w:val="20"/>
                <w:szCs w:val="21"/>
              </w:rPr>
              <w:t>付汇委托确认</w:t>
            </w:r>
          </w:p>
        </w:tc>
        <w:tc>
          <w:tcPr>
            <w:tcW w:w="3119" w:type="dxa"/>
            <w:vAlign w:val="center"/>
          </w:tcPr>
          <w:p w:rsidR="00C83D6C" w:rsidRDefault="00C83D6C">
            <w:pPr>
              <w:adjustRightInd w:val="0"/>
              <w:snapToGrid w:val="0"/>
              <w:spacing w:line="420" w:lineRule="exact"/>
              <w:rPr>
                <w:color w:val="000000"/>
                <w:kern w:val="0"/>
                <w:sz w:val="20"/>
                <w:szCs w:val="21"/>
              </w:rPr>
            </w:pPr>
          </w:p>
        </w:tc>
      </w:tr>
      <w:tr w:rsidR="00C83D6C">
        <w:trPr>
          <w:trHeight w:val="694"/>
        </w:trPr>
        <w:tc>
          <w:tcPr>
            <w:tcW w:w="789" w:type="dxa"/>
            <w:vAlign w:val="center"/>
          </w:tcPr>
          <w:p w:rsidR="00C83D6C" w:rsidRDefault="00110C65">
            <w:pPr>
              <w:adjustRightInd w:val="0"/>
              <w:snapToGrid w:val="0"/>
              <w:spacing w:line="420" w:lineRule="exact"/>
              <w:jc w:val="center"/>
              <w:rPr>
                <w:color w:val="000000"/>
                <w:kern w:val="0"/>
                <w:sz w:val="20"/>
                <w:szCs w:val="21"/>
              </w:rPr>
            </w:pPr>
            <w:r>
              <w:rPr>
                <w:rFonts w:hint="eastAsia"/>
                <w:color w:val="000000"/>
                <w:kern w:val="0"/>
                <w:sz w:val="20"/>
                <w:szCs w:val="21"/>
              </w:rPr>
              <w:t>4</w:t>
            </w:r>
          </w:p>
        </w:tc>
        <w:tc>
          <w:tcPr>
            <w:tcW w:w="879" w:type="dxa"/>
            <w:vAlign w:val="center"/>
          </w:tcPr>
          <w:p w:rsidR="00C83D6C" w:rsidRDefault="00C83D6C">
            <w:pPr>
              <w:adjustRightInd w:val="0"/>
              <w:snapToGrid w:val="0"/>
              <w:spacing w:line="420" w:lineRule="exact"/>
              <w:rPr>
                <w:color w:val="000000"/>
                <w:kern w:val="0"/>
                <w:sz w:val="20"/>
                <w:szCs w:val="21"/>
              </w:rPr>
            </w:pPr>
          </w:p>
        </w:tc>
        <w:tc>
          <w:tcPr>
            <w:tcW w:w="1559" w:type="dxa"/>
            <w:vAlign w:val="center"/>
          </w:tcPr>
          <w:p w:rsidR="00C83D6C" w:rsidRDefault="00C83D6C">
            <w:pPr>
              <w:adjustRightInd w:val="0"/>
              <w:snapToGrid w:val="0"/>
              <w:spacing w:line="420" w:lineRule="exact"/>
              <w:rPr>
                <w:color w:val="000000"/>
                <w:kern w:val="0"/>
                <w:sz w:val="20"/>
                <w:szCs w:val="21"/>
              </w:rPr>
            </w:pPr>
          </w:p>
        </w:tc>
        <w:tc>
          <w:tcPr>
            <w:tcW w:w="2551" w:type="dxa"/>
            <w:vAlign w:val="center"/>
          </w:tcPr>
          <w:p w:rsidR="00C83D6C" w:rsidRDefault="00110C65">
            <w:pPr>
              <w:adjustRightInd w:val="0"/>
              <w:snapToGrid w:val="0"/>
              <w:spacing w:line="420" w:lineRule="exact"/>
              <w:rPr>
                <w:color w:val="000000"/>
                <w:kern w:val="0"/>
                <w:sz w:val="20"/>
                <w:szCs w:val="21"/>
              </w:rPr>
            </w:pPr>
            <w:r>
              <w:rPr>
                <w:rFonts w:hint="eastAsia"/>
                <w:color w:val="000000"/>
                <w:kern w:val="0"/>
                <w:sz w:val="20"/>
                <w:szCs w:val="21"/>
              </w:rPr>
              <w:t>货物签收</w:t>
            </w:r>
          </w:p>
        </w:tc>
        <w:tc>
          <w:tcPr>
            <w:tcW w:w="3119" w:type="dxa"/>
            <w:vAlign w:val="center"/>
          </w:tcPr>
          <w:p w:rsidR="00C83D6C" w:rsidRDefault="00C83D6C">
            <w:pPr>
              <w:adjustRightInd w:val="0"/>
              <w:snapToGrid w:val="0"/>
              <w:spacing w:line="420" w:lineRule="exact"/>
              <w:rPr>
                <w:color w:val="000000"/>
                <w:kern w:val="0"/>
                <w:sz w:val="20"/>
                <w:szCs w:val="21"/>
              </w:rPr>
            </w:pPr>
          </w:p>
        </w:tc>
      </w:tr>
    </w:tbl>
    <w:p w:rsidR="00C83D6C" w:rsidRDefault="00C83D6C">
      <w:pPr>
        <w:adjustRightInd w:val="0"/>
        <w:snapToGrid w:val="0"/>
        <w:spacing w:line="420" w:lineRule="exact"/>
        <w:jc w:val="left"/>
        <w:rPr>
          <w:color w:val="000000"/>
          <w:szCs w:val="21"/>
        </w:rPr>
      </w:pPr>
    </w:p>
    <w:p w:rsidR="00C83D6C" w:rsidRDefault="00C83D6C">
      <w:pPr>
        <w:adjustRightInd w:val="0"/>
        <w:snapToGrid w:val="0"/>
        <w:spacing w:line="420" w:lineRule="exact"/>
        <w:jc w:val="left"/>
        <w:rPr>
          <w:color w:val="000000"/>
          <w:szCs w:val="21"/>
        </w:rPr>
      </w:pPr>
    </w:p>
    <w:p w:rsidR="00C83D6C" w:rsidRDefault="00C83D6C">
      <w:pPr>
        <w:adjustRightInd w:val="0"/>
        <w:snapToGrid w:val="0"/>
        <w:spacing w:line="420" w:lineRule="exact"/>
        <w:jc w:val="left"/>
        <w:rPr>
          <w:color w:val="000000"/>
          <w:szCs w:val="21"/>
        </w:rPr>
      </w:pPr>
    </w:p>
    <w:p w:rsidR="00C83D6C" w:rsidRDefault="00110C65">
      <w:pPr>
        <w:tabs>
          <w:tab w:val="left" w:pos="5010"/>
        </w:tabs>
        <w:adjustRightInd w:val="0"/>
        <w:snapToGrid w:val="0"/>
        <w:spacing w:line="420" w:lineRule="exact"/>
        <w:jc w:val="left"/>
        <w:rPr>
          <w:b/>
          <w:bCs/>
          <w:color w:val="000000"/>
          <w:szCs w:val="21"/>
        </w:rPr>
      </w:pPr>
      <w:r>
        <w:rPr>
          <w:color w:val="000000"/>
          <w:szCs w:val="21"/>
        </w:rPr>
        <w:tab/>
      </w:r>
      <w:r>
        <w:rPr>
          <w:rFonts w:hint="eastAsia"/>
          <w:b/>
          <w:bCs/>
          <w:color w:val="000000"/>
          <w:szCs w:val="21"/>
        </w:rPr>
        <w:t>授权人：</w:t>
      </w:r>
    </w:p>
    <w:p w:rsidR="00C83D6C" w:rsidRDefault="00110C65">
      <w:pPr>
        <w:tabs>
          <w:tab w:val="left" w:pos="4979"/>
        </w:tabs>
        <w:adjustRightInd w:val="0"/>
        <w:snapToGrid w:val="0"/>
        <w:spacing w:line="420" w:lineRule="exact"/>
        <w:jc w:val="left"/>
        <w:rPr>
          <w:b/>
          <w:bCs/>
          <w:color w:val="000000"/>
          <w:szCs w:val="21"/>
        </w:rPr>
      </w:pPr>
      <w:r>
        <w:rPr>
          <w:b/>
          <w:bCs/>
          <w:color w:val="000000"/>
          <w:szCs w:val="21"/>
        </w:rPr>
        <w:tab/>
      </w:r>
      <w:r>
        <w:rPr>
          <w:rFonts w:hint="eastAsia"/>
          <w:b/>
          <w:bCs/>
          <w:color w:val="000000"/>
          <w:szCs w:val="21"/>
        </w:rPr>
        <w:t>（加盖公章）</w:t>
      </w:r>
    </w:p>
    <w:p w:rsidR="00C83D6C" w:rsidRDefault="00110C65">
      <w:pPr>
        <w:adjustRightInd w:val="0"/>
        <w:snapToGrid w:val="0"/>
        <w:spacing w:line="420" w:lineRule="exact"/>
        <w:jc w:val="left"/>
        <w:rPr>
          <w:b/>
          <w:bCs/>
          <w:color w:val="000000"/>
          <w:szCs w:val="21"/>
        </w:rPr>
      </w:pPr>
      <w:r>
        <w:rPr>
          <w:b/>
          <w:bCs/>
          <w:color w:val="000000"/>
          <w:szCs w:val="21"/>
        </w:rPr>
        <w:t xml:space="preserve">                                                </w:t>
      </w:r>
      <w:r>
        <w:rPr>
          <w:rFonts w:hint="eastAsia"/>
          <w:b/>
          <w:bCs/>
          <w:color w:val="000000"/>
          <w:szCs w:val="21"/>
        </w:rPr>
        <w:t xml:space="preserve">    </w:t>
      </w:r>
      <w:r>
        <w:rPr>
          <w:rFonts w:hint="eastAsia"/>
          <w:b/>
          <w:bCs/>
          <w:color w:val="000000"/>
          <w:szCs w:val="21"/>
        </w:rPr>
        <w:t>年</w:t>
      </w:r>
      <w:r>
        <w:rPr>
          <w:rFonts w:hint="eastAsia"/>
          <w:b/>
          <w:bCs/>
          <w:color w:val="000000"/>
          <w:szCs w:val="21"/>
        </w:rPr>
        <w:t xml:space="preserve">  </w:t>
      </w:r>
      <w:r>
        <w:rPr>
          <w:rFonts w:hint="eastAsia"/>
          <w:b/>
          <w:bCs/>
          <w:color w:val="000000"/>
          <w:szCs w:val="21"/>
        </w:rPr>
        <w:t>月</w:t>
      </w:r>
      <w:r>
        <w:rPr>
          <w:rFonts w:hint="eastAsia"/>
          <w:b/>
          <w:bCs/>
          <w:color w:val="000000"/>
          <w:szCs w:val="21"/>
        </w:rPr>
        <w:t xml:space="preserve">  </w:t>
      </w:r>
      <w:r>
        <w:rPr>
          <w:rFonts w:hint="eastAsia"/>
          <w:b/>
          <w:bCs/>
          <w:color w:val="000000"/>
          <w:szCs w:val="21"/>
        </w:rPr>
        <w:t>日</w:t>
      </w: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rPr>
          <w:rFonts w:asciiTheme="majorEastAsia" w:eastAsiaTheme="majorEastAsia" w:hAnsiTheme="majorEastAsia" w:cstheme="majorEastAsia"/>
          <w:b/>
          <w:bCs/>
          <w:szCs w:val="21"/>
        </w:rPr>
      </w:pPr>
    </w:p>
    <w:p w:rsidR="00C83D6C" w:rsidRDefault="00C83D6C">
      <w:pPr>
        <w:spacing w:line="340" w:lineRule="exact"/>
        <w:jc w:val="center"/>
        <w:rPr>
          <w:rFonts w:ascii="宋体" w:hAnsi="宋体" w:cs="宋体"/>
          <w:b/>
          <w:bCs/>
          <w:color w:val="000000"/>
          <w:sz w:val="32"/>
          <w:szCs w:val="32"/>
        </w:rPr>
      </w:pPr>
    </w:p>
    <w:p w:rsidR="00C83D6C" w:rsidRDefault="00C83D6C">
      <w:pPr>
        <w:spacing w:line="340" w:lineRule="exact"/>
        <w:jc w:val="center"/>
        <w:rPr>
          <w:rFonts w:ascii="宋体" w:hAnsi="宋体" w:cs="宋体"/>
          <w:b/>
          <w:bCs/>
          <w:color w:val="000000"/>
          <w:sz w:val="32"/>
          <w:szCs w:val="32"/>
        </w:rPr>
      </w:pPr>
    </w:p>
    <w:p w:rsidR="00C83D6C" w:rsidRDefault="00110C65">
      <w:pPr>
        <w:pStyle w:val="2"/>
        <w:jc w:val="center"/>
        <w:rPr>
          <w:rFonts w:ascii="Times New Roman" w:hAnsi="Times New Roman"/>
          <w:color w:val="000000"/>
        </w:rPr>
      </w:pPr>
      <w:r>
        <w:rPr>
          <w:rFonts w:ascii="Times New Roman" w:hAnsi="Times New Roman" w:hint="eastAsia"/>
          <w:color w:val="000000"/>
        </w:rPr>
        <w:lastRenderedPageBreak/>
        <w:t>附件</w:t>
      </w:r>
      <w:r>
        <w:rPr>
          <w:rFonts w:ascii="Times New Roman" w:hAnsi="Times New Roman" w:hint="eastAsia"/>
          <w:color w:val="000000"/>
        </w:rPr>
        <w:t>2</w:t>
      </w:r>
    </w:p>
    <w:p w:rsidR="00C83D6C" w:rsidRDefault="00110C65">
      <w:pPr>
        <w:pStyle w:val="2"/>
        <w:jc w:val="center"/>
        <w:rPr>
          <w:rFonts w:ascii="宋体" w:eastAsia="宋体" w:hAnsi="宋体" w:cs="宋体"/>
          <w:color w:val="000000"/>
        </w:rPr>
      </w:pPr>
      <w:r>
        <w:rPr>
          <w:rFonts w:hint="eastAsia"/>
        </w:rPr>
        <w:t>补充协议</w:t>
      </w:r>
    </w:p>
    <w:p w:rsidR="00C83D6C" w:rsidRDefault="00C83D6C">
      <w:pPr>
        <w:rPr>
          <w:b/>
          <w:bCs/>
          <w:szCs w:val="21"/>
        </w:rPr>
      </w:pPr>
    </w:p>
    <w:p w:rsidR="00C83D6C" w:rsidRDefault="00110C65">
      <w:pPr>
        <w:ind w:firstLineChars="200" w:firstLine="420"/>
        <w:rPr>
          <w:bCs/>
          <w:szCs w:val="21"/>
          <w:u w:val="single"/>
        </w:rPr>
      </w:pPr>
      <w:r>
        <w:rPr>
          <w:rFonts w:hint="eastAsia"/>
          <w:bCs/>
          <w:szCs w:val="21"/>
        </w:rPr>
        <w:t>协议开始日期</w:t>
      </w:r>
      <w:r>
        <w:rPr>
          <w:rFonts w:hint="eastAsia"/>
          <w:bCs/>
          <w:szCs w:val="21"/>
          <w:u w:val="single"/>
        </w:rPr>
        <w:t xml:space="preserve"> </w:t>
      </w:r>
      <w:r>
        <w:rPr>
          <w:rFonts w:hint="eastAsia"/>
          <w:bCs/>
          <w:szCs w:val="21"/>
          <w:u w:val="single"/>
        </w:rPr>
        <w:t xml:space="preserve">     </w:t>
      </w:r>
      <w:r>
        <w:rPr>
          <w:rFonts w:hint="eastAsia"/>
          <w:bCs/>
          <w:szCs w:val="21"/>
        </w:rPr>
        <w:t xml:space="preserve"> </w:t>
      </w:r>
      <w:r>
        <w:rPr>
          <w:rFonts w:hint="eastAsia"/>
          <w:bCs/>
          <w:szCs w:val="21"/>
        </w:rPr>
        <w:t>，协议结束日期</w:t>
      </w:r>
      <w:r>
        <w:rPr>
          <w:rFonts w:hint="eastAsia"/>
          <w:bCs/>
          <w:szCs w:val="21"/>
          <w:u w:val="single"/>
        </w:rPr>
        <w:t xml:space="preserve"> </w:t>
      </w:r>
      <w:r>
        <w:rPr>
          <w:rFonts w:hint="eastAsia"/>
          <w:bCs/>
          <w:szCs w:val="21"/>
          <w:u w:val="single"/>
        </w:rPr>
        <w:t xml:space="preserve">  </w:t>
      </w:r>
      <w:r>
        <w:rPr>
          <w:rFonts w:hint="eastAsia"/>
          <w:bCs/>
          <w:szCs w:val="21"/>
          <w:u w:val="single"/>
        </w:rPr>
        <w:t xml:space="preserve"> </w:t>
      </w:r>
      <w:r>
        <w:rPr>
          <w:rFonts w:hint="eastAsia"/>
          <w:bCs/>
          <w:szCs w:val="21"/>
        </w:rPr>
        <w:t xml:space="preserve"> </w:t>
      </w:r>
      <w:r>
        <w:rPr>
          <w:rFonts w:hint="eastAsia"/>
          <w:bCs/>
          <w:szCs w:val="21"/>
        </w:rPr>
        <w:t>。信用等级</w:t>
      </w:r>
      <w:r>
        <w:rPr>
          <w:rFonts w:hint="eastAsia"/>
          <w:bCs/>
          <w:szCs w:val="21"/>
          <w:u w:val="single"/>
        </w:rPr>
        <w:t xml:space="preserve"> </w:t>
      </w:r>
      <w:r>
        <w:rPr>
          <w:rFonts w:hint="eastAsia"/>
          <w:bCs/>
          <w:szCs w:val="21"/>
          <w:u w:val="single"/>
        </w:rPr>
        <w:t xml:space="preserve">  </w:t>
      </w:r>
      <w:r>
        <w:rPr>
          <w:rFonts w:hint="eastAsia"/>
          <w:bCs/>
          <w:szCs w:val="21"/>
          <w:u w:val="single"/>
        </w:rPr>
        <w:t xml:space="preserve"> </w:t>
      </w:r>
      <w:r>
        <w:rPr>
          <w:rFonts w:hint="eastAsia"/>
          <w:bCs/>
          <w:szCs w:val="21"/>
        </w:rPr>
        <w:t xml:space="preserve"> </w:t>
      </w:r>
      <w:r>
        <w:rPr>
          <w:rFonts w:hint="eastAsia"/>
          <w:bCs/>
          <w:szCs w:val="21"/>
        </w:rPr>
        <w:t>。</w:t>
      </w:r>
    </w:p>
    <w:p w:rsidR="00C83D6C" w:rsidRDefault="00110C65">
      <w:pPr>
        <w:adjustRightInd w:val="0"/>
        <w:snapToGrid w:val="0"/>
        <w:spacing w:line="420" w:lineRule="exact"/>
        <w:jc w:val="left"/>
        <w:rPr>
          <w:bCs/>
          <w:color w:val="000000"/>
          <w:szCs w:val="21"/>
        </w:rPr>
      </w:pPr>
      <w:r>
        <w:rPr>
          <w:rFonts w:hint="eastAsia"/>
          <w:bCs/>
          <w:color w:val="000000"/>
          <w:szCs w:val="21"/>
        </w:rPr>
        <w:t>一、结算公式</w:t>
      </w:r>
    </w:p>
    <w:p w:rsidR="00C83D6C" w:rsidRDefault="00110C65">
      <w:pPr>
        <w:adjustRightInd w:val="0"/>
        <w:snapToGrid w:val="0"/>
        <w:spacing w:line="420" w:lineRule="exact"/>
        <w:ind w:firstLineChars="200" w:firstLine="420"/>
        <w:jc w:val="left"/>
        <w:rPr>
          <w:rFonts w:ascii="宋体" w:hAnsi="宋体"/>
          <w:szCs w:val="21"/>
        </w:rPr>
      </w:pPr>
      <w:r>
        <w:rPr>
          <w:rFonts w:ascii="宋体" w:hAnsi="宋体" w:hint="eastAsia"/>
          <w:szCs w:val="21"/>
        </w:rPr>
        <w:t>人民币开票完税价</w:t>
      </w:r>
      <w:r>
        <w:rPr>
          <w:rFonts w:ascii="宋体" w:hAnsi="宋体"/>
          <w:szCs w:val="21"/>
        </w:rPr>
        <w:t>=</w:t>
      </w:r>
      <w:r>
        <w:rPr>
          <w:rFonts w:ascii="宋体" w:hAnsi="宋体" w:hint="eastAsia"/>
          <w:szCs w:val="21"/>
        </w:rPr>
        <w:t>货款</w:t>
      </w:r>
      <w:r>
        <w:rPr>
          <w:rFonts w:ascii="宋体" w:hAnsi="宋体" w:hint="eastAsia"/>
          <w:szCs w:val="21"/>
        </w:rPr>
        <w:t>+</w:t>
      </w:r>
      <w:r>
        <w:rPr>
          <w:rFonts w:ascii="宋体" w:hAnsi="宋体" w:hint="eastAsia"/>
          <w:szCs w:val="21"/>
        </w:rPr>
        <w:t>增值税</w:t>
      </w:r>
      <w:r>
        <w:rPr>
          <w:rFonts w:ascii="宋体" w:hAnsi="宋体" w:hint="eastAsia"/>
          <w:szCs w:val="21"/>
        </w:rPr>
        <w:t>+</w:t>
      </w:r>
      <w:r>
        <w:rPr>
          <w:rFonts w:ascii="宋体" w:hAnsi="宋体" w:hint="eastAsia"/>
          <w:szCs w:val="21"/>
        </w:rPr>
        <w:t>代理费</w:t>
      </w:r>
      <w:r>
        <w:rPr>
          <w:rFonts w:ascii="宋体" w:hAnsi="宋体" w:hint="eastAsia"/>
          <w:szCs w:val="21"/>
        </w:rPr>
        <w:t>+</w:t>
      </w:r>
      <w:r>
        <w:rPr>
          <w:rFonts w:ascii="宋体" w:hAnsi="宋体" w:hint="eastAsia"/>
          <w:szCs w:val="21"/>
        </w:rPr>
        <w:t>关税（如有）</w:t>
      </w:r>
      <w:r>
        <w:rPr>
          <w:rFonts w:ascii="宋体" w:hAnsi="宋体" w:hint="eastAsia"/>
          <w:szCs w:val="21"/>
        </w:rPr>
        <w:t>+</w:t>
      </w:r>
      <w:r>
        <w:rPr>
          <w:rFonts w:ascii="宋体" w:hAnsi="宋体" w:hint="eastAsia"/>
          <w:szCs w:val="21"/>
        </w:rPr>
        <w:t>其它杂费。</w:t>
      </w:r>
    </w:p>
    <w:p w:rsidR="00C83D6C" w:rsidRDefault="00110C65">
      <w:pPr>
        <w:adjustRightInd w:val="0"/>
        <w:snapToGrid w:val="0"/>
        <w:spacing w:line="420" w:lineRule="exact"/>
        <w:ind w:firstLineChars="200" w:firstLine="420"/>
        <w:jc w:val="left"/>
        <w:rPr>
          <w:rFonts w:ascii="宋体" w:hAnsi="宋体"/>
          <w:szCs w:val="21"/>
        </w:rPr>
      </w:pPr>
      <w:r>
        <w:rPr>
          <w:rFonts w:ascii="宋体" w:hAnsi="宋体" w:hint="eastAsia"/>
          <w:szCs w:val="21"/>
        </w:rPr>
        <w:t>货款</w:t>
      </w:r>
      <w:r>
        <w:rPr>
          <w:rFonts w:ascii="宋体" w:hAnsi="宋体" w:hint="eastAsia"/>
          <w:szCs w:val="21"/>
        </w:rPr>
        <w:t>=</w:t>
      </w:r>
      <w:r>
        <w:rPr>
          <w:rFonts w:ascii="宋体" w:hAnsi="宋体" w:hint="eastAsia"/>
          <w:szCs w:val="21"/>
        </w:rPr>
        <w:t>美金货值</w:t>
      </w:r>
      <w:r>
        <w:rPr>
          <w:rFonts w:ascii="宋体" w:hAnsi="宋体" w:hint="eastAsia"/>
          <w:szCs w:val="21"/>
        </w:rPr>
        <w:t>*</w:t>
      </w:r>
      <w:r>
        <w:rPr>
          <w:rFonts w:ascii="宋体" w:hAnsi="宋体" w:hint="eastAsia"/>
          <w:szCs w:val="21"/>
        </w:rPr>
        <w:t>实时汇率；增值税</w:t>
      </w:r>
      <w:r>
        <w:rPr>
          <w:rFonts w:ascii="宋体" w:hAnsi="宋体" w:hint="eastAsia"/>
          <w:szCs w:val="21"/>
        </w:rPr>
        <w:t>=</w:t>
      </w:r>
      <w:r>
        <w:rPr>
          <w:rFonts w:ascii="宋体" w:hAnsi="宋体" w:hint="eastAsia"/>
          <w:szCs w:val="21"/>
        </w:rPr>
        <w:t>美金货值</w:t>
      </w:r>
      <w:r>
        <w:rPr>
          <w:rFonts w:ascii="宋体" w:hAnsi="宋体" w:hint="eastAsia"/>
          <w:szCs w:val="21"/>
        </w:rPr>
        <w:t>*</w:t>
      </w:r>
      <w:r>
        <w:rPr>
          <w:rFonts w:ascii="宋体" w:hAnsi="宋体" w:hint="eastAsia"/>
          <w:szCs w:val="21"/>
        </w:rPr>
        <w:t>海关汇率</w:t>
      </w:r>
      <w:r>
        <w:rPr>
          <w:rFonts w:ascii="宋体" w:hAnsi="宋体" w:hint="eastAsia"/>
          <w:szCs w:val="21"/>
        </w:rPr>
        <w:t>*1.00</w:t>
      </w:r>
      <w:r>
        <w:rPr>
          <w:rFonts w:ascii="宋体" w:hAnsi="宋体" w:hint="eastAsia"/>
          <w:szCs w:val="21"/>
        </w:rPr>
        <w:t>2</w:t>
      </w:r>
      <w:r>
        <w:rPr>
          <w:rFonts w:ascii="宋体" w:hAnsi="宋体" w:hint="eastAsia"/>
          <w:szCs w:val="21"/>
        </w:rPr>
        <w:t>*</w:t>
      </w:r>
      <w:r>
        <w:rPr>
          <w:rFonts w:ascii="宋体" w:hAnsi="宋体" w:hint="eastAsia"/>
          <w:szCs w:val="21"/>
        </w:rPr>
        <w:t>0</w:t>
      </w:r>
      <w:r>
        <w:rPr>
          <w:rFonts w:ascii="宋体" w:hAnsi="宋体" w:hint="eastAsia"/>
          <w:szCs w:val="21"/>
        </w:rPr>
        <w:t>.1</w:t>
      </w:r>
      <w:r>
        <w:rPr>
          <w:rFonts w:ascii="宋体" w:hAnsi="宋体" w:hint="eastAsia"/>
          <w:szCs w:val="21"/>
        </w:rPr>
        <w:t>3</w:t>
      </w:r>
      <w:r>
        <w:rPr>
          <w:rFonts w:ascii="宋体" w:hAnsi="宋体" w:hint="eastAsia"/>
          <w:szCs w:val="21"/>
        </w:rPr>
        <w:t>；</w:t>
      </w:r>
    </w:p>
    <w:p w:rsidR="00C83D6C" w:rsidRDefault="00110C65">
      <w:pPr>
        <w:adjustRightInd w:val="0"/>
        <w:snapToGrid w:val="0"/>
        <w:spacing w:line="420" w:lineRule="exact"/>
        <w:ind w:firstLineChars="200" w:firstLine="420"/>
        <w:jc w:val="left"/>
        <w:rPr>
          <w:rFonts w:ascii="宋体" w:hAnsi="宋体"/>
          <w:szCs w:val="21"/>
        </w:rPr>
      </w:pPr>
      <w:r>
        <w:rPr>
          <w:rFonts w:ascii="宋体" w:hAnsi="宋体" w:hint="eastAsia"/>
          <w:szCs w:val="21"/>
        </w:rPr>
        <w:t>（其中千分之</w:t>
      </w:r>
      <w:r>
        <w:rPr>
          <w:rFonts w:ascii="宋体" w:hAnsi="宋体" w:hint="eastAsia"/>
          <w:szCs w:val="21"/>
        </w:rPr>
        <w:t>二</w:t>
      </w:r>
      <w:r>
        <w:rPr>
          <w:rFonts w:ascii="宋体" w:hAnsi="宋体" w:hint="eastAsia"/>
          <w:szCs w:val="21"/>
        </w:rPr>
        <w:t>为海关要求申报的运费、保费、杂费）；</w:t>
      </w:r>
    </w:p>
    <w:p w:rsidR="00C83D6C" w:rsidRDefault="00110C65">
      <w:pPr>
        <w:adjustRightInd w:val="0"/>
        <w:snapToGrid w:val="0"/>
        <w:spacing w:line="420" w:lineRule="exact"/>
        <w:ind w:firstLineChars="200" w:firstLine="420"/>
        <w:jc w:val="left"/>
        <w:rPr>
          <w:rFonts w:ascii="宋体" w:hAnsi="宋体"/>
          <w:szCs w:val="21"/>
        </w:rPr>
      </w:pPr>
      <w:r>
        <w:rPr>
          <w:rFonts w:ascii="宋体" w:hAnsi="宋体" w:hint="eastAsia"/>
          <w:szCs w:val="21"/>
        </w:rPr>
        <w:t>代理费</w:t>
      </w:r>
      <w:r>
        <w:rPr>
          <w:rFonts w:ascii="宋体" w:hAnsi="宋体" w:hint="eastAsia"/>
          <w:szCs w:val="21"/>
        </w:rPr>
        <w:t>=</w:t>
      </w:r>
      <w:r>
        <w:rPr>
          <w:rFonts w:ascii="宋体" w:hAnsi="宋体" w:hint="eastAsia"/>
          <w:szCs w:val="21"/>
        </w:rPr>
        <w:t>美金货值</w:t>
      </w:r>
      <w:r>
        <w:rPr>
          <w:rFonts w:ascii="宋体" w:hAnsi="宋体" w:hint="eastAsia"/>
          <w:szCs w:val="21"/>
        </w:rPr>
        <w:t>*</w:t>
      </w:r>
      <w:r>
        <w:rPr>
          <w:rFonts w:hint="eastAsia"/>
          <w:bCs/>
          <w:color w:val="000000"/>
          <w:szCs w:val="21"/>
        </w:rPr>
        <w:t>实时</w:t>
      </w:r>
      <w:r>
        <w:rPr>
          <w:rFonts w:ascii="宋体" w:hAnsi="宋体" w:hint="eastAsia"/>
          <w:szCs w:val="21"/>
        </w:rPr>
        <w:t>汇率</w:t>
      </w:r>
      <w:r>
        <w:rPr>
          <w:rFonts w:ascii="宋体" w:hAnsi="宋体" w:hint="eastAsia"/>
          <w:szCs w:val="21"/>
        </w:rPr>
        <w:t>*</w:t>
      </w:r>
      <w:r>
        <w:rPr>
          <w:rFonts w:ascii="宋体" w:hAnsi="宋体" w:hint="eastAsia"/>
          <w:szCs w:val="21"/>
        </w:rPr>
        <w:t>代理</w:t>
      </w:r>
      <w:r>
        <w:rPr>
          <w:rFonts w:ascii="宋体" w:hAnsi="宋体" w:hint="eastAsia"/>
          <w:szCs w:val="21"/>
        </w:rPr>
        <w:t>费率</w:t>
      </w:r>
      <w:r>
        <w:rPr>
          <w:rFonts w:ascii="宋体" w:hAnsi="宋体" w:hint="eastAsia"/>
          <w:szCs w:val="21"/>
        </w:rPr>
        <w:t>*</w:t>
      </w:r>
      <w:r>
        <w:rPr>
          <w:rFonts w:hint="eastAsia"/>
          <w:bCs/>
          <w:color w:val="000000"/>
          <w:szCs w:val="21"/>
        </w:rPr>
        <w:t>1.13</w:t>
      </w:r>
      <w:r>
        <w:rPr>
          <w:rFonts w:ascii="宋体" w:hAnsi="宋体" w:hint="eastAsia"/>
          <w:szCs w:val="21"/>
        </w:rPr>
        <w:t>；</w:t>
      </w:r>
    </w:p>
    <w:p w:rsidR="00C83D6C" w:rsidRDefault="00110C65">
      <w:pPr>
        <w:adjustRightInd w:val="0"/>
        <w:snapToGrid w:val="0"/>
        <w:spacing w:line="420" w:lineRule="exact"/>
        <w:ind w:firstLineChars="200" w:firstLine="420"/>
        <w:jc w:val="left"/>
        <w:rPr>
          <w:rFonts w:ascii="宋体" w:hAnsi="宋体"/>
          <w:szCs w:val="21"/>
        </w:rPr>
      </w:pPr>
      <w:r>
        <w:rPr>
          <w:rFonts w:ascii="宋体" w:hAnsi="宋体" w:hint="eastAsia"/>
          <w:szCs w:val="21"/>
        </w:rPr>
        <w:t>关税</w:t>
      </w:r>
      <w:r>
        <w:rPr>
          <w:rFonts w:ascii="宋体" w:hAnsi="宋体" w:hint="eastAsia"/>
          <w:szCs w:val="21"/>
        </w:rPr>
        <w:t>=</w:t>
      </w:r>
      <w:r>
        <w:rPr>
          <w:rFonts w:ascii="宋体" w:hAnsi="宋体" w:hint="eastAsia"/>
          <w:szCs w:val="21"/>
        </w:rPr>
        <w:t>美金货</w:t>
      </w:r>
      <w:r>
        <w:rPr>
          <w:rFonts w:ascii="宋体" w:hAnsi="宋体" w:hint="eastAsia"/>
          <w:szCs w:val="21"/>
        </w:rPr>
        <w:t>值</w:t>
      </w:r>
      <w:r>
        <w:rPr>
          <w:rFonts w:ascii="宋体" w:hAnsi="宋体" w:hint="eastAsia"/>
          <w:szCs w:val="21"/>
        </w:rPr>
        <w:t>*</w:t>
      </w:r>
      <w:r>
        <w:rPr>
          <w:rFonts w:ascii="宋体" w:hAnsi="宋体" w:hint="eastAsia"/>
          <w:szCs w:val="21"/>
        </w:rPr>
        <w:t>海关汇率</w:t>
      </w:r>
      <w:r>
        <w:rPr>
          <w:rFonts w:ascii="宋体" w:hAnsi="宋体" w:hint="eastAsia"/>
          <w:szCs w:val="21"/>
        </w:rPr>
        <w:t>*1.00</w:t>
      </w:r>
      <w:r>
        <w:rPr>
          <w:rFonts w:ascii="宋体" w:hAnsi="宋体" w:hint="eastAsia"/>
          <w:szCs w:val="21"/>
        </w:rPr>
        <w:t>2</w:t>
      </w:r>
      <w:r>
        <w:rPr>
          <w:rFonts w:ascii="宋体" w:hAnsi="宋体" w:hint="eastAsia"/>
          <w:szCs w:val="21"/>
        </w:rPr>
        <w:t>*</w:t>
      </w:r>
      <w:r>
        <w:rPr>
          <w:rFonts w:ascii="宋体" w:hAnsi="宋体" w:hint="eastAsia"/>
          <w:szCs w:val="21"/>
        </w:rPr>
        <w:t>关税率</w:t>
      </w:r>
      <w:r>
        <w:rPr>
          <w:rFonts w:ascii="宋体" w:hAnsi="宋体" w:hint="eastAsia"/>
          <w:szCs w:val="21"/>
        </w:rPr>
        <w:t>*</w:t>
      </w:r>
      <w:r>
        <w:rPr>
          <w:rFonts w:ascii="宋体" w:hAnsi="宋体" w:hint="eastAsia"/>
          <w:szCs w:val="21"/>
        </w:rPr>
        <w:t>1.13</w:t>
      </w:r>
      <w:r>
        <w:rPr>
          <w:rFonts w:ascii="宋体" w:hAnsi="宋体" w:hint="eastAsia"/>
          <w:szCs w:val="21"/>
        </w:rPr>
        <w:t xml:space="preserve">; </w:t>
      </w:r>
      <w:r>
        <w:rPr>
          <w:rFonts w:ascii="宋体" w:hAnsi="宋体" w:hint="eastAsia"/>
          <w:szCs w:val="21"/>
        </w:rPr>
        <w:t>杂费</w:t>
      </w:r>
      <w:r>
        <w:rPr>
          <w:rFonts w:ascii="宋体" w:hAnsi="宋体" w:hint="eastAsia"/>
          <w:szCs w:val="21"/>
        </w:rPr>
        <w:t>=</w:t>
      </w:r>
      <w:r>
        <w:rPr>
          <w:rFonts w:ascii="宋体" w:hAnsi="宋体" w:hint="eastAsia"/>
          <w:szCs w:val="21"/>
        </w:rPr>
        <w:t>实报实销</w:t>
      </w:r>
      <w:r>
        <w:rPr>
          <w:rFonts w:ascii="宋体" w:hAnsi="宋体" w:hint="eastAsia"/>
          <w:szCs w:val="21"/>
        </w:rPr>
        <w:t>*</w:t>
      </w:r>
      <w:r>
        <w:rPr>
          <w:rFonts w:hint="eastAsia"/>
          <w:bCs/>
          <w:color w:val="000000"/>
          <w:szCs w:val="21"/>
        </w:rPr>
        <w:t>1.13</w:t>
      </w:r>
      <w:r>
        <w:rPr>
          <w:rFonts w:ascii="宋体" w:hAnsi="宋体" w:hint="eastAsia"/>
          <w:szCs w:val="21"/>
        </w:rPr>
        <w:t>。</w:t>
      </w:r>
    </w:p>
    <w:p w:rsidR="00C83D6C" w:rsidRDefault="00110C65">
      <w:pPr>
        <w:adjustRightInd w:val="0"/>
        <w:snapToGrid w:val="0"/>
        <w:spacing w:line="420" w:lineRule="exact"/>
        <w:ind w:firstLineChars="200" w:firstLine="420"/>
        <w:jc w:val="left"/>
        <w:rPr>
          <w:rFonts w:ascii="宋体" w:hAnsi="宋体"/>
          <w:color w:val="000000"/>
          <w:szCs w:val="21"/>
        </w:rPr>
      </w:pPr>
      <w:r>
        <w:rPr>
          <w:rFonts w:ascii="宋体" w:hAnsi="宋体" w:hint="eastAsia"/>
          <w:color w:val="000000"/>
          <w:kern w:val="0"/>
          <w:szCs w:val="21"/>
        </w:rPr>
        <w:t>实时汇率按照进口当天的中国银行上午</w:t>
      </w:r>
      <w:r>
        <w:rPr>
          <w:rFonts w:ascii="宋体" w:hAnsi="宋体" w:hint="eastAsia"/>
          <w:color w:val="000000"/>
          <w:kern w:val="0"/>
          <w:szCs w:val="21"/>
        </w:rPr>
        <w:t>10</w:t>
      </w:r>
      <w:r>
        <w:rPr>
          <w:rFonts w:ascii="宋体" w:hAnsi="宋体" w:hint="eastAsia"/>
          <w:color w:val="000000"/>
          <w:kern w:val="0"/>
          <w:szCs w:val="21"/>
        </w:rPr>
        <w:t>点后第一个相应外汇卖出价为准</w:t>
      </w:r>
      <w:r>
        <w:rPr>
          <w:rFonts w:ascii="宋体" w:hAnsi="宋体" w:hint="eastAsia"/>
          <w:color w:val="000000"/>
          <w:szCs w:val="21"/>
        </w:rPr>
        <w:t>。</w:t>
      </w:r>
    </w:p>
    <w:p w:rsidR="00C83D6C" w:rsidRDefault="00110C65">
      <w:pPr>
        <w:adjustRightInd w:val="0"/>
        <w:snapToGrid w:val="0"/>
        <w:spacing w:line="420" w:lineRule="exact"/>
        <w:ind w:firstLineChars="200" w:firstLine="420"/>
        <w:jc w:val="left"/>
        <w:rPr>
          <w:rFonts w:ascii="宋体" w:hAnsi="宋体"/>
          <w:szCs w:val="21"/>
        </w:rPr>
      </w:pPr>
      <w:r>
        <w:rPr>
          <w:rFonts w:ascii="宋体" w:hAnsi="宋体" w:hint="eastAsia"/>
          <w:color w:val="000000"/>
          <w:kern w:val="0"/>
          <w:szCs w:val="21"/>
        </w:rPr>
        <w:t>海关汇率按照进口当天海关汇率为准</w:t>
      </w:r>
      <w:r>
        <w:rPr>
          <w:rFonts w:ascii="宋体" w:hAnsi="宋体" w:hint="eastAsia"/>
          <w:color w:val="000000"/>
          <w:szCs w:val="21"/>
        </w:rPr>
        <w:t>。</w:t>
      </w:r>
    </w:p>
    <w:p w:rsidR="00C83D6C" w:rsidRDefault="00110C65">
      <w:pPr>
        <w:adjustRightInd w:val="0"/>
        <w:snapToGrid w:val="0"/>
        <w:spacing w:line="420" w:lineRule="exact"/>
        <w:jc w:val="left"/>
        <w:rPr>
          <w:rFonts w:ascii="宋体" w:hAnsi="宋体"/>
          <w:szCs w:val="21"/>
        </w:rPr>
      </w:pPr>
      <w:r>
        <w:rPr>
          <w:rFonts w:ascii="宋体" w:hAnsi="宋体" w:hint="eastAsia"/>
          <w:szCs w:val="21"/>
        </w:rPr>
        <w:t>二、具体报价及结算约定</w:t>
      </w:r>
    </w:p>
    <w:p w:rsidR="00C83D6C" w:rsidRDefault="00110C65">
      <w:pPr>
        <w:numPr>
          <w:ilvl w:val="0"/>
          <w:numId w:val="9"/>
        </w:numPr>
        <w:adjustRightInd w:val="0"/>
        <w:snapToGrid w:val="0"/>
        <w:spacing w:line="420" w:lineRule="exact"/>
        <w:jc w:val="left"/>
        <w:rPr>
          <w:bCs/>
          <w:color w:val="000000"/>
          <w:szCs w:val="21"/>
        </w:rPr>
      </w:pPr>
      <w:r>
        <w:rPr>
          <w:rFonts w:hint="eastAsia"/>
          <w:bCs/>
          <w:color w:val="000000"/>
          <w:szCs w:val="21"/>
        </w:rPr>
        <w:t>货款：</w:t>
      </w:r>
      <w:r>
        <w:rPr>
          <w:rFonts w:hint="eastAsia"/>
          <w:bCs/>
          <w:color w:val="000000"/>
          <w:szCs w:val="21"/>
        </w:rPr>
        <w:t xml:space="preserve">  </w:t>
      </w:r>
      <w:r>
        <w:rPr>
          <w:rFonts w:hint="eastAsia"/>
          <w:bCs/>
          <w:color w:val="000000"/>
          <w:szCs w:val="21"/>
        </w:rPr>
        <w:t>□</w:t>
      </w:r>
      <w:r>
        <w:rPr>
          <w:rFonts w:hint="eastAsia"/>
          <w:bCs/>
          <w:color w:val="000000"/>
          <w:szCs w:val="21"/>
        </w:rPr>
        <w:t>90</w:t>
      </w:r>
      <w:r>
        <w:rPr>
          <w:rFonts w:hint="eastAsia"/>
          <w:bCs/>
          <w:color w:val="000000"/>
          <w:szCs w:val="21"/>
        </w:rPr>
        <w:t>天内换汇；</w:t>
      </w:r>
      <w:r>
        <w:rPr>
          <w:rFonts w:hint="eastAsia"/>
          <w:bCs/>
          <w:color w:val="000000"/>
          <w:szCs w:val="21"/>
        </w:rPr>
        <w:t xml:space="preserve"> </w:t>
      </w:r>
      <w:r>
        <w:rPr>
          <w:rFonts w:hint="eastAsia"/>
          <w:bCs/>
          <w:color w:val="000000"/>
          <w:szCs w:val="21"/>
        </w:rPr>
        <w:t>□预换汇；</w:t>
      </w:r>
    </w:p>
    <w:p w:rsidR="00C83D6C" w:rsidRDefault="00110C65">
      <w:pPr>
        <w:adjustRightInd w:val="0"/>
        <w:snapToGrid w:val="0"/>
        <w:spacing w:line="420" w:lineRule="exact"/>
        <w:jc w:val="left"/>
        <w:rPr>
          <w:bCs/>
          <w:color w:val="000000"/>
          <w:szCs w:val="21"/>
        </w:rPr>
      </w:pPr>
      <w:r>
        <w:rPr>
          <w:rFonts w:hint="eastAsia"/>
          <w:bCs/>
          <w:color w:val="000000"/>
          <w:szCs w:val="21"/>
        </w:rPr>
        <w:t xml:space="preserve">    </w:t>
      </w:r>
      <w:r>
        <w:rPr>
          <w:rFonts w:hint="eastAsia"/>
          <w:bCs/>
          <w:color w:val="000000"/>
          <w:szCs w:val="21"/>
        </w:rPr>
        <w:t xml:space="preserve">         </w:t>
      </w:r>
      <w:r>
        <w:rPr>
          <w:rFonts w:hint="eastAsia"/>
          <w:bCs/>
          <w:color w:val="000000"/>
          <w:szCs w:val="21"/>
        </w:rPr>
        <w:t>□预付款</w:t>
      </w:r>
      <w:r>
        <w:rPr>
          <w:rFonts w:hint="eastAsia"/>
          <w:bCs/>
          <w:color w:val="000000"/>
          <w:szCs w:val="21"/>
        </w:rPr>
        <w:t>；</w:t>
      </w:r>
      <w:r>
        <w:rPr>
          <w:rFonts w:hint="eastAsia"/>
          <w:bCs/>
          <w:color w:val="000000"/>
          <w:szCs w:val="21"/>
        </w:rPr>
        <w:t xml:space="preserve">  </w:t>
      </w:r>
      <w:r>
        <w:rPr>
          <w:rFonts w:hint="eastAsia"/>
          <w:bCs/>
          <w:color w:val="000000"/>
          <w:szCs w:val="21"/>
        </w:rPr>
        <w:t>□</w:t>
      </w:r>
      <w:r>
        <w:rPr>
          <w:rFonts w:hint="eastAsia"/>
          <w:bCs/>
          <w:color w:val="000000"/>
          <w:szCs w:val="21"/>
        </w:rPr>
        <w:t>月结，次月</w:t>
      </w:r>
      <w:r>
        <w:rPr>
          <w:rFonts w:hint="eastAsia"/>
          <w:bCs/>
          <w:color w:val="000000"/>
          <w:szCs w:val="21"/>
          <w:u w:val="single"/>
        </w:rPr>
        <w:t xml:space="preserve">  </w:t>
      </w:r>
      <w:r>
        <w:rPr>
          <w:rFonts w:hint="eastAsia"/>
          <w:bCs/>
          <w:color w:val="000000"/>
          <w:szCs w:val="21"/>
        </w:rPr>
        <w:t>日，垫付上限</w:t>
      </w:r>
      <w:r>
        <w:rPr>
          <w:rFonts w:hint="eastAsia"/>
          <w:bCs/>
          <w:color w:val="000000"/>
          <w:szCs w:val="21"/>
          <w:u w:val="single"/>
        </w:rPr>
        <w:t xml:space="preserve">  </w:t>
      </w:r>
      <w:r>
        <w:rPr>
          <w:rFonts w:hint="eastAsia"/>
          <w:bCs/>
          <w:color w:val="000000"/>
          <w:szCs w:val="21"/>
        </w:rPr>
        <w:t>元；</w:t>
      </w:r>
    </w:p>
    <w:p w:rsidR="00C83D6C" w:rsidRDefault="00110C65">
      <w:pPr>
        <w:adjustRightInd w:val="0"/>
        <w:snapToGrid w:val="0"/>
        <w:ind w:firstLineChars="650" w:firstLine="1365"/>
        <w:jc w:val="left"/>
        <w:rPr>
          <w:bCs/>
          <w:color w:val="000000"/>
          <w:szCs w:val="21"/>
        </w:rPr>
      </w:pPr>
      <w:r>
        <w:rPr>
          <w:rFonts w:hint="eastAsia"/>
          <w:bCs/>
          <w:color w:val="000000"/>
          <w:szCs w:val="21"/>
        </w:rPr>
        <w:t>□</w:t>
      </w:r>
      <w:r>
        <w:rPr>
          <w:rFonts w:hint="eastAsia"/>
          <w:bCs/>
          <w:color w:val="000000"/>
          <w:szCs w:val="21"/>
        </w:rPr>
        <w:t>垫付，垫付</w:t>
      </w:r>
      <w:r>
        <w:rPr>
          <w:rFonts w:hint="eastAsia"/>
          <w:bCs/>
          <w:color w:val="000000"/>
          <w:szCs w:val="21"/>
          <w:u w:val="single"/>
        </w:rPr>
        <w:t xml:space="preserve">  </w:t>
      </w:r>
      <w:r>
        <w:rPr>
          <w:rFonts w:hint="eastAsia"/>
          <w:bCs/>
          <w:color w:val="000000"/>
          <w:szCs w:val="21"/>
        </w:rPr>
        <w:t>天，垫付上限</w:t>
      </w:r>
      <w:r>
        <w:rPr>
          <w:rFonts w:hint="eastAsia"/>
          <w:bCs/>
          <w:color w:val="000000"/>
          <w:szCs w:val="21"/>
          <w:u w:val="single"/>
        </w:rPr>
        <w:t xml:space="preserve">  </w:t>
      </w:r>
      <w:r>
        <w:rPr>
          <w:rFonts w:hint="eastAsia"/>
          <w:bCs/>
          <w:color w:val="000000"/>
          <w:szCs w:val="21"/>
        </w:rPr>
        <w:t>元</w:t>
      </w:r>
      <w:r>
        <w:rPr>
          <w:rFonts w:hint="eastAsia"/>
          <w:bCs/>
          <w:color w:val="000000"/>
          <w:szCs w:val="21"/>
        </w:rPr>
        <w:t>；</w:t>
      </w:r>
    </w:p>
    <w:p w:rsidR="00C83D6C" w:rsidRDefault="00110C65">
      <w:pPr>
        <w:adjustRightInd w:val="0"/>
        <w:snapToGrid w:val="0"/>
        <w:ind w:firstLineChars="250" w:firstLine="525"/>
        <w:jc w:val="left"/>
        <w:rPr>
          <w:bCs/>
          <w:color w:val="000000"/>
          <w:szCs w:val="21"/>
        </w:rPr>
      </w:pPr>
      <w:r>
        <w:rPr>
          <w:rFonts w:hint="eastAsia"/>
          <w:bCs/>
          <w:color w:val="000000"/>
          <w:szCs w:val="21"/>
        </w:rPr>
        <w:t>汇率：</w:t>
      </w:r>
      <w:r>
        <w:rPr>
          <w:rFonts w:hint="eastAsia"/>
          <w:bCs/>
          <w:color w:val="000000"/>
          <w:szCs w:val="21"/>
        </w:rPr>
        <w:t xml:space="preserve">  </w:t>
      </w:r>
      <w:r>
        <w:rPr>
          <w:rFonts w:hint="eastAsia"/>
          <w:bCs/>
          <w:color w:val="000000"/>
          <w:szCs w:val="21"/>
        </w:rPr>
        <w:t>□</w:t>
      </w:r>
      <w:r>
        <w:rPr>
          <w:rFonts w:hint="eastAsia"/>
          <w:bCs/>
          <w:color w:val="000000"/>
          <w:szCs w:val="21"/>
        </w:rPr>
        <w:t>实时汇率；</w:t>
      </w:r>
      <w:r>
        <w:rPr>
          <w:rFonts w:hint="eastAsia"/>
          <w:bCs/>
          <w:color w:val="000000"/>
          <w:szCs w:val="21"/>
        </w:rPr>
        <w:t>□</w:t>
      </w:r>
      <w:r>
        <w:rPr>
          <w:rFonts w:hint="eastAsia"/>
          <w:bCs/>
          <w:color w:val="000000"/>
          <w:szCs w:val="21"/>
        </w:rPr>
        <w:t>约定汇率：</w:t>
      </w:r>
      <w:r>
        <w:rPr>
          <w:rFonts w:hint="eastAsia"/>
          <w:bCs/>
          <w:color w:val="000000"/>
          <w:szCs w:val="21"/>
          <w:u w:val="single"/>
        </w:rPr>
        <w:t xml:space="preserve">  </w:t>
      </w:r>
      <w:r>
        <w:rPr>
          <w:rFonts w:hint="eastAsia"/>
          <w:bCs/>
          <w:color w:val="000000"/>
          <w:szCs w:val="21"/>
        </w:rPr>
        <w:t>。</w:t>
      </w:r>
    </w:p>
    <w:p w:rsidR="00C83D6C" w:rsidRDefault="00110C65">
      <w:pPr>
        <w:numPr>
          <w:ilvl w:val="0"/>
          <w:numId w:val="9"/>
        </w:numPr>
        <w:adjustRightInd w:val="0"/>
        <w:snapToGrid w:val="0"/>
        <w:spacing w:line="420" w:lineRule="exact"/>
        <w:jc w:val="left"/>
        <w:rPr>
          <w:bCs/>
          <w:color w:val="000000"/>
          <w:szCs w:val="21"/>
        </w:rPr>
      </w:pPr>
      <w:r>
        <w:rPr>
          <w:rFonts w:hint="eastAsia"/>
          <w:bCs/>
          <w:color w:val="000000"/>
          <w:szCs w:val="21"/>
        </w:rPr>
        <w:t>税款：</w:t>
      </w:r>
      <w:r>
        <w:rPr>
          <w:rFonts w:hint="eastAsia"/>
          <w:bCs/>
          <w:color w:val="000000"/>
          <w:szCs w:val="21"/>
        </w:rPr>
        <w:t xml:space="preserve">  </w:t>
      </w:r>
      <w:r>
        <w:rPr>
          <w:rFonts w:hint="eastAsia"/>
          <w:bCs/>
          <w:color w:val="000000"/>
          <w:szCs w:val="21"/>
        </w:rPr>
        <w:t>□</w:t>
      </w:r>
      <w:r>
        <w:rPr>
          <w:rFonts w:hint="eastAsia"/>
          <w:bCs/>
          <w:color w:val="000000"/>
          <w:szCs w:val="21"/>
        </w:rPr>
        <w:t>预付款；</w:t>
      </w:r>
      <w:r>
        <w:rPr>
          <w:rFonts w:hint="eastAsia"/>
          <w:bCs/>
          <w:color w:val="000000"/>
          <w:szCs w:val="21"/>
        </w:rPr>
        <w:t xml:space="preserve">  </w:t>
      </w:r>
      <w:r>
        <w:rPr>
          <w:rFonts w:hint="eastAsia"/>
          <w:bCs/>
          <w:color w:val="000000"/>
          <w:szCs w:val="21"/>
        </w:rPr>
        <w:t>□</w:t>
      </w:r>
      <w:r>
        <w:rPr>
          <w:rFonts w:hint="eastAsia"/>
          <w:bCs/>
          <w:color w:val="000000"/>
          <w:szCs w:val="21"/>
        </w:rPr>
        <w:t>月结：次月</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日，垫付上限</w:t>
      </w:r>
      <w:r>
        <w:rPr>
          <w:rFonts w:hint="eastAsia"/>
          <w:bCs/>
          <w:color w:val="000000"/>
          <w:szCs w:val="21"/>
        </w:rPr>
        <w:t xml:space="preserve"> </w:t>
      </w:r>
      <w:r>
        <w:rPr>
          <w:rFonts w:hint="eastAsia"/>
          <w:bCs/>
          <w:color w:val="000000"/>
          <w:szCs w:val="21"/>
          <w:u w:val="single"/>
        </w:rPr>
        <w:t xml:space="preserve">   </w:t>
      </w:r>
      <w:r>
        <w:rPr>
          <w:rFonts w:hint="eastAsia"/>
          <w:bCs/>
          <w:color w:val="000000"/>
          <w:szCs w:val="21"/>
        </w:rPr>
        <w:t>元；</w:t>
      </w:r>
    </w:p>
    <w:p w:rsidR="00C83D6C" w:rsidRDefault="00110C65">
      <w:pPr>
        <w:adjustRightInd w:val="0"/>
        <w:snapToGrid w:val="0"/>
        <w:ind w:firstLineChars="650" w:firstLine="1365"/>
        <w:jc w:val="left"/>
        <w:rPr>
          <w:bCs/>
          <w:color w:val="000000"/>
          <w:szCs w:val="21"/>
        </w:rPr>
      </w:pPr>
      <w:r>
        <w:rPr>
          <w:rFonts w:hint="eastAsia"/>
          <w:bCs/>
          <w:color w:val="000000"/>
          <w:szCs w:val="21"/>
        </w:rPr>
        <w:t>□</w:t>
      </w:r>
      <w:r>
        <w:rPr>
          <w:rFonts w:hint="eastAsia"/>
          <w:bCs/>
          <w:color w:val="000000"/>
          <w:szCs w:val="21"/>
        </w:rPr>
        <w:t>约定期限，</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天，垫付上限</w:t>
      </w:r>
      <w:r>
        <w:rPr>
          <w:rFonts w:hint="eastAsia"/>
          <w:bCs/>
          <w:color w:val="000000"/>
          <w:szCs w:val="21"/>
          <w:u w:val="single"/>
        </w:rPr>
        <w:t xml:space="preserve">  </w:t>
      </w:r>
      <w:r>
        <w:rPr>
          <w:rFonts w:hint="eastAsia"/>
          <w:bCs/>
          <w:color w:val="000000"/>
          <w:szCs w:val="21"/>
        </w:rPr>
        <w:t>元</w:t>
      </w:r>
    </w:p>
    <w:p w:rsidR="00C83D6C" w:rsidRDefault="00110C65">
      <w:pPr>
        <w:adjustRightInd w:val="0"/>
        <w:snapToGrid w:val="0"/>
        <w:spacing w:line="420" w:lineRule="exact"/>
        <w:ind w:firstLineChars="250" w:firstLine="525"/>
        <w:jc w:val="left"/>
        <w:rPr>
          <w:bCs/>
          <w:color w:val="000000"/>
          <w:szCs w:val="21"/>
        </w:rPr>
      </w:pPr>
      <w:r>
        <w:rPr>
          <w:rFonts w:hint="eastAsia"/>
          <w:bCs/>
          <w:color w:val="000000"/>
          <w:szCs w:val="21"/>
        </w:rPr>
        <w:t>汇率：</w:t>
      </w:r>
      <w:r>
        <w:rPr>
          <w:rFonts w:hint="eastAsia"/>
          <w:bCs/>
          <w:color w:val="000000"/>
          <w:szCs w:val="21"/>
        </w:rPr>
        <w:t xml:space="preserve">  </w:t>
      </w:r>
      <w:r>
        <w:rPr>
          <w:rFonts w:hint="eastAsia"/>
          <w:bCs/>
          <w:color w:val="000000"/>
          <w:szCs w:val="21"/>
        </w:rPr>
        <w:t>□</w:t>
      </w:r>
      <w:r>
        <w:rPr>
          <w:rFonts w:hint="eastAsia"/>
          <w:bCs/>
          <w:color w:val="000000"/>
          <w:szCs w:val="21"/>
        </w:rPr>
        <w:t>海关汇率；</w:t>
      </w:r>
      <w:r>
        <w:rPr>
          <w:rFonts w:hint="eastAsia"/>
          <w:bCs/>
          <w:color w:val="000000"/>
          <w:szCs w:val="21"/>
        </w:rPr>
        <w:t>□</w:t>
      </w:r>
      <w:r>
        <w:rPr>
          <w:rFonts w:hint="eastAsia"/>
          <w:bCs/>
          <w:color w:val="000000"/>
          <w:szCs w:val="21"/>
        </w:rPr>
        <w:t>约定汇率：</w:t>
      </w:r>
      <w:r>
        <w:rPr>
          <w:rFonts w:hint="eastAsia"/>
          <w:bCs/>
          <w:color w:val="000000"/>
          <w:szCs w:val="21"/>
          <w:u w:val="single"/>
        </w:rPr>
        <w:t xml:space="preserve">  </w:t>
      </w:r>
      <w:r>
        <w:rPr>
          <w:rFonts w:hint="eastAsia"/>
          <w:bCs/>
          <w:color w:val="000000"/>
          <w:szCs w:val="21"/>
        </w:rPr>
        <w:t>。</w:t>
      </w:r>
    </w:p>
    <w:p w:rsidR="00C83D6C" w:rsidRDefault="00110C65">
      <w:pPr>
        <w:numPr>
          <w:ilvl w:val="0"/>
          <w:numId w:val="9"/>
        </w:numPr>
        <w:adjustRightInd w:val="0"/>
        <w:snapToGrid w:val="0"/>
        <w:spacing w:line="420" w:lineRule="exact"/>
        <w:jc w:val="left"/>
        <w:rPr>
          <w:bCs/>
          <w:color w:val="000000"/>
          <w:szCs w:val="21"/>
        </w:rPr>
      </w:pPr>
      <w:r>
        <w:rPr>
          <w:rFonts w:hint="eastAsia"/>
          <w:bCs/>
          <w:color w:val="000000"/>
          <w:szCs w:val="21"/>
        </w:rPr>
        <w:t>代理费：</w:t>
      </w:r>
      <w:r>
        <w:rPr>
          <w:rFonts w:hint="eastAsia"/>
          <w:bCs/>
          <w:color w:val="000000"/>
          <w:szCs w:val="21"/>
        </w:rPr>
        <w:t xml:space="preserve"> </w:t>
      </w:r>
      <w:r>
        <w:rPr>
          <w:rFonts w:hint="eastAsia"/>
          <w:bCs/>
          <w:color w:val="000000"/>
          <w:szCs w:val="21"/>
        </w:rPr>
        <w:t>费率</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，最低收费</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元</w:t>
      </w:r>
      <w:r>
        <w:rPr>
          <w:rFonts w:hint="eastAsia"/>
          <w:bCs/>
          <w:color w:val="000000"/>
          <w:szCs w:val="21"/>
        </w:rPr>
        <w:t>/</w:t>
      </w:r>
      <w:r>
        <w:rPr>
          <w:rFonts w:hint="eastAsia"/>
          <w:bCs/>
          <w:color w:val="000000"/>
          <w:szCs w:val="21"/>
        </w:rPr>
        <w:t>单。</w:t>
      </w:r>
    </w:p>
    <w:p w:rsidR="00C83D6C" w:rsidRDefault="00110C65">
      <w:pPr>
        <w:adjustRightInd w:val="0"/>
        <w:snapToGrid w:val="0"/>
        <w:spacing w:line="420" w:lineRule="exact"/>
        <w:ind w:firstLineChars="650" w:firstLine="1365"/>
        <w:jc w:val="left"/>
        <w:rPr>
          <w:bCs/>
          <w:color w:val="000000"/>
          <w:szCs w:val="21"/>
        </w:rPr>
      </w:pPr>
      <w:r>
        <w:rPr>
          <w:rFonts w:hint="eastAsia"/>
          <w:bCs/>
          <w:color w:val="000000"/>
          <w:szCs w:val="21"/>
        </w:rPr>
        <w:t>□</w:t>
      </w:r>
      <w:r>
        <w:rPr>
          <w:rFonts w:hint="eastAsia"/>
          <w:bCs/>
          <w:color w:val="000000"/>
          <w:szCs w:val="21"/>
        </w:rPr>
        <w:t>预付款；</w:t>
      </w:r>
      <w:r>
        <w:rPr>
          <w:rFonts w:hint="eastAsia"/>
          <w:bCs/>
          <w:color w:val="000000"/>
          <w:szCs w:val="21"/>
        </w:rPr>
        <w:t xml:space="preserve">  </w:t>
      </w:r>
      <w:r>
        <w:rPr>
          <w:rFonts w:hint="eastAsia"/>
          <w:bCs/>
          <w:color w:val="000000"/>
          <w:szCs w:val="21"/>
        </w:rPr>
        <w:t>□</w:t>
      </w:r>
      <w:r>
        <w:rPr>
          <w:rFonts w:hint="eastAsia"/>
          <w:bCs/>
          <w:color w:val="000000"/>
          <w:szCs w:val="21"/>
        </w:rPr>
        <w:t>月结：次月</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日，垫付上限</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元；</w:t>
      </w:r>
    </w:p>
    <w:p w:rsidR="00C83D6C" w:rsidRDefault="00110C65">
      <w:pPr>
        <w:adjustRightInd w:val="0"/>
        <w:snapToGrid w:val="0"/>
        <w:ind w:firstLineChars="650" w:firstLine="1365"/>
        <w:jc w:val="left"/>
        <w:rPr>
          <w:bCs/>
          <w:color w:val="000000"/>
          <w:szCs w:val="21"/>
        </w:rPr>
      </w:pPr>
      <w:r>
        <w:rPr>
          <w:rFonts w:hint="eastAsia"/>
          <w:bCs/>
          <w:color w:val="000000"/>
          <w:szCs w:val="21"/>
        </w:rPr>
        <w:t>□</w:t>
      </w:r>
      <w:r>
        <w:rPr>
          <w:rFonts w:hint="eastAsia"/>
          <w:bCs/>
          <w:color w:val="000000"/>
          <w:szCs w:val="21"/>
        </w:rPr>
        <w:t>约定期限，</w:t>
      </w:r>
      <w:r>
        <w:rPr>
          <w:rFonts w:hint="eastAsia"/>
          <w:bCs/>
          <w:color w:val="000000"/>
          <w:szCs w:val="21"/>
          <w:u w:val="single"/>
        </w:rPr>
        <w:t xml:space="preserve">  </w:t>
      </w:r>
      <w:r>
        <w:rPr>
          <w:rFonts w:hint="eastAsia"/>
          <w:bCs/>
          <w:color w:val="000000"/>
          <w:szCs w:val="21"/>
        </w:rPr>
        <w:t>天，垫付上限</w:t>
      </w:r>
      <w:r>
        <w:rPr>
          <w:rFonts w:hint="eastAsia"/>
          <w:bCs/>
          <w:color w:val="000000"/>
          <w:szCs w:val="21"/>
          <w:u w:val="single"/>
        </w:rPr>
        <w:t xml:space="preserve">  </w:t>
      </w:r>
      <w:r>
        <w:rPr>
          <w:rFonts w:hint="eastAsia"/>
          <w:bCs/>
          <w:color w:val="000000"/>
          <w:szCs w:val="21"/>
        </w:rPr>
        <w:t>元</w:t>
      </w:r>
    </w:p>
    <w:p w:rsidR="00C83D6C" w:rsidRDefault="00110C65">
      <w:pPr>
        <w:adjustRightInd w:val="0"/>
        <w:snapToGrid w:val="0"/>
        <w:spacing w:line="420" w:lineRule="exact"/>
        <w:ind w:firstLineChars="250" w:firstLine="525"/>
        <w:jc w:val="left"/>
        <w:rPr>
          <w:bCs/>
          <w:color w:val="000000"/>
          <w:szCs w:val="21"/>
        </w:rPr>
      </w:pPr>
      <w:r>
        <w:rPr>
          <w:rFonts w:hint="eastAsia"/>
          <w:bCs/>
          <w:color w:val="000000"/>
          <w:szCs w:val="21"/>
        </w:rPr>
        <w:t>汇率：</w:t>
      </w:r>
      <w:r>
        <w:rPr>
          <w:rFonts w:hint="eastAsia"/>
          <w:bCs/>
          <w:color w:val="000000"/>
          <w:szCs w:val="21"/>
        </w:rPr>
        <w:t xml:space="preserve">  </w:t>
      </w:r>
      <w:r>
        <w:rPr>
          <w:rFonts w:hint="eastAsia"/>
          <w:bCs/>
          <w:color w:val="000000"/>
          <w:szCs w:val="21"/>
        </w:rPr>
        <w:t>□</w:t>
      </w:r>
      <w:r>
        <w:rPr>
          <w:rFonts w:hint="eastAsia"/>
          <w:bCs/>
          <w:color w:val="000000"/>
          <w:szCs w:val="21"/>
        </w:rPr>
        <w:t>实时汇率；</w:t>
      </w:r>
      <w:r>
        <w:rPr>
          <w:rFonts w:hint="eastAsia"/>
          <w:bCs/>
          <w:color w:val="000000"/>
          <w:szCs w:val="21"/>
        </w:rPr>
        <w:t>□</w:t>
      </w:r>
      <w:r>
        <w:rPr>
          <w:rFonts w:hint="eastAsia"/>
          <w:bCs/>
          <w:color w:val="000000"/>
          <w:szCs w:val="21"/>
        </w:rPr>
        <w:t>海关汇率；</w:t>
      </w:r>
      <w:r>
        <w:rPr>
          <w:rFonts w:hint="eastAsia"/>
          <w:bCs/>
          <w:color w:val="000000"/>
          <w:szCs w:val="21"/>
        </w:rPr>
        <w:t>□</w:t>
      </w:r>
      <w:r>
        <w:rPr>
          <w:rFonts w:hint="eastAsia"/>
          <w:bCs/>
          <w:color w:val="000000"/>
          <w:szCs w:val="21"/>
        </w:rPr>
        <w:t>约定汇率：</w:t>
      </w:r>
      <w:r>
        <w:rPr>
          <w:rFonts w:hint="eastAsia"/>
          <w:bCs/>
          <w:color w:val="000000"/>
          <w:szCs w:val="21"/>
          <w:u w:val="single"/>
        </w:rPr>
        <w:t xml:space="preserve">  </w:t>
      </w:r>
      <w:r>
        <w:rPr>
          <w:rFonts w:hint="eastAsia"/>
          <w:bCs/>
          <w:color w:val="000000"/>
          <w:szCs w:val="21"/>
        </w:rPr>
        <w:t>。</w:t>
      </w:r>
    </w:p>
    <w:p w:rsidR="00C83D6C" w:rsidRDefault="00110C65">
      <w:pPr>
        <w:adjustRightInd w:val="0"/>
        <w:snapToGrid w:val="0"/>
        <w:spacing w:line="420" w:lineRule="exact"/>
        <w:jc w:val="left"/>
        <w:rPr>
          <w:bCs/>
          <w:color w:val="000000"/>
          <w:szCs w:val="21"/>
        </w:rPr>
      </w:pPr>
      <w:r>
        <w:rPr>
          <w:rFonts w:hint="eastAsia"/>
          <w:bCs/>
          <w:color w:val="000000"/>
          <w:szCs w:val="21"/>
        </w:rPr>
        <w:t>（</w:t>
      </w:r>
      <w:r>
        <w:rPr>
          <w:rFonts w:hint="eastAsia"/>
          <w:bCs/>
          <w:color w:val="000000"/>
          <w:szCs w:val="21"/>
        </w:rPr>
        <w:t>4</w:t>
      </w:r>
      <w:r>
        <w:rPr>
          <w:rFonts w:hint="eastAsia"/>
          <w:bCs/>
          <w:color w:val="000000"/>
          <w:szCs w:val="21"/>
        </w:rPr>
        <w:t>）杂费：</w:t>
      </w:r>
      <w:r>
        <w:rPr>
          <w:rFonts w:hint="eastAsia"/>
          <w:bCs/>
          <w:color w:val="000000"/>
          <w:szCs w:val="21"/>
        </w:rPr>
        <w:t xml:space="preserve">  </w:t>
      </w:r>
      <w:r>
        <w:rPr>
          <w:rFonts w:hint="eastAsia"/>
          <w:bCs/>
          <w:color w:val="000000"/>
          <w:szCs w:val="21"/>
        </w:rPr>
        <w:t>□</w:t>
      </w:r>
      <w:r>
        <w:rPr>
          <w:rFonts w:hint="eastAsia"/>
          <w:bCs/>
          <w:color w:val="000000"/>
          <w:szCs w:val="21"/>
        </w:rPr>
        <w:t>预付款；</w:t>
      </w:r>
      <w:r>
        <w:rPr>
          <w:rFonts w:hint="eastAsia"/>
          <w:bCs/>
          <w:color w:val="000000"/>
          <w:szCs w:val="21"/>
        </w:rPr>
        <w:t xml:space="preserve">  </w:t>
      </w:r>
      <w:r>
        <w:rPr>
          <w:rFonts w:hint="eastAsia"/>
          <w:bCs/>
          <w:color w:val="000000"/>
          <w:szCs w:val="21"/>
        </w:rPr>
        <w:t>□</w:t>
      </w:r>
      <w:r>
        <w:rPr>
          <w:rFonts w:hint="eastAsia"/>
          <w:bCs/>
          <w:color w:val="000000"/>
          <w:szCs w:val="21"/>
        </w:rPr>
        <w:t>月结：次月</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日，垫付上限</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u w:val="single"/>
        </w:rPr>
        <w:t xml:space="preserve"> </w:t>
      </w:r>
      <w:r>
        <w:rPr>
          <w:rFonts w:hint="eastAsia"/>
          <w:bCs/>
          <w:color w:val="000000"/>
          <w:szCs w:val="21"/>
        </w:rPr>
        <w:t>元；</w:t>
      </w:r>
    </w:p>
    <w:p w:rsidR="00C83D6C" w:rsidRDefault="00110C65">
      <w:pPr>
        <w:adjustRightInd w:val="0"/>
        <w:snapToGrid w:val="0"/>
        <w:ind w:firstLineChars="650" w:firstLine="1365"/>
        <w:jc w:val="left"/>
        <w:rPr>
          <w:bCs/>
          <w:color w:val="000000"/>
          <w:szCs w:val="21"/>
        </w:rPr>
      </w:pPr>
      <w:r>
        <w:rPr>
          <w:rFonts w:hint="eastAsia"/>
          <w:bCs/>
          <w:color w:val="000000"/>
          <w:szCs w:val="21"/>
        </w:rPr>
        <w:t>□</w:t>
      </w:r>
      <w:r>
        <w:rPr>
          <w:rFonts w:hint="eastAsia"/>
          <w:bCs/>
          <w:color w:val="000000"/>
          <w:szCs w:val="21"/>
        </w:rPr>
        <w:t>约定期限，</w:t>
      </w:r>
      <w:r>
        <w:rPr>
          <w:rFonts w:hint="eastAsia"/>
          <w:bCs/>
          <w:color w:val="000000"/>
          <w:szCs w:val="21"/>
          <w:u w:val="single"/>
        </w:rPr>
        <w:t xml:space="preserve">  </w:t>
      </w:r>
      <w:r>
        <w:rPr>
          <w:rFonts w:hint="eastAsia"/>
          <w:bCs/>
          <w:color w:val="000000"/>
          <w:szCs w:val="21"/>
        </w:rPr>
        <w:t>天，垫付上限</w:t>
      </w:r>
      <w:r>
        <w:rPr>
          <w:rFonts w:hint="eastAsia"/>
          <w:bCs/>
          <w:color w:val="000000"/>
          <w:szCs w:val="21"/>
          <w:u w:val="single"/>
        </w:rPr>
        <w:t xml:space="preserve">  </w:t>
      </w:r>
      <w:r>
        <w:rPr>
          <w:rFonts w:hint="eastAsia"/>
          <w:bCs/>
          <w:color w:val="000000"/>
          <w:szCs w:val="21"/>
        </w:rPr>
        <w:t>元</w:t>
      </w:r>
    </w:p>
    <w:p w:rsidR="00C83D6C" w:rsidRDefault="00110C65">
      <w:pPr>
        <w:adjustRightInd w:val="0"/>
        <w:snapToGrid w:val="0"/>
        <w:spacing w:line="420" w:lineRule="exact"/>
        <w:ind w:firstLineChars="250" w:firstLine="525"/>
        <w:jc w:val="left"/>
        <w:rPr>
          <w:bCs/>
          <w:color w:val="000000"/>
          <w:szCs w:val="21"/>
        </w:rPr>
      </w:pPr>
      <w:r>
        <w:rPr>
          <w:rFonts w:hint="eastAsia"/>
          <w:bCs/>
          <w:color w:val="000000"/>
          <w:szCs w:val="21"/>
        </w:rPr>
        <w:t>汇率：</w:t>
      </w:r>
      <w:r>
        <w:rPr>
          <w:rFonts w:hint="eastAsia"/>
          <w:bCs/>
          <w:color w:val="000000"/>
          <w:szCs w:val="21"/>
        </w:rPr>
        <w:t xml:space="preserve">  </w:t>
      </w:r>
      <w:r>
        <w:rPr>
          <w:rFonts w:hint="eastAsia"/>
          <w:bCs/>
          <w:color w:val="000000"/>
          <w:szCs w:val="21"/>
        </w:rPr>
        <w:t>□</w:t>
      </w:r>
      <w:r>
        <w:rPr>
          <w:rFonts w:hint="eastAsia"/>
          <w:bCs/>
          <w:color w:val="000000"/>
          <w:szCs w:val="21"/>
        </w:rPr>
        <w:t>实时汇率；</w:t>
      </w:r>
      <w:r>
        <w:rPr>
          <w:rFonts w:hint="eastAsia"/>
          <w:bCs/>
          <w:color w:val="000000"/>
          <w:szCs w:val="21"/>
        </w:rPr>
        <w:t>□</w:t>
      </w:r>
      <w:r>
        <w:rPr>
          <w:rFonts w:hint="eastAsia"/>
          <w:bCs/>
          <w:color w:val="000000"/>
          <w:szCs w:val="21"/>
        </w:rPr>
        <w:t>海关汇率；</w:t>
      </w:r>
      <w:r>
        <w:rPr>
          <w:rFonts w:hint="eastAsia"/>
          <w:bCs/>
          <w:color w:val="000000"/>
          <w:szCs w:val="21"/>
        </w:rPr>
        <w:t>□</w:t>
      </w:r>
      <w:r>
        <w:rPr>
          <w:rFonts w:hint="eastAsia"/>
          <w:bCs/>
          <w:color w:val="000000"/>
          <w:szCs w:val="21"/>
        </w:rPr>
        <w:t>约定汇率：</w:t>
      </w:r>
      <w:r>
        <w:rPr>
          <w:rFonts w:hint="eastAsia"/>
          <w:bCs/>
          <w:color w:val="000000"/>
          <w:szCs w:val="21"/>
          <w:u w:val="single"/>
        </w:rPr>
        <w:t xml:space="preserve">  </w:t>
      </w:r>
      <w:r>
        <w:rPr>
          <w:rFonts w:hint="eastAsia"/>
          <w:bCs/>
          <w:color w:val="000000"/>
          <w:szCs w:val="21"/>
        </w:rPr>
        <w:t>；</w:t>
      </w:r>
      <w:r>
        <w:rPr>
          <w:rFonts w:hint="eastAsia"/>
          <w:bCs/>
          <w:color w:val="000000"/>
          <w:szCs w:val="21"/>
        </w:rPr>
        <w:t>□无。</w:t>
      </w:r>
    </w:p>
    <w:p w:rsidR="00C83D6C" w:rsidRDefault="00110C65">
      <w:pPr>
        <w:adjustRightInd w:val="0"/>
        <w:snapToGrid w:val="0"/>
        <w:spacing w:line="420" w:lineRule="exact"/>
        <w:jc w:val="left"/>
        <w:rPr>
          <w:bCs/>
          <w:color w:val="000000"/>
          <w:szCs w:val="21"/>
        </w:rPr>
      </w:pPr>
      <w:r>
        <w:rPr>
          <w:rFonts w:hint="eastAsia"/>
          <w:bCs/>
          <w:color w:val="000000"/>
          <w:szCs w:val="21"/>
        </w:rPr>
        <w:t>三、开具发票</w:t>
      </w:r>
    </w:p>
    <w:p w:rsidR="00C83D6C" w:rsidRDefault="00110C65">
      <w:pPr>
        <w:adjustRightInd w:val="0"/>
        <w:snapToGrid w:val="0"/>
        <w:spacing w:line="420" w:lineRule="exact"/>
        <w:ind w:firstLineChars="50" w:firstLine="105"/>
        <w:jc w:val="left"/>
        <w:rPr>
          <w:bCs/>
          <w:color w:val="000000"/>
          <w:szCs w:val="21"/>
        </w:rPr>
      </w:pPr>
      <w:r>
        <w:rPr>
          <w:rFonts w:hint="eastAsia"/>
          <w:szCs w:val="21"/>
        </w:rPr>
        <w:t>（</w:t>
      </w:r>
      <w:r>
        <w:rPr>
          <w:rFonts w:hint="eastAsia"/>
          <w:szCs w:val="21"/>
        </w:rPr>
        <w:t>1</w:t>
      </w:r>
      <w:r>
        <w:rPr>
          <w:rFonts w:hint="eastAsia"/>
          <w:szCs w:val="21"/>
        </w:rPr>
        <w:t>）开票类型：</w:t>
      </w:r>
      <w:r>
        <w:rPr>
          <w:rFonts w:hint="eastAsia"/>
          <w:bCs/>
          <w:color w:val="000000"/>
          <w:szCs w:val="21"/>
        </w:rPr>
        <w:t>□</w:t>
      </w:r>
      <w:r>
        <w:rPr>
          <w:rFonts w:ascii="宋体" w:hAnsi="宋体" w:hint="eastAsia"/>
          <w:kern w:val="0"/>
          <w:szCs w:val="21"/>
        </w:rPr>
        <w:t>签署内贸合同，</w:t>
      </w:r>
      <w:r>
        <w:rPr>
          <w:rFonts w:hint="eastAsia"/>
          <w:szCs w:val="21"/>
        </w:rPr>
        <w:t>开票增值税专用发票；</w:t>
      </w:r>
      <w:r>
        <w:rPr>
          <w:rFonts w:hint="eastAsia"/>
          <w:bCs/>
          <w:color w:val="000000"/>
          <w:szCs w:val="21"/>
        </w:rPr>
        <w:t>□</w:t>
      </w:r>
      <w:r>
        <w:rPr>
          <w:rFonts w:hint="eastAsia"/>
          <w:szCs w:val="21"/>
        </w:rPr>
        <w:t>海关发票</w:t>
      </w:r>
      <w:r>
        <w:rPr>
          <w:rFonts w:hint="eastAsia"/>
          <w:szCs w:val="21"/>
        </w:rPr>
        <w:t>+</w:t>
      </w:r>
      <w:r>
        <w:rPr>
          <w:rFonts w:hint="eastAsia"/>
          <w:szCs w:val="21"/>
        </w:rPr>
        <w:t>服务票发票。</w:t>
      </w:r>
    </w:p>
    <w:p w:rsidR="00C83D6C" w:rsidRDefault="00110C65">
      <w:pPr>
        <w:pStyle w:val="2"/>
        <w:jc w:val="center"/>
        <w:rPr>
          <w:rFonts w:ascii="Times New Roman" w:hAnsi="Times New Roman"/>
          <w:color w:val="000000"/>
        </w:rPr>
      </w:pPr>
      <w:r>
        <w:rPr>
          <w:rFonts w:ascii="Times New Roman" w:hAnsi="Times New Roman" w:hint="eastAsia"/>
          <w:color w:val="000000"/>
        </w:rPr>
        <w:lastRenderedPageBreak/>
        <w:t>附件</w:t>
      </w:r>
      <w:r>
        <w:rPr>
          <w:rFonts w:ascii="Times New Roman" w:hAnsi="Times New Roman" w:hint="eastAsia"/>
          <w:color w:val="000000"/>
        </w:rPr>
        <w:t>3</w:t>
      </w:r>
    </w:p>
    <w:p w:rsidR="00C83D6C" w:rsidRDefault="00110C65">
      <w:pPr>
        <w:pStyle w:val="2"/>
        <w:jc w:val="center"/>
      </w:pPr>
      <w:r>
        <w:rPr>
          <w:rFonts w:hint="eastAsia"/>
        </w:rPr>
        <w:t>超重货物额外收费明细表</w:t>
      </w:r>
    </w:p>
    <w:p w:rsidR="00C83D6C" w:rsidRDefault="00110C65">
      <w:pPr>
        <w:spacing w:line="340" w:lineRule="exact"/>
        <w:jc w:val="right"/>
        <w:rPr>
          <w:rFonts w:ascii="宋体" w:cs="Times New Roman"/>
          <w:b/>
          <w:bCs/>
          <w:color w:val="000000"/>
        </w:rPr>
      </w:pPr>
      <w:r>
        <w:rPr>
          <w:rFonts w:ascii="宋体" w:hAnsi="宋体" w:cs="宋体" w:hint="eastAsia"/>
          <w:b/>
          <w:bCs/>
          <w:color w:val="000000"/>
        </w:rPr>
        <w:t>币种：</w:t>
      </w:r>
      <w:r>
        <w:rPr>
          <w:rFonts w:ascii="宋体" w:hAnsi="宋体" w:cs="宋体"/>
          <w:b/>
          <w:bCs/>
          <w:color w:val="000000"/>
        </w:rPr>
        <w:t>RMB</w:t>
      </w:r>
    </w:p>
    <w:tbl>
      <w:tblPr>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804"/>
        <w:gridCol w:w="805"/>
        <w:gridCol w:w="805"/>
        <w:gridCol w:w="638"/>
        <w:gridCol w:w="639"/>
        <w:gridCol w:w="639"/>
        <w:gridCol w:w="639"/>
        <w:gridCol w:w="639"/>
        <w:gridCol w:w="654"/>
        <w:gridCol w:w="655"/>
        <w:gridCol w:w="655"/>
      </w:tblGrid>
      <w:tr w:rsidR="00C83D6C">
        <w:tc>
          <w:tcPr>
            <w:tcW w:w="956" w:type="dxa"/>
            <w:vAlign w:val="center"/>
          </w:tcPr>
          <w:p w:rsidR="00C83D6C" w:rsidRDefault="00110C65">
            <w:pPr>
              <w:widowControl/>
              <w:jc w:val="center"/>
              <w:rPr>
                <w:rFonts w:ascii="宋体" w:cs="Times New Roman"/>
                <w:b/>
                <w:bCs/>
                <w:color w:val="000000"/>
              </w:rPr>
            </w:pPr>
            <w:r>
              <w:rPr>
                <w:rFonts w:ascii="宋体" w:hAnsi="宋体" w:cs="宋体" w:hint="eastAsia"/>
                <w:b/>
                <w:bCs/>
                <w:color w:val="000000"/>
              </w:rPr>
              <w:t>重量（</w:t>
            </w:r>
            <w:r>
              <w:rPr>
                <w:rFonts w:ascii="宋体" w:hAnsi="宋体" w:cs="宋体"/>
                <w:b/>
                <w:bCs/>
                <w:color w:val="000000"/>
              </w:rPr>
              <w:t>KGS</w:t>
            </w:r>
            <w:r>
              <w:rPr>
                <w:rFonts w:ascii="宋体" w:hAnsi="宋体" w:cs="宋体" w:hint="eastAsia"/>
                <w:b/>
                <w:bCs/>
                <w:color w:val="000000"/>
              </w:rPr>
              <w:t>）</w:t>
            </w:r>
            <w:r>
              <w:rPr>
                <w:rFonts w:ascii="宋体" w:hAnsi="宋体" w:cs="宋体"/>
                <w:b/>
                <w:bCs/>
                <w:color w:val="000000"/>
              </w:rPr>
              <w:t>/</w:t>
            </w:r>
            <w:r>
              <w:rPr>
                <w:rFonts w:ascii="宋体" w:hAnsi="宋体" w:cs="宋体" w:hint="eastAsia"/>
                <w:b/>
                <w:bCs/>
                <w:color w:val="000000"/>
              </w:rPr>
              <w:t>货值（</w:t>
            </w:r>
            <w:r>
              <w:rPr>
                <w:rFonts w:ascii="宋体" w:hAnsi="宋体" w:cs="宋体"/>
                <w:b/>
                <w:bCs/>
                <w:color w:val="000000"/>
              </w:rPr>
              <w:t>USD</w:t>
            </w:r>
            <w:r>
              <w:rPr>
                <w:rFonts w:ascii="宋体" w:hAnsi="宋体" w:cs="宋体" w:hint="eastAsia"/>
                <w:b/>
                <w:bCs/>
                <w:color w:val="000000"/>
              </w:rPr>
              <w:t>）</w:t>
            </w:r>
          </w:p>
        </w:tc>
        <w:tc>
          <w:tcPr>
            <w:tcW w:w="804" w:type="dxa"/>
            <w:vAlign w:val="center"/>
          </w:tcPr>
          <w:p w:rsidR="00C83D6C" w:rsidRDefault="00110C65">
            <w:pPr>
              <w:widowControl/>
              <w:jc w:val="center"/>
              <w:rPr>
                <w:rFonts w:ascii="宋体" w:cs="Times New Roman"/>
                <w:b/>
                <w:bCs/>
                <w:color w:val="000000"/>
              </w:rPr>
            </w:pPr>
            <w:r>
              <w:rPr>
                <w:rFonts w:ascii="宋体" w:hAnsi="宋体" w:cs="宋体"/>
                <w:b/>
                <w:bCs/>
                <w:color w:val="000000"/>
              </w:rPr>
              <w:t>100</w:t>
            </w:r>
          </w:p>
        </w:tc>
        <w:tc>
          <w:tcPr>
            <w:tcW w:w="805" w:type="dxa"/>
            <w:vAlign w:val="center"/>
          </w:tcPr>
          <w:p w:rsidR="00C83D6C" w:rsidRDefault="00110C65">
            <w:pPr>
              <w:widowControl/>
              <w:jc w:val="center"/>
              <w:rPr>
                <w:rFonts w:ascii="宋体" w:cs="Times New Roman"/>
                <w:b/>
                <w:bCs/>
                <w:color w:val="000000"/>
              </w:rPr>
            </w:pPr>
            <w:r>
              <w:rPr>
                <w:rFonts w:ascii="宋体" w:hAnsi="宋体" w:cs="宋体"/>
                <w:b/>
                <w:bCs/>
                <w:color w:val="000000"/>
              </w:rPr>
              <w:t>200</w:t>
            </w:r>
          </w:p>
        </w:tc>
        <w:tc>
          <w:tcPr>
            <w:tcW w:w="805" w:type="dxa"/>
            <w:vAlign w:val="center"/>
          </w:tcPr>
          <w:p w:rsidR="00C83D6C" w:rsidRDefault="00110C65">
            <w:pPr>
              <w:widowControl/>
              <w:jc w:val="center"/>
              <w:rPr>
                <w:rFonts w:ascii="宋体" w:cs="Times New Roman"/>
                <w:b/>
                <w:bCs/>
                <w:color w:val="000000"/>
              </w:rPr>
            </w:pPr>
            <w:r>
              <w:rPr>
                <w:rFonts w:ascii="宋体" w:hAnsi="宋体" w:cs="宋体"/>
                <w:b/>
                <w:bCs/>
                <w:color w:val="000000"/>
              </w:rPr>
              <w:t>300</w:t>
            </w:r>
          </w:p>
        </w:tc>
        <w:tc>
          <w:tcPr>
            <w:tcW w:w="638" w:type="dxa"/>
            <w:vAlign w:val="center"/>
          </w:tcPr>
          <w:p w:rsidR="00C83D6C" w:rsidRDefault="00110C65">
            <w:pPr>
              <w:widowControl/>
              <w:jc w:val="center"/>
              <w:rPr>
                <w:rFonts w:ascii="宋体" w:cs="Times New Roman"/>
                <w:b/>
                <w:bCs/>
                <w:color w:val="000000"/>
              </w:rPr>
            </w:pPr>
            <w:r>
              <w:rPr>
                <w:rFonts w:ascii="宋体" w:hAnsi="宋体" w:cs="宋体"/>
                <w:b/>
                <w:bCs/>
                <w:color w:val="000000"/>
              </w:rPr>
              <w:t>400</w:t>
            </w:r>
          </w:p>
        </w:tc>
        <w:tc>
          <w:tcPr>
            <w:tcW w:w="639" w:type="dxa"/>
            <w:vAlign w:val="center"/>
          </w:tcPr>
          <w:p w:rsidR="00C83D6C" w:rsidRDefault="00110C65">
            <w:pPr>
              <w:widowControl/>
              <w:jc w:val="center"/>
              <w:rPr>
                <w:rFonts w:ascii="宋体" w:cs="Times New Roman"/>
                <w:b/>
                <w:bCs/>
                <w:color w:val="000000"/>
              </w:rPr>
            </w:pPr>
            <w:r>
              <w:rPr>
                <w:rFonts w:ascii="宋体" w:hAnsi="宋体" w:cs="宋体"/>
                <w:b/>
                <w:bCs/>
                <w:color w:val="000000"/>
              </w:rPr>
              <w:t>500</w:t>
            </w:r>
          </w:p>
        </w:tc>
        <w:tc>
          <w:tcPr>
            <w:tcW w:w="639" w:type="dxa"/>
            <w:vAlign w:val="center"/>
          </w:tcPr>
          <w:p w:rsidR="00C83D6C" w:rsidRDefault="00110C65">
            <w:pPr>
              <w:widowControl/>
              <w:jc w:val="center"/>
              <w:rPr>
                <w:rFonts w:ascii="宋体" w:cs="Times New Roman"/>
                <w:b/>
                <w:bCs/>
                <w:color w:val="000000"/>
              </w:rPr>
            </w:pPr>
            <w:r>
              <w:rPr>
                <w:rFonts w:ascii="宋体" w:hAnsi="宋体" w:cs="宋体"/>
                <w:b/>
                <w:bCs/>
                <w:color w:val="000000"/>
              </w:rPr>
              <w:t>600</w:t>
            </w:r>
          </w:p>
        </w:tc>
        <w:tc>
          <w:tcPr>
            <w:tcW w:w="639" w:type="dxa"/>
            <w:vAlign w:val="center"/>
          </w:tcPr>
          <w:p w:rsidR="00C83D6C" w:rsidRDefault="00110C65">
            <w:pPr>
              <w:widowControl/>
              <w:jc w:val="center"/>
              <w:rPr>
                <w:rFonts w:ascii="宋体" w:cs="Times New Roman"/>
                <w:b/>
                <w:bCs/>
                <w:color w:val="000000"/>
              </w:rPr>
            </w:pPr>
            <w:r>
              <w:rPr>
                <w:rFonts w:ascii="宋体" w:hAnsi="宋体" w:cs="宋体"/>
                <w:b/>
                <w:bCs/>
                <w:color w:val="000000"/>
              </w:rPr>
              <w:t>700</w:t>
            </w:r>
          </w:p>
        </w:tc>
        <w:tc>
          <w:tcPr>
            <w:tcW w:w="639" w:type="dxa"/>
            <w:vAlign w:val="center"/>
          </w:tcPr>
          <w:p w:rsidR="00C83D6C" w:rsidRDefault="00110C65">
            <w:pPr>
              <w:widowControl/>
              <w:jc w:val="center"/>
              <w:rPr>
                <w:rFonts w:ascii="宋体" w:cs="Times New Roman"/>
                <w:b/>
                <w:bCs/>
                <w:color w:val="000000"/>
              </w:rPr>
            </w:pPr>
            <w:r>
              <w:rPr>
                <w:rFonts w:ascii="宋体" w:hAnsi="宋体" w:cs="宋体"/>
                <w:b/>
                <w:bCs/>
                <w:color w:val="000000"/>
              </w:rPr>
              <w:t>800</w:t>
            </w:r>
          </w:p>
        </w:tc>
        <w:tc>
          <w:tcPr>
            <w:tcW w:w="654" w:type="dxa"/>
            <w:vAlign w:val="center"/>
          </w:tcPr>
          <w:p w:rsidR="00C83D6C" w:rsidRDefault="00110C65">
            <w:pPr>
              <w:widowControl/>
              <w:jc w:val="center"/>
              <w:rPr>
                <w:rFonts w:ascii="宋体" w:cs="Times New Roman"/>
                <w:b/>
                <w:bCs/>
                <w:color w:val="000000"/>
              </w:rPr>
            </w:pPr>
            <w:r>
              <w:rPr>
                <w:rFonts w:ascii="宋体" w:hAnsi="宋体" w:cs="宋体"/>
                <w:b/>
                <w:bCs/>
                <w:color w:val="000000"/>
              </w:rPr>
              <w:t>900</w:t>
            </w:r>
          </w:p>
        </w:tc>
        <w:tc>
          <w:tcPr>
            <w:tcW w:w="655" w:type="dxa"/>
            <w:vAlign w:val="center"/>
          </w:tcPr>
          <w:p w:rsidR="00C83D6C" w:rsidRDefault="00110C65">
            <w:pPr>
              <w:widowControl/>
              <w:jc w:val="center"/>
              <w:rPr>
                <w:rFonts w:ascii="宋体" w:cs="Times New Roman"/>
                <w:b/>
                <w:bCs/>
                <w:color w:val="000000"/>
              </w:rPr>
            </w:pPr>
            <w:r>
              <w:rPr>
                <w:rFonts w:ascii="宋体" w:hAnsi="宋体" w:cs="宋体"/>
                <w:b/>
                <w:bCs/>
                <w:color w:val="000000"/>
              </w:rPr>
              <w:t>1000</w:t>
            </w:r>
          </w:p>
        </w:tc>
        <w:tc>
          <w:tcPr>
            <w:tcW w:w="655" w:type="dxa"/>
            <w:vAlign w:val="center"/>
          </w:tcPr>
          <w:p w:rsidR="00C83D6C" w:rsidRDefault="00110C65">
            <w:pPr>
              <w:widowControl/>
              <w:jc w:val="center"/>
              <w:rPr>
                <w:rFonts w:ascii="宋体" w:cs="Times New Roman"/>
                <w:b/>
                <w:bCs/>
                <w:color w:val="000000"/>
              </w:rPr>
            </w:pPr>
            <w:r>
              <w:rPr>
                <w:rFonts w:ascii="宋体" w:hAnsi="宋体" w:cs="宋体"/>
                <w:b/>
                <w:bCs/>
                <w:color w:val="000000"/>
              </w:rPr>
              <w:t>1500</w:t>
            </w:r>
          </w:p>
        </w:tc>
      </w:tr>
      <w:tr w:rsidR="00C83D6C">
        <w:tc>
          <w:tcPr>
            <w:tcW w:w="956" w:type="dxa"/>
            <w:vAlign w:val="center"/>
          </w:tcPr>
          <w:p w:rsidR="00C83D6C" w:rsidRDefault="00110C65">
            <w:pPr>
              <w:widowControl/>
              <w:jc w:val="center"/>
              <w:rPr>
                <w:rFonts w:ascii="宋体" w:cs="Times New Roman"/>
                <w:color w:val="000000"/>
              </w:rPr>
            </w:pPr>
            <w:r>
              <w:rPr>
                <w:rFonts w:ascii="宋体" w:hAnsi="宋体" w:cs="宋体"/>
                <w:color w:val="000000"/>
              </w:rPr>
              <w:t>2W</w:t>
            </w:r>
            <w:r>
              <w:rPr>
                <w:rFonts w:ascii="宋体" w:hAnsi="宋体" w:cs="宋体" w:hint="eastAsia"/>
                <w:color w:val="000000"/>
              </w:rPr>
              <w:t>以下</w:t>
            </w:r>
          </w:p>
        </w:tc>
        <w:tc>
          <w:tcPr>
            <w:tcW w:w="804"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Times New Roman"/>
                <w:color w:val="000000"/>
              </w:rPr>
            </w:pPr>
            <w:r>
              <w:rPr>
                <w:rFonts w:ascii="宋体" w:hAnsi="宋体" w:cs="宋体"/>
                <w:color w:val="000000"/>
              </w:rPr>
              <w:t>100</w:t>
            </w:r>
          </w:p>
        </w:tc>
        <w:tc>
          <w:tcPr>
            <w:tcW w:w="805" w:type="dxa"/>
            <w:vAlign w:val="center"/>
          </w:tcPr>
          <w:p w:rsidR="00C83D6C" w:rsidRDefault="00110C65">
            <w:pPr>
              <w:widowControl/>
              <w:jc w:val="center"/>
              <w:rPr>
                <w:rFonts w:ascii="宋体" w:cs="Times New Roman"/>
                <w:color w:val="000000"/>
              </w:rPr>
            </w:pPr>
            <w:r>
              <w:rPr>
                <w:rFonts w:ascii="宋体" w:hAnsi="宋体" w:cs="宋体"/>
                <w:color w:val="000000"/>
              </w:rPr>
              <w:t>200</w:t>
            </w:r>
          </w:p>
        </w:tc>
        <w:tc>
          <w:tcPr>
            <w:tcW w:w="638" w:type="dxa"/>
            <w:vAlign w:val="center"/>
          </w:tcPr>
          <w:p w:rsidR="00C83D6C" w:rsidRDefault="00110C65">
            <w:pPr>
              <w:widowControl/>
              <w:jc w:val="center"/>
              <w:rPr>
                <w:rFonts w:ascii="宋体" w:cs="Times New Roman"/>
                <w:color w:val="000000"/>
              </w:rPr>
            </w:pPr>
            <w:r>
              <w:rPr>
                <w:rFonts w:ascii="宋体" w:hAnsi="宋体" w:cs="宋体"/>
                <w:color w:val="000000"/>
              </w:rPr>
              <w:t>300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400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500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700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800</w:t>
            </w:r>
          </w:p>
        </w:tc>
        <w:tc>
          <w:tcPr>
            <w:tcW w:w="654" w:type="dxa"/>
            <w:vAlign w:val="center"/>
          </w:tcPr>
          <w:p w:rsidR="00C83D6C" w:rsidRDefault="00110C65">
            <w:pPr>
              <w:widowControl/>
              <w:jc w:val="center"/>
              <w:rPr>
                <w:rFonts w:ascii="宋体" w:cs="Times New Roman"/>
                <w:color w:val="000000"/>
              </w:rPr>
            </w:pPr>
            <w:r>
              <w:rPr>
                <w:rFonts w:ascii="宋体" w:hAnsi="宋体" w:cs="宋体"/>
                <w:color w:val="000000"/>
              </w:rPr>
              <w:t>900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1200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1400</w:t>
            </w:r>
          </w:p>
        </w:tc>
      </w:tr>
      <w:tr w:rsidR="00C83D6C">
        <w:tc>
          <w:tcPr>
            <w:tcW w:w="956" w:type="dxa"/>
            <w:vAlign w:val="center"/>
          </w:tcPr>
          <w:p w:rsidR="00C83D6C" w:rsidRDefault="00110C65">
            <w:pPr>
              <w:widowControl/>
              <w:jc w:val="center"/>
              <w:rPr>
                <w:rFonts w:ascii="宋体" w:cs="Times New Roman"/>
                <w:color w:val="000000"/>
              </w:rPr>
            </w:pPr>
            <w:r>
              <w:rPr>
                <w:rFonts w:ascii="宋体" w:hAnsi="宋体" w:cs="宋体"/>
                <w:color w:val="000000"/>
              </w:rPr>
              <w:t>4W</w:t>
            </w:r>
          </w:p>
        </w:tc>
        <w:tc>
          <w:tcPr>
            <w:tcW w:w="804"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Times New Roman"/>
                <w:color w:val="000000"/>
              </w:rPr>
            </w:pPr>
            <w:r>
              <w:rPr>
                <w:rFonts w:ascii="宋体" w:hAnsi="宋体" w:cs="宋体"/>
                <w:color w:val="000000"/>
              </w:rPr>
              <w:t>100</w:t>
            </w:r>
          </w:p>
        </w:tc>
        <w:tc>
          <w:tcPr>
            <w:tcW w:w="638" w:type="dxa"/>
            <w:vAlign w:val="center"/>
          </w:tcPr>
          <w:p w:rsidR="00C83D6C" w:rsidRDefault="00110C65">
            <w:pPr>
              <w:widowControl/>
              <w:jc w:val="center"/>
              <w:rPr>
                <w:rFonts w:ascii="宋体" w:cs="Times New Roman"/>
                <w:color w:val="000000"/>
              </w:rPr>
            </w:pPr>
            <w:r>
              <w:rPr>
                <w:rFonts w:ascii="宋体" w:hAnsi="宋体" w:cs="宋体"/>
                <w:color w:val="000000"/>
              </w:rPr>
              <w:t>200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300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400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600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700</w:t>
            </w:r>
          </w:p>
        </w:tc>
        <w:tc>
          <w:tcPr>
            <w:tcW w:w="654" w:type="dxa"/>
            <w:vAlign w:val="center"/>
          </w:tcPr>
          <w:p w:rsidR="00C83D6C" w:rsidRDefault="00110C65">
            <w:pPr>
              <w:widowControl/>
              <w:jc w:val="center"/>
              <w:rPr>
                <w:rFonts w:ascii="宋体" w:cs="Times New Roman"/>
                <w:color w:val="000000"/>
              </w:rPr>
            </w:pPr>
            <w:r>
              <w:rPr>
                <w:rFonts w:ascii="宋体" w:hAnsi="宋体" w:cs="宋体"/>
                <w:color w:val="000000"/>
              </w:rPr>
              <w:t>800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1000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1200</w:t>
            </w:r>
          </w:p>
        </w:tc>
      </w:tr>
      <w:tr w:rsidR="00C83D6C">
        <w:tc>
          <w:tcPr>
            <w:tcW w:w="956" w:type="dxa"/>
            <w:vAlign w:val="center"/>
          </w:tcPr>
          <w:p w:rsidR="00C83D6C" w:rsidRDefault="00110C65">
            <w:pPr>
              <w:widowControl/>
              <w:jc w:val="center"/>
              <w:rPr>
                <w:rFonts w:ascii="宋体" w:cs="Times New Roman"/>
                <w:color w:val="000000"/>
              </w:rPr>
            </w:pPr>
            <w:r>
              <w:rPr>
                <w:rFonts w:ascii="宋体" w:hAnsi="宋体" w:cs="宋体"/>
                <w:color w:val="000000"/>
              </w:rPr>
              <w:t>6W</w:t>
            </w:r>
          </w:p>
        </w:tc>
        <w:tc>
          <w:tcPr>
            <w:tcW w:w="804"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宋体"/>
                <w:color w:val="000000"/>
              </w:rPr>
            </w:pPr>
            <w:r>
              <w:rPr>
                <w:rFonts w:ascii="宋体" w:cs="宋体"/>
                <w:color w:val="000000"/>
              </w:rPr>
              <w:t>0</w:t>
            </w:r>
          </w:p>
        </w:tc>
        <w:tc>
          <w:tcPr>
            <w:tcW w:w="638"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100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200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200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300</w:t>
            </w:r>
          </w:p>
        </w:tc>
        <w:tc>
          <w:tcPr>
            <w:tcW w:w="654" w:type="dxa"/>
            <w:vAlign w:val="center"/>
          </w:tcPr>
          <w:p w:rsidR="00C83D6C" w:rsidRDefault="00110C65">
            <w:pPr>
              <w:widowControl/>
              <w:jc w:val="center"/>
              <w:rPr>
                <w:rFonts w:ascii="宋体" w:cs="Times New Roman"/>
                <w:color w:val="000000"/>
              </w:rPr>
            </w:pPr>
            <w:r>
              <w:rPr>
                <w:rFonts w:ascii="宋体" w:hAnsi="宋体" w:cs="宋体"/>
                <w:color w:val="000000"/>
              </w:rPr>
              <w:t>400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400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500</w:t>
            </w:r>
          </w:p>
        </w:tc>
      </w:tr>
      <w:tr w:rsidR="00C83D6C">
        <w:tc>
          <w:tcPr>
            <w:tcW w:w="956" w:type="dxa"/>
            <w:vAlign w:val="center"/>
          </w:tcPr>
          <w:p w:rsidR="00C83D6C" w:rsidRDefault="00110C65">
            <w:pPr>
              <w:widowControl/>
              <w:jc w:val="center"/>
              <w:rPr>
                <w:rFonts w:ascii="宋体" w:cs="Times New Roman"/>
                <w:color w:val="000000"/>
              </w:rPr>
            </w:pPr>
            <w:r>
              <w:rPr>
                <w:rFonts w:ascii="宋体" w:hAnsi="宋体" w:cs="宋体"/>
                <w:color w:val="000000"/>
              </w:rPr>
              <w:t>8W</w:t>
            </w:r>
          </w:p>
        </w:tc>
        <w:tc>
          <w:tcPr>
            <w:tcW w:w="804"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宋体"/>
                <w:color w:val="000000"/>
              </w:rPr>
            </w:pPr>
            <w:r>
              <w:rPr>
                <w:rFonts w:ascii="宋体" w:cs="宋体"/>
                <w:color w:val="000000"/>
              </w:rPr>
              <w:t>0</w:t>
            </w:r>
          </w:p>
        </w:tc>
        <w:tc>
          <w:tcPr>
            <w:tcW w:w="638"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100</w:t>
            </w:r>
          </w:p>
        </w:tc>
        <w:tc>
          <w:tcPr>
            <w:tcW w:w="639" w:type="dxa"/>
            <w:vAlign w:val="center"/>
          </w:tcPr>
          <w:p w:rsidR="00C83D6C" w:rsidRDefault="00110C65">
            <w:pPr>
              <w:widowControl/>
              <w:jc w:val="center"/>
              <w:rPr>
                <w:rFonts w:ascii="宋体" w:cs="Times New Roman"/>
                <w:color w:val="000000"/>
              </w:rPr>
            </w:pPr>
            <w:r>
              <w:rPr>
                <w:rFonts w:ascii="宋体" w:hAnsi="宋体" w:cs="宋体"/>
                <w:color w:val="000000"/>
              </w:rPr>
              <w:t>200</w:t>
            </w:r>
          </w:p>
        </w:tc>
        <w:tc>
          <w:tcPr>
            <w:tcW w:w="654" w:type="dxa"/>
            <w:vAlign w:val="center"/>
          </w:tcPr>
          <w:p w:rsidR="00C83D6C" w:rsidRDefault="00110C65">
            <w:pPr>
              <w:widowControl/>
              <w:jc w:val="center"/>
              <w:rPr>
                <w:rFonts w:ascii="宋体" w:cs="Times New Roman"/>
                <w:color w:val="000000"/>
              </w:rPr>
            </w:pPr>
            <w:r>
              <w:rPr>
                <w:rFonts w:ascii="宋体" w:hAnsi="宋体" w:cs="宋体"/>
                <w:color w:val="000000"/>
              </w:rPr>
              <w:t>300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300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400</w:t>
            </w:r>
          </w:p>
        </w:tc>
      </w:tr>
      <w:tr w:rsidR="00C83D6C">
        <w:tc>
          <w:tcPr>
            <w:tcW w:w="956" w:type="dxa"/>
            <w:vAlign w:val="center"/>
          </w:tcPr>
          <w:p w:rsidR="00C83D6C" w:rsidRDefault="00110C65">
            <w:pPr>
              <w:widowControl/>
              <w:jc w:val="center"/>
              <w:rPr>
                <w:rFonts w:ascii="宋体" w:cs="Times New Roman"/>
                <w:color w:val="000000"/>
              </w:rPr>
            </w:pPr>
            <w:r>
              <w:rPr>
                <w:rFonts w:ascii="宋体" w:hAnsi="宋体" w:cs="宋体"/>
                <w:color w:val="000000"/>
              </w:rPr>
              <w:t>10W</w:t>
            </w:r>
          </w:p>
        </w:tc>
        <w:tc>
          <w:tcPr>
            <w:tcW w:w="804"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宋体"/>
                <w:color w:val="000000"/>
              </w:rPr>
            </w:pPr>
            <w:r>
              <w:rPr>
                <w:rFonts w:ascii="宋体" w:cs="宋体"/>
                <w:color w:val="000000"/>
              </w:rPr>
              <w:t>0</w:t>
            </w:r>
          </w:p>
        </w:tc>
        <w:tc>
          <w:tcPr>
            <w:tcW w:w="805" w:type="dxa"/>
            <w:vAlign w:val="center"/>
          </w:tcPr>
          <w:p w:rsidR="00C83D6C" w:rsidRDefault="00110C65">
            <w:pPr>
              <w:widowControl/>
              <w:jc w:val="center"/>
              <w:rPr>
                <w:rFonts w:ascii="宋体" w:cs="宋体"/>
                <w:color w:val="000000"/>
              </w:rPr>
            </w:pPr>
            <w:r>
              <w:rPr>
                <w:rFonts w:ascii="宋体" w:cs="宋体"/>
                <w:color w:val="000000"/>
              </w:rPr>
              <w:t>0</w:t>
            </w:r>
          </w:p>
        </w:tc>
        <w:tc>
          <w:tcPr>
            <w:tcW w:w="638"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宋体"/>
                <w:color w:val="000000"/>
              </w:rPr>
            </w:pPr>
            <w:r>
              <w:rPr>
                <w:rFonts w:ascii="宋体" w:cs="宋体"/>
                <w:color w:val="000000"/>
              </w:rPr>
              <w:t>0</w:t>
            </w:r>
          </w:p>
        </w:tc>
        <w:tc>
          <w:tcPr>
            <w:tcW w:w="639" w:type="dxa"/>
            <w:vAlign w:val="center"/>
          </w:tcPr>
          <w:p w:rsidR="00C83D6C" w:rsidRDefault="00110C65">
            <w:pPr>
              <w:widowControl/>
              <w:jc w:val="center"/>
              <w:rPr>
                <w:rFonts w:ascii="宋体" w:cs="宋体"/>
                <w:color w:val="000000"/>
              </w:rPr>
            </w:pPr>
            <w:r>
              <w:rPr>
                <w:rFonts w:ascii="宋体" w:cs="宋体"/>
                <w:color w:val="000000"/>
              </w:rPr>
              <w:t>0</w:t>
            </w:r>
          </w:p>
        </w:tc>
        <w:tc>
          <w:tcPr>
            <w:tcW w:w="654" w:type="dxa"/>
            <w:vAlign w:val="center"/>
          </w:tcPr>
          <w:p w:rsidR="00C83D6C" w:rsidRDefault="00110C65">
            <w:pPr>
              <w:widowControl/>
              <w:jc w:val="center"/>
              <w:rPr>
                <w:rFonts w:ascii="宋体" w:cs="宋体"/>
                <w:color w:val="000000"/>
              </w:rPr>
            </w:pPr>
            <w:r>
              <w:rPr>
                <w:rFonts w:ascii="宋体" w:cs="宋体"/>
                <w:color w:val="000000"/>
              </w:rPr>
              <w:t>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100</w:t>
            </w:r>
          </w:p>
        </w:tc>
        <w:tc>
          <w:tcPr>
            <w:tcW w:w="655" w:type="dxa"/>
            <w:vAlign w:val="center"/>
          </w:tcPr>
          <w:p w:rsidR="00C83D6C" w:rsidRDefault="00110C65">
            <w:pPr>
              <w:widowControl/>
              <w:jc w:val="center"/>
              <w:rPr>
                <w:rFonts w:ascii="宋体" w:cs="Times New Roman"/>
                <w:color w:val="000000"/>
              </w:rPr>
            </w:pPr>
            <w:r>
              <w:rPr>
                <w:rFonts w:ascii="宋体" w:hAnsi="宋体" w:cs="宋体"/>
                <w:color w:val="000000"/>
              </w:rPr>
              <w:t>200</w:t>
            </w:r>
          </w:p>
        </w:tc>
      </w:tr>
    </w:tbl>
    <w:p w:rsidR="00C83D6C" w:rsidRDefault="00C83D6C">
      <w:pPr>
        <w:widowControl/>
        <w:rPr>
          <w:rFonts w:ascii="宋体" w:cs="Times New Roman"/>
          <w:b/>
          <w:bCs/>
          <w:color w:val="000000"/>
        </w:rPr>
      </w:pPr>
    </w:p>
    <w:p w:rsidR="00C83D6C" w:rsidRDefault="00C83D6C">
      <w:pPr>
        <w:widowControl/>
        <w:rPr>
          <w:rFonts w:ascii="宋体" w:cs="Times New Roman"/>
          <w:b/>
          <w:bCs/>
          <w:color w:val="000000"/>
        </w:rPr>
      </w:pPr>
    </w:p>
    <w:p w:rsidR="00C83D6C" w:rsidRDefault="00110C65">
      <w:pPr>
        <w:widowControl/>
        <w:rPr>
          <w:rFonts w:ascii="宋体" w:cs="Times New Roman"/>
          <w:b/>
          <w:bCs/>
          <w:color w:val="000000"/>
        </w:rPr>
      </w:pPr>
      <w:r>
        <w:rPr>
          <w:rFonts w:ascii="宋体" w:hAnsi="宋体" w:cs="宋体"/>
          <w:b/>
          <w:bCs/>
          <w:color w:val="000000"/>
        </w:rPr>
        <w:t>1500KG</w:t>
      </w:r>
      <w:r>
        <w:rPr>
          <w:rFonts w:ascii="宋体" w:hAnsi="宋体" w:cs="宋体" w:hint="eastAsia"/>
          <w:b/>
          <w:bCs/>
          <w:color w:val="000000"/>
        </w:rPr>
        <w:t>以上的双方商议决定。</w:t>
      </w:r>
    </w:p>
    <w:p w:rsidR="00C83D6C" w:rsidRDefault="00C83D6C">
      <w:pPr>
        <w:widowControl/>
        <w:jc w:val="left"/>
        <w:rPr>
          <w:rFonts w:asciiTheme="majorEastAsia" w:eastAsiaTheme="majorEastAsia" w:hAnsiTheme="majorEastAsia" w:cstheme="majorEastAsia"/>
          <w:color w:val="000000"/>
          <w:szCs w:val="21"/>
        </w:rPr>
      </w:pPr>
    </w:p>
    <w:sectPr w:rsidR="00C83D6C">
      <w:headerReference w:type="default" r:id="rId9"/>
      <w:footerReference w:type="default" r:id="rId10"/>
      <w:pgSz w:w="11906" w:h="16838"/>
      <w:pgMar w:top="1440" w:right="1797" w:bottom="1559" w:left="1797" w:header="851"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C65" w:rsidRDefault="00110C65">
      <w:r>
        <w:separator/>
      </w:r>
    </w:p>
  </w:endnote>
  <w:endnote w:type="continuationSeparator" w:id="0">
    <w:p w:rsidR="00110C65" w:rsidRDefault="0011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108" w:type="dxa"/>
      <w:tblBorders>
        <w:top w:val="single" w:sz="2" w:space="0" w:color="002060"/>
        <w:insideH w:val="single" w:sz="18" w:space="0" w:color="808080"/>
        <w:insideV w:val="single" w:sz="2" w:space="0" w:color="002060"/>
      </w:tblBorders>
      <w:tblLayout w:type="fixed"/>
      <w:tblLook w:val="04A0" w:firstRow="1" w:lastRow="0" w:firstColumn="1" w:lastColumn="0" w:noHBand="0" w:noVBand="1"/>
    </w:tblPr>
    <w:tblGrid>
      <w:gridCol w:w="1788"/>
      <w:gridCol w:w="6717"/>
    </w:tblGrid>
    <w:tr w:rsidR="00C83D6C">
      <w:tc>
        <w:tcPr>
          <w:tcW w:w="1788" w:type="dxa"/>
        </w:tcPr>
        <w:p w:rsidR="00C83D6C" w:rsidRDefault="00110C65">
          <w:pPr>
            <w:pStyle w:val="a7"/>
            <w:jc w:val="center"/>
            <w:rPr>
              <w:b/>
              <w:bCs/>
              <w:color w:val="002060"/>
            </w:rPr>
          </w:pPr>
          <w:r>
            <w:rPr>
              <w:b/>
              <w:color w:val="002060"/>
            </w:rPr>
            <w:fldChar w:fldCharType="begin"/>
          </w:r>
          <w:r>
            <w:rPr>
              <w:b/>
              <w:color w:val="002060"/>
            </w:rPr>
            <w:instrText>PAGE</w:instrText>
          </w:r>
          <w:r>
            <w:rPr>
              <w:b/>
              <w:color w:val="002060"/>
            </w:rPr>
            <w:fldChar w:fldCharType="separate"/>
          </w:r>
          <w:r>
            <w:rPr>
              <w:b/>
              <w:color w:val="002060"/>
            </w:rPr>
            <w:t>1</w:t>
          </w:r>
          <w:r>
            <w:rPr>
              <w:b/>
              <w:color w:val="002060"/>
            </w:rPr>
            <w:fldChar w:fldCharType="end"/>
          </w:r>
          <w:r>
            <w:rPr>
              <w:color w:val="002060"/>
              <w:lang w:val="zh-CN"/>
            </w:rPr>
            <w:t xml:space="preserve"> / </w:t>
          </w:r>
          <w:r>
            <w:rPr>
              <w:b/>
              <w:color w:val="002060"/>
            </w:rPr>
            <w:fldChar w:fldCharType="begin"/>
          </w:r>
          <w:r>
            <w:rPr>
              <w:b/>
              <w:color w:val="002060"/>
            </w:rPr>
            <w:instrText>NUMPAGES</w:instrText>
          </w:r>
          <w:r>
            <w:rPr>
              <w:b/>
              <w:color w:val="002060"/>
            </w:rPr>
            <w:fldChar w:fldCharType="separate"/>
          </w:r>
          <w:r>
            <w:rPr>
              <w:b/>
              <w:color w:val="002060"/>
            </w:rPr>
            <w:t>1</w:t>
          </w:r>
          <w:r>
            <w:rPr>
              <w:b/>
              <w:color w:val="002060"/>
            </w:rPr>
            <w:fldChar w:fldCharType="end"/>
          </w:r>
        </w:p>
      </w:tc>
      <w:tc>
        <w:tcPr>
          <w:tcW w:w="6717" w:type="dxa"/>
        </w:tcPr>
        <w:p w:rsidR="00C83D6C" w:rsidRDefault="00110C65">
          <w:pPr>
            <w:pStyle w:val="a7"/>
            <w:wordWrap w:val="0"/>
            <w:jc w:val="right"/>
            <w:rPr>
              <w:rFonts w:ascii="Times New Roman" w:eastAsia="楷体_GB2312" w:hAnsi="Times New Roman" w:cs="Times New Roman"/>
              <w:color w:val="002060"/>
              <w:sz w:val="21"/>
              <w:szCs w:val="21"/>
            </w:rPr>
          </w:pPr>
          <w:r>
            <w:rPr>
              <w:rFonts w:ascii="Times New Roman" w:eastAsia="楷体_GB2312" w:hAnsi="Times New Roman" w:cs="Times New Roman" w:hint="eastAsia"/>
              <w:color w:val="002060"/>
              <w:sz w:val="21"/>
              <w:szCs w:val="21"/>
            </w:rPr>
            <w:t>深圳市芯达通供应链管理有限公司</w:t>
          </w:r>
        </w:p>
        <w:p w:rsidR="00C83D6C" w:rsidRDefault="00110C65">
          <w:pPr>
            <w:pStyle w:val="a7"/>
            <w:wordWrap w:val="0"/>
            <w:jc w:val="right"/>
            <w:rPr>
              <w:color w:val="002060"/>
            </w:rPr>
          </w:pPr>
          <w:r>
            <w:rPr>
              <w:rFonts w:hint="eastAsia"/>
              <w:color w:val="002060"/>
            </w:rPr>
            <w:t>Shenzhen Xindatong Supply Chain Management Co., Ltd</w:t>
          </w:r>
        </w:p>
      </w:tc>
    </w:tr>
  </w:tbl>
  <w:p w:rsidR="00C83D6C" w:rsidRDefault="00C83D6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C65" w:rsidRDefault="00110C65">
      <w:r>
        <w:separator/>
      </w:r>
    </w:p>
  </w:footnote>
  <w:footnote w:type="continuationSeparator" w:id="0">
    <w:p w:rsidR="00110C65" w:rsidRDefault="00110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2" w:type="dxa"/>
      <w:tblLayout w:type="fixed"/>
      <w:tblLook w:val="04A0" w:firstRow="1" w:lastRow="0" w:firstColumn="1" w:lastColumn="0" w:noHBand="0" w:noVBand="1"/>
    </w:tblPr>
    <w:tblGrid>
      <w:gridCol w:w="3936"/>
      <w:gridCol w:w="4586"/>
    </w:tblGrid>
    <w:tr w:rsidR="00C83D6C">
      <w:tc>
        <w:tcPr>
          <w:tcW w:w="3936" w:type="dxa"/>
          <w:vAlign w:val="center"/>
        </w:tcPr>
        <w:p w:rsidR="00C83D6C" w:rsidRDefault="00110C65">
          <w:pPr>
            <w:pStyle w:val="a9"/>
            <w:pBdr>
              <w:bottom w:val="none" w:sz="0" w:space="0" w:color="auto"/>
            </w:pBdr>
            <w:jc w:val="both"/>
            <w:rPr>
              <w:sz w:val="10"/>
              <w:szCs w:val="10"/>
            </w:rPr>
          </w:pPr>
          <w:r>
            <w:rPr>
              <w:noProof/>
              <w:sz w:val="10"/>
              <w:szCs w:val="10"/>
            </w:rPr>
            <w:drawing>
              <wp:inline distT="0" distB="0" distL="114300" distR="114300">
                <wp:extent cx="1141730" cy="541655"/>
                <wp:effectExtent l="0" t="0" r="1270" b="0"/>
                <wp:docPr id="1" name="图片 1" descr="C:\Documents and Settings\Administrator\桌面\芯达通logo.png芯达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芯达通logo.png芯达通logo"/>
                        <pic:cNvPicPr>
                          <a:picLocks noChangeAspect="1"/>
                        </pic:cNvPicPr>
                      </pic:nvPicPr>
                      <pic:blipFill>
                        <a:blip r:embed="rId1">
                          <a:lum/>
                        </a:blip>
                        <a:stretch>
                          <a:fillRect/>
                        </a:stretch>
                      </pic:blipFill>
                      <pic:spPr>
                        <a:xfrm>
                          <a:off x="0" y="0"/>
                          <a:ext cx="1141730" cy="541655"/>
                        </a:xfrm>
                        <a:prstGeom prst="rect">
                          <a:avLst/>
                        </a:prstGeom>
                        <a:noFill/>
                        <a:ln>
                          <a:noFill/>
                        </a:ln>
                      </pic:spPr>
                    </pic:pic>
                  </a:graphicData>
                </a:graphic>
              </wp:inline>
            </w:drawing>
          </w:r>
        </w:p>
      </w:tc>
      <w:tc>
        <w:tcPr>
          <w:tcW w:w="4586" w:type="dxa"/>
          <w:vAlign w:val="center"/>
        </w:tcPr>
        <w:p w:rsidR="00C83D6C" w:rsidRDefault="00C83D6C">
          <w:pPr>
            <w:pStyle w:val="a9"/>
            <w:pBdr>
              <w:bottom w:val="none" w:sz="0" w:space="0" w:color="auto"/>
            </w:pBdr>
            <w:jc w:val="right"/>
            <w:rPr>
              <w:rFonts w:ascii="楷体_GB2312" w:eastAsia="楷体_GB2312"/>
              <w:sz w:val="21"/>
              <w:szCs w:val="21"/>
            </w:rPr>
          </w:pPr>
        </w:p>
        <w:p w:rsidR="00C83D6C" w:rsidRDefault="00110C65">
          <w:pPr>
            <w:pStyle w:val="a9"/>
            <w:pBdr>
              <w:bottom w:val="none" w:sz="0" w:space="0" w:color="auto"/>
            </w:pBdr>
            <w:jc w:val="right"/>
            <w:rPr>
              <w:rFonts w:ascii="楷体_GB2312" w:eastAsia="楷体_GB2312"/>
              <w:sz w:val="21"/>
              <w:szCs w:val="21"/>
            </w:rPr>
          </w:pPr>
          <w:r>
            <w:rPr>
              <w:rFonts w:ascii="楷体_GB2312" w:eastAsia="楷体_GB2312" w:hint="eastAsia"/>
              <w:sz w:val="21"/>
              <w:szCs w:val="21"/>
            </w:rPr>
            <w:t>供应链服务协议</w:t>
          </w:r>
        </w:p>
      </w:tc>
    </w:tr>
  </w:tbl>
  <w:p w:rsidR="00C83D6C" w:rsidRDefault="00C83D6C">
    <w:pPr>
      <w:pStyle w:val="a9"/>
      <w:jc w:val="both"/>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9AF1169"/>
    <w:multiLevelType w:val="multilevel"/>
    <w:tmpl w:val="19AF1169"/>
    <w:lvl w:ilvl="0">
      <w:start w:val="1"/>
      <w:numFmt w:val="decimal"/>
      <w:lvlText w:val="8.%1"/>
      <w:lvlJc w:val="left"/>
      <w:pPr>
        <w:tabs>
          <w:tab w:val="left" w:pos="567"/>
        </w:tabs>
        <w:ind w:left="567" w:hanging="567"/>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F5E3A15"/>
    <w:multiLevelType w:val="multilevel"/>
    <w:tmpl w:val="3F5E3A15"/>
    <w:lvl w:ilvl="0">
      <w:start w:val="1"/>
      <w:numFmt w:val="decimal"/>
      <w:lvlText w:val="4.%1"/>
      <w:lvlJc w:val="left"/>
      <w:pPr>
        <w:tabs>
          <w:tab w:val="left" w:pos="567"/>
        </w:tabs>
        <w:ind w:left="567" w:hanging="567"/>
      </w:pPr>
      <w:rPr>
        <w:rFonts w:hint="default"/>
      </w:rPr>
    </w:lvl>
    <w:lvl w:ilvl="1">
      <w:start w:val="1"/>
      <w:numFmt w:val="decimal"/>
      <w:lvlText w:val="4.2.%2"/>
      <w:lvlJc w:val="left"/>
      <w:pPr>
        <w:tabs>
          <w:tab w:val="left" w:pos="1134"/>
        </w:tabs>
        <w:ind w:left="1134" w:hanging="85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4F41045"/>
    <w:multiLevelType w:val="multilevel"/>
    <w:tmpl w:val="44F41045"/>
    <w:lvl w:ilvl="0">
      <w:start w:val="1"/>
      <w:numFmt w:val="decimal"/>
      <w:lvlText w:val="9.%1"/>
      <w:lvlJc w:val="left"/>
      <w:pPr>
        <w:tabs>
          <w:tab w:val="left" w:pos="567"/>
        </w:tabs>
        <w:ind w:left="567" w:hanging="567"/>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4DDE7C3B"/>
    <w:multiLevelType w:val="multilevel"/>
    <w:tmpl w:val="4DDE7C3B"/>
    <w:lvl w:ilvl="0">
      <w:start w:val="1"/>
      <w:numFmt w:val="chineseCountingThousand"/>
      <w:lvlText w:val="第%1条"/>
      <w:lvlJc w:val="left"/>
      <w:pPr>
        <w:tabs>
          <w:tab w:val="left" w:pos="2258"/>
        </w:tabs>
        <w:ind w:left="2258" w:hanging="840"/>
      </w:pPr>
      <w:rPr>
        <w:rFonts w:hint="default"/>
      </w:rPr>
    </w:lvl>
    <w:lvl w:ilvl="1">
      <w:start w:val="1"/>
      <w:numFmt w:val="lowerLetter"/>
      <w:lvlText w:val="%2)"/>
      <w:lvlJc w:val="left"/>
      <w:pPr>
        <w:tabs>
          <w:tab w:val="left" w:pos="2258"/>
        </w:tabs>
        <w:ind w:left="2258" w:hanging="420"/>
      </w:pPr>
    </w:lvl>
    <w:lvl w:ilvl="2">
      <w:start w:val="1"/>
      <w:numFmt w:val="lowerRoman"/>
      <w:lvlText w:val="%3."/>
      <w:lvlJc w:val="right"/>
      <w:pPr>
        <w:tabs>
          <w:tab w:val="left" w:pos="2678"/>
        </w:tabs>
        <w:ind w:left="2678" w:hanging="420"/>
      </w:pPr>
    </w:lvl>
    <w:lvl w:ilvl="3">
      <w:start w:val="1"/>
      <w:numFmt w:val="decimal"/>
      <w:lvlText w:val="%4."/>
      <w:lvlJc w:val="left"/>
      <w:pPr>
        <w:tabs>
          <w:tab w:val="left" w:pos="3098"/>
        </w:tabs>
        <w:ind w:left="3098" w:hanging="420"/>
      </w:pPr>
    </w:lvl>
    <w:lvl w:ilvl="4">
      <w:start w:val="1"/>
      <w:numFmt w:val="lowerLetter"/>
      <w:lvlText w:val="%5)"/>
      <w:lvlJc w:val="left"/>
      <w:pPr>
        <w:tabs>
          <w:tab w:val="left" w:pos="3518"/>
        </w:tabs>
        <w:ind w:left="3518" w:hanging="420"/>
      </w:pPr>
    </w:lvl>
    <w:lvl w:ilvl="5">
      <w:start w:val="1"/>
      <w:numFmt w:val="lowerRoman"/>
      <w:lvlText w:val="%6."/>
      <w:lvlJc w:val="right"/>
      <w:pPr>
        <w:tabs>
          <w:tab w:val="left" w:pos="3938"/>
        </w:tabs>
        <w:ind w:left="3938" w:hanging="420"/>
      </w:pPr>
    </w:lvl>
    <w:lvl w:ilvl="6">
      <w:start w:val="1"/>
      <w:numFmt w:val="decimal"/>
      <w:lvlText w:val="%7."/>
      <w:lvlJc w:val="left"/>
      <w:pPr>
        <w:tabs>
          <w:tab w:val="left" w:pos="4358"/>
        </w:tabs>
        <w:ind w:left="4358" w:hanging="420"/>
      </w:pPr>
    </w:lvl>
    <w:lvl w:ilvl="7">
      <w:start w:val="1"/>
      <w:numFmt w:val="lowerLetter"/>
      <w:lvlText w:val="%8)"/>
      <w:lvlJc w:val="left"/>
      <w:pPr>
        <w:tabs>
          <w:tab w:val="left" w:pos="4778"/>
        </w:tabs>
        <w:ind w:left="4778" w:hanging="420"/>
      </w:pPr>
    </w:lvl>
    <w:lvl w:ilvl="8">
      <w:start w:val="1"/>
      <w:numFmt w:val="lowerRoman"/>
      <w:lvlText w:val="%9."/>
      <w:lvlJc w:val="right"/>
      <w:pPr>
        <w:tabs>
          <w:tab w:val="left" w:pos="5198"/>
        </w:tabs>
        <w:ind w:left="5198" w:hanging="420"/>
      </w:pPr>
    </w:lvl>
  </w:abstractNum>
  <w:abstractNum w:abstractNumId="5" w15:restartNumberingAfterBreak="0">
    <w:nsid w:val="5A542EAF"/>
    <w:multiLevelType w:val="singleLevel"/>
    <w:tmpl w:val="5A542EAF"/>
    <w:lvl w:ilvl="0">
      <w:start w:val="1"/>
      <w:numFmt w:val="decimal"/>
      <w:suff w:val="nothing"/>
      <w:lvlText w:val="（%1）"/>
      <w:lvlJc w:val="left"/>
    </w:lvl>
  </w:abstractNum>
  <w:abstractNum w:abstractNumId="6" w15:restartNumberingAfterBreak="0">
    <w:nsid w:val="64317669"/>
    <w:multiLevelType w:val="multilevel"/>
    <w:tmpl w:val="64317669"/>
    <w:lvl w:ilvl="0">
      <w:start w:val="1"/>
      <w:numFmt w:val="decimal"/>
      <w:lvlText w:val="2.%1"/>
      <w:lvlJc w:val="left"/>
      <w:pPr>
        <w:tabs>
          <w:tab w:val="left" w:pos="567"/>
        </w:tabs>
        <w:ind w:left="567" w:hanging="567"/>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75963FB3"/>
    <w:multiLevelType w:val="multilevel"/>
    <w:tmpl w:val="75963FB3"/>
    <w:lvl w:ilvl="0">
      <w:start w:val="1"/>
      <w:numFmt w:val="decimal"/>
      <w:lvlText w:val="3.%1"/>
      <w:lvlJc w:val="left"/>
      <w:pPr>
        <w:tabs>
          <w:tab w:val="left" w:pos="567"/>
        </w:tabs>
        <w:ind w:left="567" w:hanging="567"/>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770729D7"/>
    <w:multiLevelType w:val="multilevel"/>
    <w:tmpl w:val="770729D7"/>
    <w:lvl w:ilvl="0">
      <w:start w:val="1"/>
      <w:numFmt w:val="decimal"/>
      <w:lvlText w:val="10.%1"/>
      <w:lvlJc w:val="left"/>
      <w:pPr>
        <w:tabs>
          <w:tab w:val="left" w:pos="567"/>
        </w:tabs>
        <w:ind w:left="567" w:hanging="567"/>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0C65"/>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05DB8"/>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83D6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802E5B"/>
    <w:rsid w:val="05AE603A"/>
    <w:rsid w:val="06257452"/>
    <w:rsid w:val="07671900"/>
    <w:rsid w:val="076A2876"/>
    <w:rsid w:val="084D5872"/>
    <w:rsid w:val="089C0EC8"/>
    <w:rsid w:val="08DE64E4"/>
    <w:rsid w:val="09EE7503"/>
    <w:rsid w:val="0AD258FC"/>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62A6ADF"/>
    <w:rsid w:val="163B66F3"/>
    <w:rsid w:val="17177F0F"/>
    <w:rsid w:val="17EC27C2"/>
    <w:rsid w:val="18D9356D"/>
    <w:rsid w:val="195E02C5"/>
    <w:rsid w:val="2098204C"/>
    <w:rsid w:val="219F73E9"/>
    <w:rsid w:val="23ED6DDA"/>
    <w:rsid w:val="24377036"/>
    <w:rsid w:val="247F2E5F"/>
    <w:rsid w:val="24A75BA4"/>
    <w:rsid w:val="25CA1572"/>
    <w:rsid w:val="269D1182"/>
    <w:rsid w:val="26FF1AD0"/>
    <w:rsid w:val="275E6452"/>
    <w:rsid w:val="277F1892"/>
    <w:rsid w:val="27D33026"/>
    <w:rsid w:val="288F2AB3"/>
    <w:rsid w:val="29630102"/>
    <w:rsid w:val="2B166551"/>
    <w:rsid w:val="2B3709C7"/>
    <w:rsid w:val="2C4026EC"/>
    <w:rsid w:val="2F582B22"/>
    <w:rsid w:val="300024DB"/>
    <w:rsid w:val="30BE1012"/>
    <w:rsid w:val="31586F03"/>
    <w:rsid w:val="31841060"/>
    <w:rsid w:val="319419DA"/>
    <w:rsid w:val="31DF5876"/>
    <w:rsid w:val="32BE3117"/>
    <w:rsid w:val="331D3F5F"/>
    <w:rsid w:val="340D6EB4"/>
    <w:rsid w:val="349E7D1C"/>
    <w:rsid w:val="363C4C9A"/>
    <w:rsid w:val="37372B3A"/>
    <w:rsid w:val="3797709D"/>
    <w:rsid w:val="38D11993"/>
    <w:rsid w:val="3B1F6EA9"/>
    <w:rsid w:val="3C8323A3"/>
    <w:rsid w:val="3C9013BB"/>
    <w:rsid w:val="3CAB5423"/>
    <w:rsid w:val="3F4A659F"/>
    <w:rsid w:val="3F86515D"/>
    <w:rsid w:val="42D00925"/>
    <w:rsid w:val="430B4F57"/>
    <w:rsid w:val="43435D45"/>
    <w:rsid w:val="43522082"/>
    <w:rsid w:val="43593417"/>
    <w:rsid w:val="44583186"/>
    <w:rsid w:val="446F6E72"/>
    <w:rsid w:val="45DB7C83"/>
    <w:rsid w:val="46337DA8"/>
    <w:rsid w:val="466A5E54"/>
    <w:rsid w:val="48C3749D"/>
    <w:rsid w:val="48F75F19"/>
    <w:rsid w:val="49B44A16"/>
    <w:rsid w:val="4A561A7B"/>
    <w:rsid w:val="4C9F7678"/>
    <w:rsid w:val="4DC3281F"/>
    <w:rsid w:val="4ECE00EA"/>
    <w:rsid w:val="4EEE5B99"/>
    <w:rsid w:val="50895B62"/>
    <w:rsid w:val="540C714E"/>
    <w:rsid w:val="56063569"/>
    <w:rsid w:val="5686688A"/>
    <w:rsid w:val="56F7788B"/>
    <w:rsid w:val="57CB6AFC"/>
    <w:rsid w:val="57CE0D82"/>
    <w:rsid w:val="5A176534"/>
    <w:rsid w:val="5B5A6A8D"/>
    <w:rsid w:val="5BF2135A"/>
    <w:rsid w:val="5C145E78"/>
    <w:rsid w:val="5C4E32DE"/>
    <w:rsid w:val="5D0A3972"/>
    <w:rsid w:val="5DE474C0"/>
    <w:rsid w:val="5E471CBA"/>
    <w:rsid w:val="5E7D0175"/>
    <w:rsid w:val="5ECE52DF"/>
    <w:rsid w:val="5F677FAF"/>
    <w:rsid w:val="60C21C4E"/>
    <w:rsid w:val="612F0FA9"/>
    <w:rsid w:val="613F3937"/>
    <w:rsid w:val="62184E60"/>
    <w:rsid w:val="62C364FD"/>
    <w:rsid w:val="643B5003"/>
    <w:rsid w:val="66D83921"/>
    <w:rsid w:val="67034ED6"/>
    <w:rsid w:val="6724232D"/>
    <w:rsid w:val="680177D3"/>
    <w:rsid w:val="682242EF"/>
    <w:rsid w:val="68450D5C"/>
    <w:rsid w:val="685B53A0"/>
    <w:rsid w:val="68B17086"/>
    <w:rsid w:val="690252BC"/>
    <w:rsid w:val="6A3E4CB9"/>
    <w:rsid w:val="6A794E9C"/>
    <w:rsid w:val="6B3810C6"/>
    <w:rsid w:val="6B490B16"/>
    <w:rsid w:val="6E5A59FF"/>
    <w:rsid w:val="6F162BAA"/>
    <w:rsid w:val="6FB22B86"/>
    <w:rsid w:val="6FC51DA5"/>
    <w:rsid w:val="708638E9"/>
    <w:rsid w:val="70A2603B"/>
    <w:rsid w:val="71593ABB"/>
    <w:rsid w:val="71C82853"/>
    <w:rsid w:val="7283309F"/>
    <w:rsid w:val="72DD73B1"/>
    <w:rsid w:val="73002A53"/>
    <w:rsid w:val="743931A6"/>
    <w:rsid w:val="748E4323"/>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9E0E9C"/>
    <w:rsid w:val="7F141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0460"/>
  <w15:docId w15:val="{1F813373-4F80-4F00-914F-326784B0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unhideWhenUsed/>
    <w:qFormat/>
    <w:rPr>
      <w:sz w:val="21"/>
      <w:szCs w:val="21"/>
    </w:rPr>
  </w:style>
  <w:style w:type="paragraph" w:customStyle="1" w:styleId="11">
    <w:name w:val="列出段落1"/>
    <w:basedOn w:val="a"/>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paragraph" w:styleId="af">
    <w:name w:val="List Paragraph"/>
    <w:basedOn w:val="a"/>
    <w:uiPriority w:val="99"/>
    <w:qFormat/>
    <w:pPr>
      <w:ind w:firstLineChars="200" w:firstLine="420"/>
      <w:jc w:val="left"/>
    </w:pPr>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9CD4FC-45AC-4F28-A604-51C0FEC2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732</Words>
  <Characters>4179</Characters>
  <Application>Microsoft Office Word</Application>
  <DocSecurity>0</DocSecurity>
  <Lines>34</Lines>
  <Paragraphs>9</Paragraphs>
  <ScaleCrop>false</ScaleCrop>
  <Company>微软中国</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供应链服务协议</dc:title>
  <dc:creator>Henry.Tsai</dc:creator>
  <cp:lastModifiedBy>AutoBVT</cp:lastModifiedBy>
  <cp:revision>15</cp:revision>
  <cp:lastPrinted>2012-08-24T05:40:00Z</cp:lastPrinted>
  <dcterms:created xsi:type="dcterms:W3CDTF">2017-10-16T08:03:00Z</dcterms:created>
  <dcterms:modified xsi:type="dcterms:W3CDTF">2020-08-07T08:32:00Z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