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E5E1EF" w14:textId="77777777" w:rsidR="00516E37" w:rsidRDefault="00516E37" w:rsidP="00516E37">
      <w:r>
        <w:t xml:space="preserve">In the ever-evolving landscape of dairy farming, a groundbreaking technique is transforming the way we approach cattle breeding-the art and science of dairy cow embryo transfer. Dairy cow embryo transfer is a reproductive technology used in cattle breeding to improve genetic characteristics and boost the efficiency of breeding programs. Consider your dairy herd's potential being unlocked to achieve outstanding qualities, faster generation turnover, and rapid genetic progress. </w:t>
      </w:r>
    </w:p>
    <w:p w14:paraId="52F315BA" w14:textId="77777777" w:rsidR="00516E37" w:rsidRDefault="00516E37" w:rsidP="00516E37">
      <w:r>
        <w:t xml:space="preserve">This article takes you on a captivating journey into the realm of embryo transfer, revealing the secrets that have propelled dairy farms into a new era of success. Prepare to learn about efficiency, creativity, and the potential for embryo transfer to completely change the direction of your dairy business. Together, let's set off on this incredible journey and find all possibilities of cow embryo transfer. </w:t>
      </w:r>
    </w:p>
    <w:p w14:paraId="46A340DA" w14:textId="77777777" w:rsidR="00516E37" w:rsidRDefault="00516E37" w:rsidP="00516E37">
      <w:pPr>
        <w:pStyle w:val="Heading1"/>
        <w:ind w:left="0" w:firstLine="0"/>
      </w:pPr>
      <w:bookmarkStart w:id="0" w:name="_rjgm0k4fsx8h" w:colFirst="0" w:colLast="0"/>
      <w:bookmarkEnd w:id="0"/>
      <w:r>
        <w:t>Embryo Transfer Process: Navigating the Path to Genetic Excellence</w:t>
      </w:r>
    </w:p>
    <w:p w14:paraId="7FFBBF30" w14:textId="77777777" w:rsidR="00516E37" w:rsidRDefault="00516E37" w:rsidP="00516E37">
      <w:r>
        <w:t xml:space="preserve">The journey of dairy cow embryo transfer starts with a well-planned procedure meant to unleash the maximum potential of genetic innovation. </w:t>
      </w:r>
      <w:r>
        <w:rPr>
          <w:highlight w:val="white"/>
        </w:rPr>
        <w:t>With embryo transfer, you can get many calves in a year from one unique cow with the same desirable genetics</w:t>
      </w:r>
      <w:r>
        <w:t xml:space="preserve"> </w:t>
      </w:r>
      <w:proofErr w:type="gramStart"/>
      <w:r>
        <w:t>To</w:t>
      </w:r>
      <w:proofErr w:type="gramEnd"/>
      <w:r>
        <w:t xml:space="preserve"> fully utilize the ability to transform this method, it is essential to comprehend every aspect of each step. Let’s dive into the detailed process of embryo transfer. </w:t>
      </w:r>
    </w:p>
    <w:p w14:paraId="77E28607" w14:textId="77777777" w:rsidR="00516E37" w:rsidRDefault="00516E37" w:rsidP="00516E37">
      <w:pPr>
        <w:pStyle w:val="Heading2"/>
      </w:pPr>
      <w:bookmarkStart w:id="1" w:name="_bjsxji2p0g2" w:colFirst="0" w:colLast="0"/>
      <w:bookmarkEnd w:id="1"/>
      <w:r>
        <w:t>Superovulation: Unleashing Reproductive Potential</w:t>
      </w:r>
    </w:p>
    <w:p w14:paraId="483CA278" w14:textId="77777777" w:rsidR="00516E37" w:rsidRDefault="00516E37" w:rsidP="00516E37">
      <w:r>
        <w:t xml:space="preserve">Superovulation marks the initial phase, where donor cows are subjected to hormonal treatments to stimulate the production of multiple eggs. An enhanced reproductive state is ensured by this planned hormonal movement opening the door to an abundant harvest of embryos. </w:t>
      </w:r>
    </w:p>
    <w:p w14:paraId="61C80B22" w14:textId="77777777" w:rsidR="00516E37" w:rsidRDefault="00516E37" w:rsidP="00516E37">
      <w:pPr>
        <w:rPr>
          <w:b/>
        </w:rPr>
      </w:pPr>
      <w:r>
        <w:rPr>
          <w:b/>
        </w:rPr>
        <w:t xml:space="preserve">Two Cattle Superovulation Methods </w:t>
      </w:r>
    </w:p>
    <w:p w14:paraId="52600186" w14:textId="77777777" w:rsidR="00516E37" w:rsidRDefault="00516E37" w:rsidP="00516E37">
      <w:r>
        <w:t>#1) Superovulation based on no known previous heat date using a CIDR plus GnRH or estradiol</w:t>
      </w:r>
    </w:p>
    <w:p w14:paraId="48275A48" w14:textId="77777777" w:rsidR="00516E37" w:rsidRDefault="00516E37" w:rsidP="00516E37">
      <w:r>
        <w:t>#2) Superovulation based on the donor’s observed heat date (natural or prostaglandin-induced) and confirmed CL.</w:t>
      </w:r>
    </w:p>
    <w:p w14:paraId="28BF4583" w14:textId="77777777" w:rsidR="00516E37" w:rsidRDefault="00516E37" w:rsidP="00516E37"/>
    <w:p w14:paraId="4CDA85C3" w14:textId="77777777" w:rsidR="00516E37" w:rsidRDefault="00516E37" w:rsidP="00516E37">
      <w:pPr>
        <w:pStyle w:val="Heading2"/>
      </w:pPr>
      <w:bookmarkStart w:id="2" w:name="_sxuw2j0o620" w:colFirst="0" w:colLast="0"/>
      <w:bookmarkEnd w:id="2"/>
      <w:r>
        <w:t xml:space="preserve"> Insemination: Precision in Conception</w:t>
      </w:r>
    </w:p>
    <w:p w14:paraId="764A5524" w14:textId="77777777" w:rsidR="00516E37" w:rsidRDefault="00516E37" w:rsidP="00516E37">
      <w:r>
        <w:t>Once the donor cow reaches peak fertility, artificial insemination takes center stage. Here, elite genetic material is carefully introduced to maximize the chances of fertilization, laying the foundation for a lineage of superior characteristics. One crucial step is artificial insemination (AI)</w:t>
      </w:r>
    </w:p>
    <w:p w14:paraId="1CB134F9" w14:textId="77777777" w:rsidR="00516E37" w:rsidRDefault="00516E37" w:rsidP="00516E37">
      <w:r>
        <w:t>of the donor. An AI program that yields a high embryo fertilization rate is the result of</w:t>
      </w:r>
    </w:p>
    <w:p w14:paraId="554A07B4" w14:textId="77777777" w:rsidR="00516E37" w:rsidRDefault="00516E37" w:rsidP="00516E37">
      <w:r>
        <w:t>three factors:</w:t>
      </w:r>
    </w:p>
    <w:p w14:paraId="141656AA" w14:textId="77777777" w:rsidR="00516E37" w:rsidRDefault="00516E37" w:rsidP="00516E37">
      <w:r>
        <w:t>1. Dedicated heat detection</w:t>
      </w:r>
    </w:p>
    <w:p w14:paraId="38077C2B" w14:textId="77777777" w:rsidR="00516E37" w:rsidRDefault="00516E37" w:rsidP="00516E37">
      <w:r>
        <w:t>2. High-quality (high fertility) semen</w:t>
      </w:r>
    </w:p>
    <w:p w14:paraId="1233513F" w14:textId="77777777" w:rsidR="00516E37" w:rsidRDefault="00516E37" w:rsidP="00516E37">
      <w:r>
        <w:t>3. Correct AI technique (semen handling and placement)</w:t>
      </w:r>
    </w:p>
    <w:p w14:paraId="55C08646" w14:textId="77777777" w:rsidR="00516E37" w:rsidRDefault="00516E37" w:rsidP="00516E37"/>
    <w:p w14:paraId="55EC0199" w14:textId="77777777" w:rsidR="00516E37" w:rsidRDefault="00516E37" w:rsidP="00516E37">
      <w:pPr>
        <w:pStyle w:val="Heading2"/>
      </w:pPr>
      <w:bookmarkStart w:id="3" w:name="_k24vvuv1b878" w:colFirst="0" w:colLast="0"/>
      <w:bookmarkEnd w:id="3"/>
      <w:r>
        <w:lastRenderedPageBreak/>
        <w:t>Embryo Collection: Harvesting Genetic Gems</w:t>
      </w:r>
    </w:p>
    <w:p w14:paraId="5A062013" w14:textId="157F7D17" w:rsidR="00516E37" w:rsidRDefault="00516E37" w:rsidP="00516E37">
      <w:r>
        <w:t xml:space="preserve">After insemination, the donor cow's embryos are harvested using cutting-edge methods by a qualified reproductive specialist. To collect the possible beneficiaries </w:t>
      </w:r>
      <w:r>
        <w:t>of</w:t>
      </w:r>
      <w:r>
        <w:t xml:space="preserve"> your herd's genetic heritage, this delicate process calls for accuracy and skill.</w:t>
      </w:r>
    </w:p>
    <w:p w14:paraId="5A2AE403" w14:textId="77777777" w:rsidR="00516E37" w:rsidRDefault="00516E37" w:rsidP="00516E37">
      <w:pPr>
        <w:pStyle w:val="Heading2"/>
      </w:pPr>
      <w:bookmarkStart w:id="4" w:name="_dpbok6njcy9a" w:colFirst="0" w:colLast="0"/>
      <w:bookmarkEnd w:id="4"/>
      <w:r>
        <w:t>Embryo Transfer: Nurturing New Beginnings</w:t>
      </w:r>
    </w:p>
    <w:p w14:paraId="3A7A25F3" w14:textId="77777777" w:rsidR="00516E37" w:rsidRDefault="00516E37" w:rsidP="00516E37">
      <w:r>
        <w:t>After obtaining an inventory of embryos, the transfer procedure gets underway. The recipient cows for these genetic wonders are carefully chosen for their fitness and state of reproductive health before they are systematically implanted. It's the time when the protective womb is trusted with carrying the promise of great genetics, paving the way for the next generation of outstanding cattle.</w:t>
      </w:r>
    </w:p>
    <w:p w14:paraId="7B0EB377" w14:textId="77777777" w:rsidR="00516E37" w:rsidRDefault="00516E37" w:rsidP="00516E37"/>
    <w:p w14:paraId="7E07D469" w14:textId="77777777" w:rsidR="00516E37" w:rsidRDefault="00516E37" w:rsidP="00516E37">
      <w:pPr>
        <w:pStyle w:val="Heading2"/>
        <w:numPr>
          <w:ilvl w:val="0"/>
          <w:numId w:val="0"/>
        </w:numPr>
      </w:pPr>
      <w:bookmarkStart w:id="5" w:name="_y9elt5o558xj" w:colFirst="0" w:colLast="0"/>
      <w:bookmarkEnd w:id="5"/>
      <w:r>
        <w:t>Role of Advanced Reproductive Technologies: Enhancing Precision</w:t>
      </w:r>
    </w:p>
    <w:p w14:paraId="0D6CCDD6" w14:textId="77777777" w:rsidR="00516E37" w:rsidRDefault="00516E37" w:rsidP="00516E37">
      <w:r>
        <w:t>Throughout this journey, cutting-edge reproductive technologies play a pivotal role. From ultrasound guidance in embryo collection to meticulous synchronization of donor and recipient cycles, these technologies amplify the precision and success rates of each crucial step.</w:t>
      </w:r>
    </w:p>
    <w:p w14:paraId="73259BF1" w14:textId="1BE6F0A7" w:rsidR="00516E37" w:rsidRDefault="00516E37" w:rsidP="00516E37">
      <w:r>
        <w:t>Being able to navigate the complex mechanisms of the embryo transfer procedure is like having the keys to a genetic treasure store. Dairy farmers can open the door to faster herd improvement and the achievement of unmatched genetic potential by following this well-designed path. Every grassland has an upsurge of genetic brilliance created by the natural processes of superovulation, insemination, collection, and transfer.</w:t>
      </w:r>
      <w:r>
        <w:t xml:space="preserve"> </w:t>
      </w:r>
    </w:p>
    <w:p w14:paraId="04DC53BB" w14:textId="77777777" w:rsidR="00516E37" w:rsidRDefault="00516E37" w:rsidP="00516E37">
      <w:pPr>
        <w:pStyle w:val="Heading1"/>
        <w:ind w:left="0" w:firstLine="0"/>
      </w:pPr>
      <w:bookmarkStart w:id="6" w:name="_g6iy8wntqt4" w:colFirst="0" w:colLast="0"/>
      <w:bookmarkEnd w:id="6"/>
      <w:r>
        <w:t>Factors Influencing Success of Embryo Transfer: Nurturing the Seeds of Prosperity</w:t>
      </w:r>
    </w:p>
    <w:p w14:paraId="1384E50F" w14:textId="77777777" w:rsidR="00516E37" w:rsidRDefault="00516E37" w:rsidP="00516E37">
      <w:r>
        <w:t xml:space="preserve">Starting the process of transferring dairy cow embryos requires a thorough comprehension of the several variables that can shift the odds in favor of success. To guarantee the development of outstanding genetics, a careful balancing act between the fields of reproductive science and animal management is necessary. Let’s dive into the process and know in detail about the factors that influence Embryo Transfer. </w:t>
      </w:r>
    </w:p>
    <w:p w14:paraId="6C5425CC" w14:textId="77777777" w:rsidR="00516E37" w:rsidRDefault="00516E37" w:rsidP="00516E37"/>
    <w:p w14:paraId="733AE989" w14:textId="77777777" w:rsidR="00516E37" w:rsidRDefault="00516E37" w:rsidP="00516E37">
      <w:pPr>
        <w:pStyle w:val="Heading2"/>
        <w:numPr>
          <w:ilvl w:val="0"/>
          <w:numId w:val="0"/>
        </w:numPr>
      </w:pPr>
      <w:bookmarkStart w:id="7" w:name="_73zw116pudwu" w:colFirst="0" w:colLast="0"/>
      <w:bookmarkEnd w:id="7"/>
      <w:r>
        <w:t>Nutritional Management of Donor and Recipient Cows: Fueling the Genetic Engine</w:t>
      </w:r>
    </w:p>
    <w:p w14:paraId="361E124C" w14:textId="77777777" w:rsidR="00516E37" w:rsidRDefault="00516E37" w:rsidP="00516E37">
      <w:r>
        <w:t>Ensuring that donor and recipient cows receive appropriate nutrition is the first step towards a successful embryo transfer. Strong reproductive performance is facilitated by ensuring that these important contributors are in optimal health and are eating a well-balanced diet full of key nutrients. Each embryo's fate is greatly influenced by nutritional management, which spans from pre-superovulation care to post-implantation nutrition.</w:t>
      </w:r>
    </w:p>
    <w:p w14:paraId="3AB0CC3F" w14:textId="77777777" w:rsidR="00516E37" w:rsidRDefault="00516E37" w:rsidP="00516E37"/>
    <w:p w14:paraId="2B98502D" w14:textId="77777777" w:rsidR="00516E37" w:rsidRDefault="00516E37" w:rsidP="00516E37">
      <w:pPr>
        <w:pStyle w:val="Heading2"/>
        <w:numPr>
          <w:ilvl w:val="0"/>
          <w:numId w:val="0"/>
        </w:numPr>
      </w:pPr>
      <w:bookmarkStart w:id="8" w:name="_1r3hviooyghu" w:colFirst="0" w:colLast="0"/>
      <w:bookmarkEnd w:id="8"/>
      <w:r>
        <w:t>Synchronization of Donor and Recipient Cycles: Orchestrating Perfect Timing</w:t>
      </w:r>
    </w:p>
    <w:p w14:paraId="0D48862C" w14:textId="77777777" w:rsidR="00516E37" w:rsidRDefault="00516E37" w:rsidP="00516E37">
      <w:r>
        <w:t>The success of an embryo transfer depends critically on timing. It takes careful planning to synchronize the reproductive cycles of donor and recipient cows in order to optimize the window of opportunity for successful embryo implantation. This orchestration, which frequently depends on hormone treatments and close observation, requires accuracy and skill.</w:t>
      </w:r>
    </w:p>
    <w:p w14:paraId="325005D3" w14:textId="77777777" w:rsidR="00516E37" w:rsidRDefault="00516E37" w:rsidP="00516E37"/>
    <w:p w14:paraId="42FC4033" w14:textId="77777777" w:rsidR="00516E37" w:rsidRDefault="00516E37" w:rsidP="00516E37">
      <w:pPr>
        <w:pStyle w:val="Heading2"/>
        <w:numPr>
          <w:ilvl w:val="0"/>
          <w:numId w:val="0"/>
        </w:numPr>
      </w:pPr>
      <w:bookmarkStart w:id="9" w:name="_cqb2gdh66edw" w:colFirst="0" w:colLast="0"/>
      <w:bookmarkEnd w:id="9"/>
      <w:r>
        <w:t>Selection of High-Quality Embryos: Harvesting the Cream of the Crop</w:t>
      </w:r>
    </w:p>
    <w:p w14:paraId="6237C87B" w14:textId="77777777" w:rsidR="00516E37" w:rsidRDefault="00516E37" w:rsidP="00516E37">
      <w:r>
        <w:t>Embryos are not made equally. The careful selection of superior embryos—those with the best possible cell growth, structural integrity, and genetic potential—is essential to the transfer's success. Expert reproductive specialists use cutting-edge methods, such as embryo grading, to identify the top prospects so that the recipient cows are given just the best.</w:t>
      </w:r>
    </w:p>
    <w:p w14:paraId="1112FC5D" w14:textId="77777777" w:rsidR="00516E37" w:rsidRDefault="00516E37" w:rsidP="00516E37"/>
    <w:p w14:paraId="206841EC" w14:textId="77777777" w:rsidR="00516E37" w:rsidRDefault="00516E37" w:rsidP="00516E37">
      <w:pPr>
        <w:pStyle w:val="Heading2"/>
        <w:numPr>
          <w:ilvl w:val="0"/>
          <w:numId w:val="0"/>
        </w:numPr>
      </w:pPr>
      <w:bookmarkStart w:id="10" w:name="_gmoukkqwkyi4" w:colFirst="0" w:colLast="0"/>
      <w:bookmarkEnd w:id="10"/>
      <w:r>
        <w:t>Consideration of Environmental Factors: Creating Optimal Conditions</w:t>
      </w:r>
    </w:p>
    <w:p w14:paraId="5AB5AECF" w14:textId="77777777" w:rsidR="00516E37" w:rsidRDefault="00516E37" w:rsidP="00516E37">
      <w:r>
        <w:t>The surrounding environment is important in addition to the spaces designated for laboratory and reproductive clinic use. Successful embryo transfers are largely dependent on environmental factors, animal stress levels, and general welfare. An atmosphere where genetic potential can fully thrive is created when donor and recipient cows are housed in a stress-free and supportive setting.</w:t>
      </w:r>
    </w:p>
    <w:p w14:paraId="2A958266" w14:textId="77777777" w:rsidR="00516E37" w:rsidRDefault="00516E37" w:rsidP="00516E37">
      <w:r>
        <w:t>Starting a dairy cow embryo transfer process requires a comprehensive strategy in which every element is carefully examined and controlled. It's an intricate relationship between science and nature, from the nutrients that drives genetic development to the synchrony that orchestrates successful implantation. Farmers that successfully negotiate this complex terrain open the possibility to faster genetic advancement and a time when their herds will naturally exhibit outstanding qualities.</w:t>
      </w:r>
    </w:p>
    <w:p w14:paraId="6E85FDBC" w14:textId="77777777" w:rsidR="00516E37" w:rsidRDefault="00516E37" w:rsidP="00516E37">
      <w:pPr>
        <w:pStyle w:val="Heading1"/>
        <w:ind w:left="0" w:firstLine="0"/>
      </w:pPr>
      <w:bookmarkStart w:id="11" w:name="_lonj4yq19slw" w:colFirst="0" w:colLast="0"/>
      <w:bookmarkEnd w:id="11"/>
      <w:r>
        <w:t>Benefits of Dairy Cow Embryo Transfer: Cultivating Excellence in Cattle Breeding</w:t>
      </w:r>
    </w:p>
    <w:p w14:paraId="2563FC40" w14:textId="77777777" w:rsidR="00516E37" w:rsidRDefault="00516E37" w:rsidP="00516E37">
      <w:r>
        <w:t>The field of dairy cow embryo transfer is about to open, and with it, an abundance of advantages that might completely change the cattle breeding industry. Adopting this ground-breaking method has numerous benefits, ranging from improved reproductive efficiency to genetic advancement.</w:t>
      </w:r>
    </w:p>
    <w:p w14:paraId="07D0ECE9" w14:textId="77777777" w:rsidR="00516E37" w:rsidRDefault="00516E37" w:rsidP="00516E37"/>
    <w:p w14:paraId="751D48F5" w14:textId="77777777" w:rsidR="00516E37" w:rsidRDefault="00516E37" w:rsidP="00516E37">
      <w:pPr>
        <w:pStyle w:val="Heading2"/>
        <w:numPr>
          <w:ilvl w:val="0"/>
          <w:numId w:val="0"/>
        </w:numPr>
      </w:pPr>
      <w:bookmarkStart w:id="12" w:name="_7rsyy2lealc" w:colFirst="0" w:colLast="0"/>
      <w:bookmarkEnd w:id="12"/>
      <w:r>
        <w:t>Genetic Improvement and Selection of Superior Traits: Shaping the Herd of Tomorrow</w:t>
      </w:r>
    </w:p>
    <w:p w14:paraId="7F84E68C" w14:textId="77777777" w:rsidR="00516E37" w:rsidRDefault="00516E37" w:rsidP="00516E37">
      <w:r>
        <w:t>Transplanting embryos from dairy cows is a lighthouse for genetic advancement. By doing this, farmers can breed better qualities within their herds and produce a lineage of cattle that is more productive overall, resistant to disease, and produces more milk. The foundation of a healthy, productive dairy herd comes from genetic selection's accuracy.</w:t>
      </w:r>
    </w:p>
    <w:p w14:paraId="288D7954" w14:textId="77777777" w:rsidR="00516E37" w:rsidRDefault="00516E37" w:rsidP="00516E37"/>
    <w:p w14:paraId="567457B7" w14:textId="05AAFA08" w:rsidR="00516E37" w:rsidRDefault="00516E37" w:rsidP="00516E37">
      <w:pPr>
        <w:pStyle w:val="Heading2"/>
        <w:numPr>
          <w:ilvl w:val="0"/>
          <w:numId w:val="0"/>
        </w:numPr>
      </w:pPr>
      <w:bookmarkStart w:id="13" w:name="_2d7ojquoyqll" w:colFirst="0" w:colLast="0"/>
      <w:bookmarkEnd w:id="13"/>
      <w:r>
        <w:t>Accelerated Rate of Herd Improvement: Fast-Tracking Success</w:t>
      </w:r>
    </w:p>
    <w:p w14:paraId="4855FD44" w14:textId="77777777" w:rsidR="00516E37" w:rsidRDefault="00516E37" w:rsidP="00516E37">
      <w:r>
        <w:t>The amazing speed at which herd improvement can be accomplished is one of the most notable advantages. Longer time intervals are frequently required with traditional breeding procedures in order to observe the effects of genetic alterations. The rate of improvement is quickened with embryo transfer, giving farmers observable benefits faster and creating a dynamic cycle of advancement.</w:t>
      </w:r>
    </w:p>
    <w:p w14:paraId="25E20839" w14:textId="77777777" w:rsidR="00516E37" w:rsidRDefault="00516E37" w:rsidP="00516E37">
      <w:pPr>
        <w:pStyle w:val="Heading2"/>
        <w:numPr>
          <w:ilvl w:val="0"/>
          <w:numId w:val="0"/>
        </w:numPr>
      </w:pPr>
      <w:bookmarkStart w:id="14" w:name="_mdfkifpzskuy" w:colFirst="0" w:colLast="0"/>
      <w:bookmarkEnd w:id="14"/>
      <w:r>
        <w:lastRenderedPageBreak/>
        <w:t>Increased Reproductive Efficiency and Faster Generation Turnover: Optimizing Resources</w:t>
      </w:r>
    </w:p>
    <w:p w14:paraId="6B624979" w14:textId="77777777" w:rsidR="00516E37" w:rsidRDefault="00516E37" w:rsidP="00516E37">
      <w:r>
        <w:t>Embracing embryo transfer translates into heightened reproductive efficiency. By maximizing the number of offspring produced from elite genetic lines, farmers can achieve a faster turnover of generations. This efficiency not only optimizes resources but also facilitates the rapid integration of desirable traits into the overall herd population.</w:t>
      </w:r>
    </w:p>
    <w:p w14:paraId="34A98DD6" w14:textId="77777777" w:rsidR="00516E37" w:rsidRDefault="00516E37" w:rsidP="00516E37"/>
    <w:p w14:paraId="67B30D5A" w14:textId="77777777" w:rsidR="00516E37" w:rsidRDefault="00516E37" w:rsidP="00516E37">
      <w:pPr>
        <w:pStyle w:val="Heading2"/>
        <w:numPr>
          <w:ilvl w:val="0"/>
          <w:numId w:val="0"/>
        </w:numPr>
      </w:pPr>
      <w:bookmarkStart w:id="15" w:name="_kpo4oi7i0zps" w:colFirst="0" w:colLast="0"/>
      <w:bookmarkEnd w:id="15"/>
      <w:r>
        <w:t>Utilization of Elite Genetics without Natural Service: Precision Breeding</w:t>
      </w:r>
    </w:p>
    <w:p w14:paraId="5B1421E4" w14:textId="34CE65BF" w:rsidR="00516E37" w:rsidRDefault="00516E37" w:rsidP="00516E37">
      <w:r>
        <w:t xml:space="preserve">The level of accuracy breeding made possible by dairy cow embryo transfer surpasses </w:t>
      </w:r>
      <w:r>
        <w:t>what</w:t>
      </w:r>
      <w:r>
        <w:t xml:space="preserve"> can be achieved through natural service. Without direct mating, farmers can utilize the genetic potential of exceptional sires, reducing the hazards involved in natural breeding and guaranteeing the precise spread of superior genetic material.</w:t>
      </w:r>
    </w:p>
    <w:p w14:paraId="75A73BA6" w14:textId="5164B422" w:rsidR="00516E37" w:rsidRDefault="00516E37" w:rsidP="00516E37">
      <w:r>
        <w:t xml:space="preserve">The advantages of dairy cow embryo transfer are comparable to finding a vast array of genetic opportunities in the field of cattle breeding. The benefits are revolutionary, ranging from producing a herd with outstanding characteristics to accelerating the rate of improvement. Farmers who adopt this innovative approach are leading the way into a new chapter in the history of dairy farming, one in which every </w:t>
      </w:r>
      <w:r>
        <w:t>well-planned</w:t>
      </w:r>
      <w:r>
        <w:t xml:space="preserve"> transfer will foster greatness rather than just strive for it.</w:t>
      </w:r>
    </w:p>
    <w:p w14:paraId="73833A06" w14:textId="77777777" w:rsidR="00516E37" w:rsidRDefault="00516E37" w:rsidP="00516E37">
      <w:pPr>
        <w:pStyle w:val="Heading1"/>
        <w:ind w:left="0" w:firstLine="0"/>
      </w:pPr>
      <w:bookmarkStart w:id="16" w:name="_g98dwle72se4" w:colFirst="0" w:colLast="0"/>
      <w:bookmarkEnd w:id="16"/>
      <w:r>
        <w:t>Economic Implications: Unlocking Value and Prosperity in Dairy Farming</w:t>
      </w:r>
    </w:p>
    <w:p w14:paraId="0C55DACA" w14:textId="77777777" w:rsidR="00516E37" w:rsidRDefault="00516E37" w:rsidP="00516E37">
      <w:r>
        <w:t>Examining the financial aspects of dairy cow embryo transfer reveals a wealth of benefits that go well beyond genetic enhancement. For farmers looking to manage their herds in a sustainable and profitable way, knowing what this means financially is essential. This includes doing a thorough cost-benefit analysis and comparing the results with traditional breeding techniques.</w:t>
      </w:r>
    </w:p>
    <w:p w14:paraId="54B72C5B" w14:textId="77777777" w:rsidR="00516E37" w:rsidRDefault="00516E37" w:rsidP="00516E37"/>
    <w:p w14:paraId="122D8903" w14:textId="77777777" w:rsidR="00516E37" w:rsidRDefault="00516E37" w:rsidP="00516E37">
      <w:pPr>
        <w:pStyle w:val="Heading2"/>
        <w:numPr>
          <w:ilvl w:val="0"/>
          <w:numId w:val="0"/>
        </w:numPr>
      </w:pPr>
      <w:bookmarkStart w:id="17" w:name="_94tqnaewrco" w:colFirst="0" w:colLast="0"/>
      <w:bookmarkEnd w:id="17"/>
      <w:r>
        <w:t xml:space="preserve">Costs and Challenges: </w:t>
      </w:r>
    </w:p>
    <w:p w14:paraId="77EDE56B" w14:textId="77777777" w:rsidR="00516E37" w:rsidRDefault="00516E37" w:rsidP="00516E37">
      <w:r>
        <w:rPr>
          <w:b/>
        </w:rPr>
        <w:t>Initial Investment:</w:t>
      </w:r>
      <w:r>
        <w:t xml:space="preserve"> The upfront costs of ET are significantly higher than traditional breeding, including expenses for donor preparation, embryo collection, recipient synchronization, and skilled technicians.</w:t>
      </w:r>
    </w:p>
    <w:p w14:paraId="6A2DA3AF" w14:textId="77777777" w:rsidR="00516E37" w:rsidRDefault="00516E37" w:rsidP="00516E37">
      <w:r>
        <w:rPr>
          <w:b/>
        </w:rPr>
        <w:t xml:space="preserve">Success Rates: </w:t>
      </w:r>
      <w:r>
        <w:t xml:space="preserve">While improvements are ongoing, ET success rates are not guaranteed, ranging from 30-50%. Lower pregnancy rates translate to additional costs and lost time. The factors influencing success are listed below: </w:t>
      </w:r>
    </w:p>
    <w:p w14:paraId="73ED6CE1" w14:textId="77777777" w:rsidR="00516E37" w:rsidRDefault="00516E37" w:rsidP="00516E37">
      <w:pPr>
        <w:numPr>
          <w:ilvl w:val="0"/>
          <w:numId w:val="101"/>
        </w:numPr>
        <w:spacing w:after="0" w:line="276" w:lineRule="auto"/>
      </w:pPr>
      <w:r>
        <w:rPr>
          <w:b/>
        </w:rPr>
        <w:t>Donor and Recipient:</w:t>
      </w:r>
      <w:r>
        <w:t xml:space="preserve"> Age, health, and hormonal synchronization significantly impact outcomes.</w:t>
      </w:r>
    </w:p>
    <w:p w14:paraId="7676DAB0" w14:textId="77777777" w:rsidR="00516E37" w:rsidRDefault="00516E37" w:rsidP="00516E37">
      <w:pPr>
        <w:numPr>
          <w:ilvl w:val="0"/>
          <w:numId w:val="101"/>
        </w:numPr>
        <w:spacing w:after="0" w:line="276" w:lineRule="auto"/>
      </w:pPr>
      <w:r>
        <w:rPr>
          <w:b/>
        </w:rPr>
        <w:t>Embryo Quality:</w:t>
      </w:r>
      <w:r>
        <w:t xml:space="preserve"> Well-developed, morphologically normal embryos have higher implantation rates.</w:t>
      </w:r>
    </w:p>
    <w:p w14:paraId="48B081F5" w14:textId="77777777" w:rsidR="00516E37" w:rsidRDefault="00516E37" w:rsidP="00516E37">
      <w:pPr>
        <w:numPr>
          <w:ilvl w:val="0"/>
          <w:numId w:val="101"/>
        </w:numPr>
        <w:spacing w:after="0" w:line="276" w:lineRule="auto"/>
      </w:pPr>
      <w:r>
        <w:rPr>
          <w:b/>
        </w:rPr>
        <w:t>Technical Expertise:</w:t>
      </w:r>
      <w:r>
        <w:t xml:space="preserve"> Skillful veterinarians and proper procedures are crucial.</w:t>
      </w:r>
    </w:p>
    <w:p w14:paraId="36765CC3" w14:textId="77777777" w:rsidR="00516E37" w:rsidRDefault="00516E37" w:rsidP="00516E37">
      <w:pPr>
        <w:numPr>
          <w:ilvl w:val="0"/>
          <w:numId w:val="101"/>
        </w:numPr>
        <w:spacing w:after="0" w:line="276" w:lineRule="auto"/>
      </w:pPr>
      <w:r>
        <w:rPr>
          <w:b/>
        </w:rPr>
        <w:t>Management and Environment:</w:t>
      </w:r>
      <w:r>
        <w:t xml:space="preserve"> Nutrition, stress management, and disease control play a role.</w:t>
      </w:r>
    </w:p>
    <w:p w14:paraId="75D166A0" w14:textId="77777777" w:rsidR="00516E37" w:rsidRDefault="00516E37" w:rsidP="00516E37"/>
    <w:p w14:paraId="7D5AF465" w14:textId="77777777" w:rsidR="00516E37" w:rsidRDefault="00516E37" w:rsidP="00516E37">
      <w:r>
        <w:rPr>
          <w:b/>
        </w:rPr>
        <w:t>Technical Infrastructure:</w:t>
      </w:r>
      <w:r>
        <w:t xml:space="preserve"> Implementing ET requires specialized equipment and facilities, adding to the overall investment needed. Embryo transfer (ET) in dairy cows relies heavily on specialized technical infrastructure, playing a critical role in its success. </w:t>
      </w:r>
    </w:p>
    <w:p w14:paraId="255EB2AA" w14:textId="77777777" w:rsidR="00516E37" w:rsidRDefault="00516E37" w:rsidP="00516E37"/>
    <w:p w14:paraId="3CF8F3DB" w14:textId="77777777" w:rsidR="00516E37" w:rsidRDefault="00516E37" w:rsidP="00516E37">
      <w:pPr>
        <w:rPr>
          <w:b/>
        </w:rPr>
      </w:pPr>
      <w:r>
        <w:rPr>
          <w:b/>
        </w:rPr>
        <w:lastRenderedPageBreak/>
        <w:t>Impact of Technical Infrastructure:</w:t>
      </w:r>
    </w:p>
    <w:p w14:paraId="35AFF911" w14:textId="77777777" w:rsidR="00516E37" w:rsidRDefault="00516E37" w:rsidP="00516E37">
      <w:pPr>
        <w:numPr>
          <w:ilvl w:val="0"/>
          <w:numId w:val="103"/>
        </w:numPr>
        <w:spacing w:after="0" w:line="276" w:lineRule="auto"/>
      </w:pPr>
      <w:r>
        <w:rPr>
          <w:b/>
        </w:rPr>
        <w:t>Success Rates:</w:t>
      </w:r>
      <w:r>
        <w:t xml:space="preserve"> Proper infrastructure directly impacts success rates by ensuring optimal conditions for embryo handling, manipulation, and transfer.</w:t>
      </w:r>
    </w:p>
    <w:p w14:paraId="3AF2D938" w14:textId="77777777" w:rsidR="00516E37" w:rsidRDefault="00516E37" w:rsidP="00516E37">
      <w:pPr>
        <w:numPr>
          <w:ilvl w:val="0"/>
          <w:numId w:val="103"/>
        </w:numPr>
        <w:spacing w:after="0" w:line="276" w:lineRule="auto"/>
      </w:pPr>
      <w:r>
        <w:rPr>
          <w:b/>
        </w:rPr>
        <w:t xml:space="preserve">Animal Welfare: </w:t>
      </w:r>
      <w:r>
        <w:t>Adequate facilities and equipment contribute to minimizing stress and ensuring the well-being of both donor and recipient cows.</w:t>
      </w:r>
    </w:p>
    <w:p w14:paraId="1183FD3B" w14:textId="77777777" w:rsidR="00516E37" w:rsidRDefault="00516E37" w:rsidP="00516E37">
      <w:pPr>
        <w:numPr>
          <w:ilvl w:val="0"/>
          <w:numId w:val="103"/>
        </w:numPr>
        <w:spacing w:after="0" w:line="276" w:lineRule="auto"/>
      </w:pPr>
      <w:r>
        <w:rPr>
          <w:b/>
        </w:rPr>
        <w:t>Cost-Effectiveness:</w:t>
      </w:r>
      <w:r>
        <w:t xml:space="preserve"> Investing in efficient and well-maintained equipment can optimize costs and resource utilization.</w:t>
      </w:r>
    </w:p>
    <w:p w14:paraId="0F9689A4" w14:textId="77777777" w:rsidR="00516E37" w:rsidRDefault="00516E37" w:rsidP="00516E37">
      <w:pPr>
        <w:numPr>
          <w:ilvl w:val="0"/>
          <w:numId w:val="103"/>
        </w:numPr>
        <w:spacing w:after="0" w:line="276" w:lineRule="auto"/>
      </w:pPr>
      <w:r>
        <w:rPr>
          <w:b/>
        </w:rPr>
        <w:t>Accessibility:</w:t>
      </w:r>
      <w:r>
        <w:t xml:space="preserve"> Limited access to infrastructure can be a barrier to ET adoption, particularly for smaller farms.</w:t>
      </w:r>
    </w:p>
    <w:p w14:paraId="1D2B1DD0" w14:textId="77777777" w:rsidR="00516E37" w:rsidRDefault="00516E37" w:rsidP="00516E37">
      <w:pPr>
        <w:rPr>
          <w:b/>
        </w:rPr>
      </w:pPr>
    </w:p>
    <w:p w14:paraId="602961F4" w14:textId="77777777" w:rsidR="00516E37" w:rsidRDefault="00516E37" w:rsidP="00516E37">
      <w:r>
        <w:rPr>
          <w:b/>
        </w:rPr>
        <w:t>Expertise and Training:</w:t>
      </w:r>
      <w:r>
        <w:t xml:space="preserve"> Skilled technicians are crucial for successful ET procedures, and their training and expertise incur additional costs.</w:t>
      </w:r>
    </w:p>
    <w:p w14:paraId="3DFA2A94" w14:textId="77777777" w:rsidR="00516E37" w:rsidRDefault="00516E37" w:rsidP="00516E37">
      <w:r>
        <w:rPr>
          <w:b/>
        </w:rPr>
        <w:t>Limited Accessibility:</w:t>
      </w:r>
      <w:r>
        <w:t xml:space="preserve"> The costs and technical requirements of ET can limit its accessibility to smaller farms, raising concerns about equity and market concentration.</w:t>
      </w:r>
    </w:p>
    <w:p w14:paraId="414056CB" w14:textId="77777777" w:rsidR="00516E37" w:rsidRDefault="00516E37" w:rsidP="00516E37"/>
    <w:p w14:paraId="5C4E7A38" w14:textId="77777777" w:rsidR="00516E37" w:rsidRDefault="00516E37" w:rsidP="00516E37">
      <w:pPr>
        <w:pStyle w:val="Heading2"/>
        <w:numPr>
          <w:ilvl w:val="0"/>
          <w:numId w:val="0"/>
        </w:numPr>
      </w:pPr>
      <w:bookmarkStart w:id="18" w:name="_xu2niwvbpbxq" w:colFirst="0" w:colLast="0"/>
      <w:bookmarkEnd w:id="18"/>
      <w:r>
        <w:t>Comparison with Traditional Breeding Methods: Efficiency Redefined</w:t>
      </w:r>
    </w:p>
    <w:p w14:paraId="49B39354" w14:textId="77777777" w:rsidR="00516E37" w:rsidRDefault="00516E37" w:rsidP="00516E37">
      <w:r>
        <w:t>Compared to conventional breeding techniques, embryo transfer appears to be a more streamlined and effective process. Long periods of time needed for natural breeding to demonstrate genetic advancements are notably shortened. Farmers can maintain their competitiveness in a continuously changing sector thanks to the dynamic and economically advantageous system created by the increased pace of herd augmentation.</w:t>
      </w:r>
    </w:p>
    <w:p w14:paraId="0927E751" w14:textId="77777777" w:rsidR="00516E37" w:rsidRDefault="00516E37" w:rsidP="00516E37"/>
    <w:p w14:paraId="5AE1D42F" w14:textId="77777777" w:rsidR="00516E37" w:rsidRDefault="00516E37" w:rsidP="00516E37">
      <w:pPr>
        <w:pStyle w:val="Heading2"/>
        <w:numPr>
          <w:ilvl w:val="0"/>
          <w:numId w:val="0"/>
        </w:numPr>
      </w:pPr>
      <w:bookmarkStart w:id="19" w:name="_2f0ilwmwy5em" w:colFirst="0" w:colLast="0"/>
      <w:bookmarkEnd w:id="19"/>
      <w:r>
        <w:t>Long-Term Economic Advantages for Dairy Farmers: Securing Future Prosperity</w:t>
      </w:r>
    </w:p>
    <w:p w14:paraId="2495ED09" w14:textId="77777777" w:rsidR="00516E37" w:rsidRDefault="00516E37" w:rsidP="00516E37">
      <w:r>
        <w:t xml:space="preserve">Beyond short-term benefits, adopting embryo transfer has long-term economic benefits. By utilizing this advanced reproductive technology, dairy farmers set themselves up for long-term success. By raising a herd with excellent genetics, they are able to meet market needs and maintain their resilience in the face of future difficulties, which guarantees a long-term and financially sustainable company. </w:t>
      </w:r>
    </w:p>
    <w:p w14:paraId="4633EE96" w14:textId="77777777" w:rsidR="00516E37" w:rsidRDefault="00516E37" w:rsidP="00516E37">
      <w:r>
        <w:t>The monetary effects of embryo transfer dairy cows extend beyond immediate profits; they include a calculated investment in the future of dairy production. Farmers can use this technology to improve their financial situation, increase profitability, and ensure a successful legacy in the dynamic dairy sector by carefully weighing the costs and benefits.</w:t>
      </w:r>
    </w:p>
    <w:p w14:paraId="5154D352" w14:textId="77777777" w:rsidR="00516E37" w:rsidRDefault="00516E37" w:rsidP="00516E37"/>
    <w:p w14:paraId="3E3BE108" w14:textId="77777777" w:rsidR="00516E37" w:rsidRDefault="00516E37" w:rsidP="00516E37">
      <w:pPr>
        <w:pStyle w:val="Heading2"/>
        <w:numPr>
          <w:ilvl w:val="0"/>
          <w:numId w:val="0"/>
        </w:numPr>
      </w:pPr>
      <w:bookmarkStart w:id="20" w:name="_aeaheeda13mp" w:colFirst="0" w:colLast="0"/>
      <w:bookmarkEnd w:id="20"/>
      <w:r>
        <w:t>Challenges and Solutions: Navigating the Complex Terrain of Dairy Cow Embryo Transfer</w:t>
      </w:r>
    </w:p>
    <w:p w14:paraId="1A34CD7F" w14:textId="77777777" w:rsidR="00516E37" w:rsidRDefault="00516E37" w:rsidP="00516E37">
      <w:r>
        <w:t>There are obstacles to overcome when starting a dairy cow embryo transfer process. But every challenge also presents a chance for creativity and advancement. This section looks at typical problems that arise when implementing embryo transfer and digs into tactical fixes that open doors to success.</w:t>
      </w:r>
    </w:p>
    <w:p w14:paraId="76BC2F97" w14:textId="77777777" w:rsidR="00516E37" w:rsidRPr="00516E37" w:rsidRDefault="00516E37" w:rsidP="00516E37">
      <w:pPr>
        <w:pStyle w:val="Heading3"/>
        <w:numPr>
          <w:ilvl w:val="0"/>
          <w:numId w:val="0"/>
        </w:numPr>
        <w:ind w:left="720" w:hanging="720"/>
        <w:rPr>
          <w:b/>
          <w:bCs/>
          <w:i/>
          <w:iCs/>
          <w:color w:val="4472C4" w:themeColor="accent1"/>
          <w:sz w:val="22"/>
          <w:szCs w:val="22"/>
        </w:rPr>
      </w:pPr>
      <w:bookmarkStart w:id="21" w:name="_3owr9m76fm9z" w:colFirst="0" w:colLast="0"/>
      <w:bookmarkEnd w:id="21"/>
      <w:r w:rsidRPr="00516E37">
        <w:rPr>
          <w:b/>
          <w:bCs/>
          <w:i/>
          <w:iCs/>
          <w:color w:val="4472C4" w:themeColor="accent1"/>
          <w:sz w:val="22"/>
          <w:szCs w:val="22"/>
        </w:rPr>
        <w:lastRenderedPageBreak/>
        <w:t>Common Challenges Faced in Dairy Cow Embryo Transfer: Roadblocks to Genetic Advancement</w:t>
      </w:r>
    </w:p>
    <w:p w14:paraId="2C7AA560" w14:textId="77777777" w:rsidR="00516E37" w:rsidRDefault="00516E37" w:rsidP="00516E37">
      <w:pPr>
        <w:numPr>
          <w:ilvl w:val="0"/>
          <w:numId w:val="100"/>
        </w:numPr>
        <w:spacing w:after="0" w:line="276" w:lineRule="auto"/>
      </w:pPr>
      <w:r>
        <w:rPr>
          <w:b/>
        </w:rPr>
        <w:t>Technical Expertise: I</w:t>
      </w:r>
      <w:r>
        <w:t>mplementing embryo transfer requires specialized skills. The lack of qualified personnel can hinder the seamless execution of the process.</w:t>
      </w:r>
    </w:p>
    <w:p w14:paraId="0D65CCF5" w14:textId="77777777" w:rsidR="00516E37" w:rsidRDefault="00516E37" w:rsidP="00516E37">
      <w:pPr>
        <w:numPr>
          <w:ilvl w:val="0"/>
          <w:numId w:val="100"/>
        </w:numPr>
        <w:spacing w:after="0" w:line="276" w:lineRule="auto"/>
      </w:pPr>
      <w:r>
        <w:rPr>
          <w:b/>
        </w:rPr>
        <w:t>Environmental Factors:</w:t>
      </w:r>
      <w:r>
        <w:t xml:space="preserve"> External conditions, such as stress and suboptimal management practices, can negatively impact the success of embryo transfer.</w:t>
      </w:r>
    </w:p>
    <w:p w14:paraId="30808391" w14:textId="77777777" w:rsidR="00516E37" w:rsidRDefault="00516E37" w:rsidP="00516E37">
      <w:pPr>
        <w:numPr>
          <w:ilvl w:val="0"/>
          <w:numId w:val="100"/>
        </w:numPr>
        <w:spacing w:after="0" w:line="276" w:lineRule="auto"/>
      </w:pPr>
      <w:r>
        <w:rPr>
          <w:b/>
        </w:rPr>
        <w:t>Synchronization Issues:</w:t>
      </w:r>
      <w:r>
        <w:t xml:space="preserve"> Achieving precise synchronization between donor and recipient cows can be challenging, affecting the overall success of the procedure.</w:t>
      </w:r>
    </w:p>
    <w:p w14:paraId="4D441C61" w14:textId="77777777" w:rsidR="00516E37" w:rsidRDefault="00516E37" w:rsidP="00516E37"/>
    <w:p w14:paraId="490192C0" w14:textId="77777777" w:rsidR="00516E37" w:rsidRPr="00516E37" w:rsidRDefault="00516E37" w:rsidP="00516E37">
      <w:pPr>
        <w:pStyle w:val="Heading3"/>
        <w:numPr>
          <w:ilvl w:val="0"/>
          <w:numId w:val="0"/>
        </w:numPr>
        <w:ind w:left="720" w:hanging="720"/>
        <w:rPr>
          <w:b/>
          <w:bCs/>
          <w:i/>
          <w:iCs/>
          <w:color w:val="4472C4" w:themeColor="accent1"/>
          <w:sz w:val="22"/>
          <w:szCs w:val="22"/>
        </w:rPr>
      </w:pPr>
      <w:bookmarkStart w:id="22" w:name="_5a4jkh106y2c" w:colFirst="0" w:colLast="0"/>
      <w:bookmarkEnd w:id="22"/>
      <w:r w:rsidRPr="00516E37">
        <w:rPr>
          <w:b/>
          <w:bCs/>
          <w:i/>
          <w:iCs/>
          <w:color w:val="4472C4" w:themeColor="accent1"/>
          <w:sz w:val="22"/>
          <w:szCs w:val="22"/>
        </w:rPr>
        <w:t>Strategies to Overcome Obstacles and Enhance Success Rates: Turning Challenges into Opportunities</w:t>
      </w:r>
    </w:p>
    <w:p w14:paraId="5C679D99" w14:textId="77777777" w:rsidR="00516E37" w:rsidRDefault="00516E37" w:rsidP="00516E37">
      <w:pPr>
        <w:numPr>
          <w:ilvl w:val="0"/>
          <w:numId w:val="99"/>
        </w:numPr>
        <w:spacing w:after="0" w:line="276" w:lineRule="auto"/>
      </w:pPr>
      <w:r>
        <w:rPr>
          <w:b/>
        </w:rPr>
        <w:t>Investing in Training and Expertise:</w:t>
      </w:r>
      <w:r>
        <w:t xml:space="preserve"> Dairy farmers can invest in training programs for personnel or collaborate with experienced reproductive specialists to ensure the availability of skilled professionals capable of executing successful embryo transfers.</w:t>
      </w:r>
    </w:p>
    <w:p w14:paraId="0E15EC39" w14:textId="77777777" w:rsidR="00516E37" w:rsidRDefault="00516E37" w:rsidP="00516E37">
      <w:pPr>
        <w:numPr>
          <w:ilvl w:val="0"/>
          <w:numId w:val="99"/>
        </w:numPr>
        <w:spacing w:after="0" w:line="276" w:lineRule="auto"/>
      </w:pPr>
      <w:r>
        <w:rPr>
          <w:b/>
        </w:rPr>
        <w:t>Optimizing Environmental Conditions:</w:t>
      </w:r>
      <w:r>
        <w:t xml:space="preserve"> Implementing best practices for animal welfare and stress management can create an environment conducive to successful embryo transfer. This may include providing proper nutrition, minimizing environmental stressors, and ensuring overall herd well-being.</w:t>
      </w:r>
    </w:p>
    <w:p w14:paraId="6C74631B" w14:textId="77777777" w:rsidR="00516E37" w:rsidRDefault="00516E37" w:rsidP="00516E37">
      <w:pPr>
        <w:numPr>
          <w:ilvl w:val="0"/>
          <w:numId w:val="99"/>
        </w:numPr>
        <w:spacing w:after="0" w:line="276" w:lineRule="auto"/>
      </w:pPr>
      <w:r>
        <w:rPr>
          <w:b/>
        </w:rPr>
        <w:t xml:space="preserve">Advancements in Synchronization Protocols: </w:t>
      </w:r>
      <w:r>
        <w:t>Keeping up with the most recent synchronization procedures and implementing advanced technologies can help overcome issues with exact timing, improving the chances of a successful embryo implantation.</w:t>
      </w:r>
    </w:p>
    <w:p w14:paraId="480AE8F0" w14:textId="77777777" w:rsidR="00516E37" w:rsidRDefault="00516E37" w:rsidP="00516E37">
      <w:pPr>
        <w:ind w:left="720"/>
      </w:pPr>
    </w:p>
    <w:p w14:paraId="659708D7" w14:textId="77777777" w:rsidR="00516E37" w:rsidRDefault="00516E37" w:rsidP="00516E37">
      <w:r>
        <w:t>Overcoming the difficulties involved in dairy cow embryo transfer calls for initiative and a dedication to ongoing development. Farmers can fully utilize this innovative technology by tackling these challenges head-on and putting smart solutions in position. This will create the road for a day when genetic advancement in dairy operations will become a constant reality rather than simply a goal.</w:t>
      </w:r>
    </w:p>
    <w:p w14:paraId="6AC105FC" w14:textId="77777777" w:rsidR="00516E37" w:rsidRDefault="00516E37" w:rsidP="00516E37">
      <w:pPr>
        <w:pStyle w:val="Heading1"/>
        <w:ind w:left="0" w:firstLine="0"/>
      </w:pPr>
      <w:bookmarkStart w:id="23" w:name="_kz69xkmyj77p" w:colFirst="0" w:colLast="0"/>
      <w:bookmarkEnd w:id="23"/>
      <w:r>
        <w:t>Future Prospects and Innovations: Charting the Course for Dairy Cow Embryo Transfer</w:t>
      </w:r>
    </w:p>
    <w:p w14:paraId="0A0F8505" w14:textId="77777777" w:rsidR="00516E37" w:rsidRDefault="00516E37" w:rsidP="00516E37">
      <w:r>
        <w:t>Embryo transfer (ET) in dairy cows is constantly evolving, fueled by innovative research and emerging technologies. As we look forward, let's explore the exciting prospects and potential advancements that may shape the future of this game-changing technology:</w:t>
      </w:r>
    </w:p>
    <w:p w14:paraId="4E9407EA" w14:textId="77777777" w:rsidR="00516E37" w:rsidRDefault="00516E37" w:rsidP="00516E37">
      <w:pPr>
        <w:pStyle w:val="Heading2"/>
        <w:numPr>
          <w:ilvl w:val="0"/>
          <w:numId w:val="0"/>
        </w:numPr>
      </w:pPr>
      <w:bookmarkStart w:id="24" w:name="_2px4231wivoy" w:colFirst="0" w:colLast="0"/>
      <w:bookmarkEnd w:id="24"/>
    </w:p>
    <w:p w14:paraId="025F3A97" w14:textId="49C2BB30" w:rsidR="00516E37" w:rsidRDefault="00516E37" w:rsidP="00516E37">
      <w:pPr>
        <w:pStyle w:val="Heading2"/>
        <w:numPr>
          <w:ilvl w:val="0"/>
          <w:numId w:val="0"/>
        </w:numPr>
      </w:pPr>
      <w:r>
        <w:t>Emerging Technologies in Dairy Cow Reproduction: Pushing the Boundaries</w:t>
      </w:r>
    </w:p>
    <w:p w14:paraId="1A5758C6" w14:textId="77777777" w:rsidR="00516E37" w:rsidRDefault="00516E37" w:rsidP="00516E37">
      <w:pPr>
        <w:numPr>
          <w:ilvl w:val="0"/>
          <w:numId w:val="98"/>
        </w:numPr>
        <w:spacing w:after="0" w:line="276" w:lineRule="auto"/>
      </w:pPr>
      <w:r>
        <w:rPr>
          <w:b/>
        </w:rPr>
        <w:t>Non-invasive embryo collection:</w:t>
      </w:r>
      <w:r>
        <w:t xml:space="preserve"> Techniques like follicular aspiration under ultrasound guidance or oocyte retrieval through blood offer less invasive alternatives to traditional surgical methods, potentially improving efficiency and animal welfare.</w:t>
      </w:r>
    </w:p>
    <w:p w14:paraId="23F553F7" w14:textId="77777777" w:rsidR="00516E37" w:rsidRDefault="00516E37" w:rsidP="00516E37">
      <w:pPr>
        <w:numPr>
          <w:ilvl w:val="0"/>
          <w:numId w:val="98"/>
        </w:numPr>
        <w:spacing w:after="0" w:line="276" w:lineRule="auto"/>
      </w:pPr>
      <w:r>
        <w:rPr>
          <w:b/>
        </w:rPr>
        <w:t xml:space="preserve">In vitro maturation and fertilization: </w:t>
      </w:r>
      <w:r>
        <w:t>This approach involves maturing oocytes and fertilizing them outside the cow's body, potentially allowing greater control over the process and overcoming fertility challenges.</w:t>
      </w:r>
    </w:p>
    <w:p w14:paraId="15A2DF68" w14:textId="77777777" w:rsidR="00516E37" w:rsidRDefault="00516E37" w:rsidP="00516E37">
      <w:pPr>
        <w:numPr>
          <w:ilvl w:val="0"/>
          <w:numId w:val="98"/>
        </w:numPr>
        <w:spacing w:after="0" w:line="276" w:lineRule="auto"/>
      </w:pPr>
      <w:r>
        <w:rPr>
          <w:b/>
        </w:rPr>
        <w:t xml:space="preserve">Genome editing: </w:t>
      </w:r>
      <w:r>
        <w:t>While ethically complex, advancements in CRISPR-Cas9 technology might enable precise editing of specific genes in embryos, leading to targeted improvements in milk production, disease resistance, or other desired traits.</w:t>
      </w:r>
    </w:p>
    <w:p w14:paraId="246166DC" w14:textId="77777777" w:rsidR="00516E37" w:rsidRDefault="00516E37" w:rsidP="00516E37">
      <w:pPr>
        <w:numPr>
          <w:ilvl w:val="0"/>
          <w:numId w:val="98"/>
        </w:numPr>
        <w:spacing w:after="0" w:line="276" w:lineRule="auto"/>
      </w:pPr>
      <w:r>
        <w:rPr>
          <w:b/>
        </w:rPr>
        <w:t xml:space="preserve">Advanced embryo diagnostics: </w:t>
      </w:r>
      <w:r>
        <w:t>Non-invasive methods like Raman spectroscopy or microfluidic chips are being explored to evaluate embryo quality and predict implantation success more accurately.</w:t>
      </w:r>
    </w:p>
    <w:p w14:paraId="47B3C3BD" w14:textId="77777777" w:rsidR="00516E37" w:rsidRDefault="00516E37" w:rsidP="00516E37">
      <w:pPr>
        <w:numPr>
          <w:ilvl w:val="0"/>
          <w:numId w:val="98"/>
        </w:numPr>
        <w:spacing w:after="0" w:line="276" w:lineRule="auto"/>
      </w:pPr>
      <w:r>
        <w:rPr>
          <w:b/>
        </w:rPr>
        <w:lastRenderedPageBreak/>
        <w:t>Artificial intelligence and machine learning:</w:t>
      </w:r>
      <w:r>
        <w:t xml:space="preserve"> Integrating AI and machine learning into ET analysis could facilitate personalized approaches, predict success rates based on individual cow data, and optimize decision-making.</w:t>
      </w:r>
    </w:p>
    <w:p w14:paraId="5668FDE1" w14:textId="77777777" w:rsidR="00516E37" w:rsidRDefault="00516E37" w:rsidP="00516E37">
      <w:pPr>
        <w:pStyle w:val="Heading2"/>
        <w:numPr>
          <w:ilvl w:val="0"/>
          <w:numId w:val="0"/>
        </w:numPr>
        <w:ind w:left="360"/>
      </w:pPr>
      <w:bookmarkStart w:id="25" w:name="_9xxp344tmuy3" w:colFirst="0" w:colLast="0"/>
      <w:bookmarkEnd w:id="25"/>
      <w:r>
        <w:t>Potential Advancements in Embryo Transfer Protocols: Streamlining the Process</w:t>
      </w:r>
    </w:p>
    <w:p w14:paraId="14E080E0" w14:textId="77777777" w:rsidR="00516E37" w:rsidRDefault="00516E37" w:rsidP="00516E37">
      <w:pPr>
        <w:numPr>
          <w:ilvl w:val="0"/>
          <w:numId w:val="102"/>
        </w:numPr>
        <w:spacing w:after="0" w:line="276" w:lineRule="auto"/>
      </w:pPr>
      <w:r>
        <w:rPr>
          <w:b/>
        </w:rPr>
        <w:t xml:space="preserve">Innovations in Synchronization: </w:t>
      </w:r>
      <w:r>
        <w:t>Continuous refinement of synchronization protocols may lead to more accurate and reliable methods, reducing the challenges associated with precise timing.</w:t>
      </w:r>
    </w:p>
    <w:p w14:paraId="03BCC694" w14:textId="77777777" w:rsidR="00516E37" w:rsidRDefault="00516E37" w:rsidP="00516E37">
      <w:pPr>
        <w:numPr>
          <w:ilvl w:val="0"/>
          <w:numId w:val="102"/>
        </w:numPr>
        <w:spacing w:after="0" w:line="276" w:lineRule="auto"/>
      </w:pPr>
      <w:r>
        <w:rPr>
          <w:b/>
        </w:rPr>
        <w:t xml:space="preserve">Non-Surgical Transfer Techniques: </w:t>
      </w:r>
      <w:r>
        <w:t>Advancements in non-surgical transfer techniques could further minimize stress on both donor and recipient cows, improving overall success rates.</w:t>
      </w:r>
    </w:p>
    <w:p w14:paraId="7C1ACDE4" w14:textId="77777777" w:rsidR="00516E37" w:rsidRDefault="00516E37" w:rsidP="00516E37">
      <w:pPr>
        <w:numPr>
          <w:ilvl w:val="0"/>
          <w:numId w:val="102"/>
        </w:numPr>
        <w:spacing w:after="0" w:line="276" w:lineRule="auto"/>
      </w:pPr>
      <w:r>
        <w:rPr>
          <w:b/>
        </w:rPr>
        <w:t>Enhanced Cryopreservation Methods:</w:t>
      </w:r>
      <w:r>
        <w:t xml:space="preserve"> Improved methods for cryopreserving embryos may extend the shelf life of genetic material, offering greater flexibility in timing transfers.</w:t>
      </w:r>
    </w:p>
    <w:p w14:paraId="2B599186" w14:textId="77777777" w:rsidR="00516E37" w:rsidRDefault="00516E37" w:rsidP="00516E37"/>
    <w:p w14:paraId="26309886" w14:textId="77777777" w:rsidR="00516E37" w:rsidRDefault="00516E37" w:rsidP="00516E37">
      <w:pPr>
        <w:pStyle w:val="Heading2"/>
        <w:numPr>
          <w:ilvl w:val="0"/>
          <w:numId w:val="0"/>
        </w:numPr>
        <w:ind w:left="720" w:hanging="360"/>
      </w:pPr>
      <w:bookmarkStart w:id="26" w:name="_k1mnk0b63850" w:colFirst="0" w:colLast="0"/>
      <w:bookmarkEnd w:id="26"/>
      <w:r>
        <w:t>Sustainable and Ethical Considerations in Embryo Transfer: Balancing Progress with Responsibility</w:t>
      </w:r>
    </w:p>
    <w:p w14:paraId="3158142A" w14:textId="77777777" w:rsidR="00516E37" w:rsidRDefault="00516E37" w:rsidP="00516E37">
      <w:pPr>
        <w:numPr>
          <w:ilvl w:val="0"/>
          <w:numId w:val="104"/>
        </w:numPr>
        <w:spacing w:after="0" w:line="276" w:lineRule="auto"/>
      </w:pPr>
      <w:r>
        <w:rPr>
          <w:b/>
        </w:rPr>
        <w:t>Environmental Impact:</w:t>
      </w:r>
      <w:r>
        <w:t xml:space="preserve"> Future innovations may prioritize eco-friendly practices, considering the environmental impact of reproductive technologies and promoting sustainability.</w:t>
      </w:r>
    </w:p>
    <w:p w14:paraId="1B0A4DAD" w14:textId="77777777" w:rsidR="00516E37" w:rsidRDefault="00516E37" w:rsidP="00516E37">
      <w:pPr>
        <w:numPr>
          <w:ilvl w:val="0"/>
          <w:numId w:val="104"/>
        </w:numPr>
        <w:spacing w:after="0" w:line="276" w:lineRule="auto"/>
      </w:pPr>
      <w:r>
        <w:rPr>
          <w:b/>
        </w:rPr>
        <w:t xml:space="preserve">Ethical Guidelines: </w:t>
      </w:r>
      <w:r>
        <w:t>Ongoing discussions and the establishment of ethical guidelines will continue to shape the responsible use of emerging technologies in embryo transfer, ensuring animal welfare remains a top priority.</w:t>
      </w:r>
    </w:p>
    <w:p w14:paraId="1B8F50D3" w14:textId="77777777" w:rsidR="00516E37" w:rsidRDefault="00516E37" w:rsidP="00516E37"/>
    <w:p w14:paraId="7E942284" w14:textId="6F5E9BE3" w:rsidR="00516E37" w:rsidRDefault="00516E37" w:rsidP="00516E37">
      <w:r>
        <w:t>Future developments in dairy cow embryo transfer could lead to a more accurate, effective, and morally sound method of genetic enhancement. Dairy farmers are on the cusp of a new era when innovation and sustainability will come together to influence cattle breeding in the future as technology advances. Farmers can put themselves at the forefront of progress and ensure the sustainability and success of their dairy operations for years to come by remaining informed and embracing these impending advancements.</w:t>
      </w:r>
    </w:p>
    <w:p w14:paraId="71CC2200" w14:textId="77777777" w:rsidR="00516E37" w:rsidRDefault="00516E37" w:rsidP="00516E37">
      <w:pPr>
        <w:pStyle w:val="Heading1"/>
        <w:ind w:left="0" w:firstLine="0"/>
      </w:pPr>
      <w:bookmarkStart w:id="27" w:name="_39xir5hqv20" w:colFirst="0" w:colLast="0"/>
      <w:bookmarkEnd w:id="27"/>
      <w:r>
        <w:t>Conclusion: Harnessing the Power of Dairy Cow Embryo Transfer for a Prosperous Future</w:t>
      </w:r>
    </w:p>
    <w:p w14:paraId="3F413F27" w14:textId="77777777" w:rsidR="00516E37" w:rsidRDefault="00516E37" w:rsidP="00516E37">
      <w:r>
        <w:t>Despite the technological innovations that characterize modern dairy production, the genetic brilliance arranged by dairy cow embryo transfer stands out as an unmatched possibility. Closing the chapter on this investigation into the complex world of reproductive technology, it is clear that adopting embryo transfer is a transformational necessity for those hoping to succeed in the dairy business, not just a choice.</w:t>
      </w:r>
    </w:p>
    <w:p w14:paraId="0F4330EB" w14:textId="77777777" w:rsidR="00516E37" w:rsidRDefault="00516E37" w:rsidP="00516E37">
      <w:pPr>
        <w:pStyle w:val="Heading2"/>
        <w:numPr>
          <w:ilvl w:val="0"/>
          <w:numId w:val="0"/>
        </w:numPr>
      </w:pPr>
      <w:bookmarkStart w:id="28" w:name="_l21j299n7172" w:colFirst="0" w:colLast="0"/>
      <w:bookmarkEnd w:id="28"/>
      <w:r>
        <w:t>A Journey Toward Genetic Triumph:</w:t>
      </w:r>
    </w:p>
    <w:p w14:paraId="1FB85933" w14:textId="77777777" w:rsidR="00516E37" w:rsidRDefault="00516E37" w:rsidP="00516E37">
      <w:r>
        <w:t>Starting a dairy cow embryo transfer journey is an investment in your herd's genetic future. This journey unlocks the potential for accelerated genetic improvement and the development of a herd that stands out above the competition, elevating your cattle breeding program from the ordinary to the remarkable.</w:t>
      </w:r>
    </w:p>
    <w:p w14:paraId="637FFCA8" w14:textId="77777777" w:rsidR="00516E37" w:rsidRDefault="00516E37" w:rsidP="00516E37">
      <w:pPr>
        <w:pStyle w:val="Heading2"/>
        <w:numPr>
          <w:ilvl w:val="0"/>
          <w:numId w:val="0"/>
        </w:numPr>
      </w:pPr>
      <w:bookmarkStart w:id="29" w:name="_n5vpvkgimpkp" w:colFirst="0" w:colLast="0"/>
      <w:bookmarkEnd w:id="29"/>
      <w:r>
        <w:t>Efficiency, Speed, and Precision:</w:t>
      </w:r>
    </w:p>
    <w:p w14:paraId="400CA574" w14:textId="443AF820" w:rsidR="00516E37" w:rsidRDefault="00516E37" w:rsidP="00516E37">
      <w:r>
        <w:t>The benefits encapsulated in this advanced reproductive technique accelerated rates of herd improvement, increased reproductive efficiency, and precision breeding</w:t>
      </w:r>
      <w:r>
        <w:t xml:space="preserve"> </w:t>
      </w:r>
      <w:r>
        <w:t>are not just theoretical concepts but tangible pathways to prosperity.</w:t>
      </w:r>
      <w:r>
        <w:t xml:space="preserve"> </w:t>
      </w:r>
      <w:proofErr w:type="gramStart"/>
      <w:r>
        <w:t>Globally</w:t>
      </w:r>
      <w:proofErr w:type="gramEnd"/>
      <w:r>
        <w:t>, dairy producers are experiencing the revolutionary effects of embryo transfer, which are changing the economic terrain and establishing their businesses as leaders in the sector.</w:t>
      </w:r>
    </w:p>
    <w:p w14:paraId="4034269C" w14:textId="77777777" w:rsidR="00516E37" w:rsidRDefault="00516E37" w:rsidP="00516E37"/>
    <w:p w14:paraId="2BBA15DA" w14:textId="77777777" w:rsidR="00516E37" w:rsidRDefault="00516E37" w:rsidP="00516E37">
      <w:pPr>
        <w:pStyle w:val="Heading2"/>
        <w:numPr>
          <w:ilvl w:val="0"/>
          <w:numId w:val="0"/>
        </w:numPr>
      </w:pPr>
      <w:bookmarkStart w:id="30" w:name="_b8dtqph30zah" w:colFirst="0" w:colLast="0"/>
      <w:bookmarkEnd w:id="30"/>
      <w:r>
        <w:t>Looking Beyond: Future-Proofing Your Dairy Operations:</w:t>
      </w:r>
    </w:p>
    <w:p w14:paraId="1CE5043F" w14:textId="77777777" w:rsidR="00516E37" w:rsidRDefault="00516E37" w:rsidP="00516E37">
      <w:r>
        <w:t>The possibilities for advancement in embryo transfer and related technologies seem boundless as we look to the future. A new era of efficiency and precision is ushered in by the combination of artificial intelligence, CRISPR technology which is the current method of choice for the production of KO animals through direct cytoplasmic microinjection into oocyte/zygotes and genomic selection. By keeping up with these developments, you put your dairy operations in a position to not only benefit from breakthroughs but also to design a future where genetic excellence, sustainability, and ethics exist seamlessly.</w:t>
      </w:r>
    </w:p>
    <w:p w14:paraId="7A7E823F" w14:textId="332AE73D" w:rsidR="00516E37" w:rsidRDefault="00516E37" w:rsidP="00516E37">
      <w:r>
        <w:t>As you navigate through the complexity of modern farming, never forget that the route to genetic success is paved with creativity, determination, as well as</w:t>
      </w:r>
      <w:r>
        <w:t xml:space="preserve"> </w:t>
      </w:r>
      <w:r>
        <w:t>an openness to welcome revolutionary technologies. The advantages described in this investigation are not far-off goals; they are within your reach. Take advantage of the chance, set out on the adventure, and raise a herd that represents the pinnacle of genetic perfection. In the rich fields of embryo transfer, where every conception is a promise and every transfer is a step toward a robust, resilient, and genetically superior dairy herd, your prosperous future is waiting for you.</w:t>
      </w:r>
    </w:p>
    <w:p w14:paraId="3BDB5A06" w14:textId="2AA1AEBF" w:rsidR="00AF524A" w:rsidRPr="0060584D" w:rsidRDefault="00AF524A" w:rsidP="0060584D"/>
    <w:sectPr w:rsidR="00AF524A" w:rsidRPr="0060584D" w:rsidSect="00CF5F84">
      <w:headerReference w:type="default" r:id="rId7"/>
      <w:footerReference w:type="default" r:id="rId8"/>
      <w:headerReference w:type="first" r:id="rId9"/>
      <w:footerReference w:type="first" r:id="rId10"/>
      <w:pgSz w:w="12240" w:h="15840" w:code="1"/>
      <w:pgMar w:top="1440" w:right="1152" w:bottom="1152" w:left="1152"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61721A" w14:textId="77777777" w:rsidR="00CF5F84" w:rsidRDefault="00CF5F84">
      <w:pPr>
        <w:spacing w:after="0" w:line="240" w:lineRule="auto"/>
      </w:pPr>
      <w:r>
        <w:separator/>
      </w:r>
    </w:p>
  </w:endnote>
  <w:endnote w:type="continuationSeparator" w:id="0">
    <w:p w14:paraId="2DD92F1F" w14:textId="77777777" w:rsidR="00CF5F84" w:rsidRDefault="00CF5F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974"/>
      <w:gridCol w:w="4962"/>
    </w:tblGrid>
    <w:tr w:rsidR="00E512B9" w14:paraId="447056AF" w14:textId="77777777">
      <w:trPr>
        <w:trHeight w:hRule="exact" w:val="115"/>
        <w:jc w:val="center"/>
      </w:trPr>
      <w:tc>
        <w:tcPr>
          <w:tcW w:w="4686" w:type="dxa"/>
          <w:shd w:val="clear" w:color="auto" w:fill="4472C4" w:themeFill="accent1"/>
          <w:tcMar>
            <w:top w:w="0" w:type="dxa"/>
            <w:bottom w:w="0" w:type="dxa"/>
          </w:tcMar>
        </w:tcPr>
        <w:p w14:paraId="43C0988C" w14:textId="6167947A" w:rsidR="00B14BF6" w:rsidRDefault="00B14BF6">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4EA8FFF6" w14:textId="77777777" w:rsidR="00B14BF6" w:rsidRDefault="00B14BF6">
          <w:pPr>
            <w:pStyle w:val="Header"/>
            <w:tabs>
              <w:tab w:val="clear" w:pos="4680"/>
              <w:tab w:val="clear" w:pos="9360"/>
            </w:tabs>
            <w:jc w:val="right"/>
            <w:rPr>
              <w:caps/>
              <w:sz w:val="18"/>
            </w:rPr>
          </w:pPr>
        </w:p>
      </w:tc>
    </w:tr>
    <w:tr w:rsidR="00E512B9" w14:paraId="2D84AD1B" w14:textId="77777777">
      <w:trPr>
        <w:jc w:val="center"/>
      </w:trPr>
      <w:sdt>
        <w:sdtPr>
          <w:rPr>
            <w:rFonts w:cstheme="minorHAnsi"/>
            <w:i/>
            <w:iCs/>
            <w:caps/>
            <w:color w:val="ED7D31" w:themeColor="accent2"/>
            <w:sz w:val="16"/>
            <w:szCs w:val="16"/>
          </w:rPr>
          <w:alias w:val="Author"/>
          <w:tag w:val=""/>
          <w:id w:val="1534151868"/>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24BA5B02" w14:textId="54ADAC50" w:rsidR="00B14BF6" w:rsidRPr="00E73DC3" w:rsidRDefault="002D4401">
              <w:pPr>
                <w:pStyle w:val="Footer"/>
                <w:tabs>
                  <w:tab w:val="clear" w:pos="4680"/>
                  <w:tab w:val="clear" w:pos="9360"/>
                </w:tabs>
                <w:rPr>
                  <w:i/>
                  <w:iCs/>
                  <w:caps/>
                  <w:color w:val="808080" w:themeColor="background1" w:themeShade="80"/>
                  <w:sz w:val="18"/>
                  <w:szCs w:val="18"/>
                </w:rPr>
              </w:pPr>
              <w:r>
                <w:rPr>
                  <w:rFonts w:cstheme="minorHAnsi"/>
                  <w:i/>
                  <w:iCs/>
                  <w:caps/>
                  <w:color w:val="ED7D31" w:themeColor="accent2"/>
                  <w:sz w:val="16"/>
                  <w:szCs w:val="16"/>
                </w:rPr>
                <w:t xml:space="preserve">happy </w:t>
              </w:r>
              <w:proofErr w:type="gramStart"/>
              <w:r>
                <w:rPr>
                  <w:rFonts w:cstheme="minorHAnsi"/>
                  <w:i/>
                  <w:iCs/>
                  <w:caps/>
                  <w:color w:val="ED7D31" w:themeColor="accent2"/>
                  <w:sz w:val="16"/>
                  <w:szCs w:val="16"/>
                </w:rPr>
                <w:t>cow ,</w:t>
              </w:r>
              <w:proofErr w:type="gramEnd"/>
              <w:r>
                <w:rPr>
                  <w:rFonts w:cstheme="minorHAnsi"/>
                  <w:i/>
                  <w:iCs/>
                  <w:caps/>
                  <w:color w:val="ED7D31" w:themeColor="accent2"/>
                  <w:sz w:val="16"/>
                  <w:szCs w:val="16"/>
                </w:rPr>
                <w:t xml:space="preserve"> happy milk</w:t>
              </w:r>
            </w:p>
          </w:tc>
        </w:sdtContent>
      </w:sdt>
      <w:tc>
        <w:tcPr>
          <w:tcW w:w="4674" w:type="dxa"/>
          <w:shd w:val="clear" w:color="auto" w:fill="auto"/>
          <w:vAlign w:val="center"/>
        </w:tcPr>
        <w:p w14:paraId="1C4210A1" w14:textId="77777777" w:rsidR="00B14BF6" w:rsidRDefault="00000000">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55F1BCA0" w14:textId="77777777" w:rsidR="00B14BF6" w:rsidRPr="00E3058D" w:rsidRDefault="00B14BF6">
    <w:pPr>
      <w:pStyle w:val="Footer"/>
      <w:rPr>
        <w:i/>
        <w:iCs/>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974"/>
      <w:gridCol w:w="4962"/>
    </w:tblGrid>
    <w:tr w:rsidR="002D4401" w14:paraId="512CBF31" w14:textId="77777777">
      <w:trPr>
        <w:trHeight w:hRule="exact" w:val="115"/>
        <w:jc w:val="center"/>
      </w:trPr>
      <w:tc>
        <w:tcPr>
          <w:tcW w:w="4686" w:type="dxa"/>
          <w:shd w:val="clear" w:color="auto" w:fill="4472C4" w:themeFill="accent1"/>
          <w:tcMar>
            <w:top w:w="0" w:type="dxa"/>
            <w:bottom w:w="0" w:type="dxa"/>
          </w:tcMar>
        </w:tcPr>
        <w:p w14:paraId="2B67B2E1" w14:textId="77777777" w:rsidR="002D4401" w:rsidRDefault="002D4401">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44461F54" w14:textId="77777777" w:rsidR="002D4401" w:rsidRDefault="002D4401">
          <w:pPr>
            <w:pStyle w:val="Header"/>
            <w:tabs>
              <w:tab w:val="clear" w:pos="4680"/>
              <w:tab w:val="clear" w:pos="9360"/>
            </w:tabs>
            <w:jc w:val="right"/>
            <w:rPr>
              <w:caps/>
              <w:sz w:val="18"/>
            </w:rPr>
          </w:pPr>
        </w:p>
      </w:tc>
    </w:tr>
    <w:tr w:rsidR="002D4401" w14:paraId="79465469" w14:textId="77777777">
      <w:trPr>
        <w:jc w:val="center"/>
      </w:trPr>
      <w:tc>
        <w:tcPr>
          <w:tcW w:w="4686" w:type="dxa"/>
          <w:shd w:val="clear" w:color="auto" w:fill="auto"/>
          <w:vAlign w:val="center"/>
        </w:tcPr>
        <w:p w14:paraId="3CAFA74C" w14:textId="3029AA8B" w:rsidR="002D4401" w:rsidRPr="002D4401" w:rsidRDefault="002D4401">
          <w:pPr>
            <w:pStyle w:val="Footer"/>
            <w:tabs>
              <w:tab w:val="clear" w:pos="4680"/>
              <w:tab w:val="clear" w:pos="9360"/>
            </w:tabs>
            <w:rPr>
              <w:i/>
              <w:iCs/>
              <w:caps/>
              <w:color w:val="808080" w:themeColor="background1" w:themeShade="80"/>
              <w:sz w:val="16"/>
              <w:szCs w:val="16"/>
            </w:rPr>
          </w:pPr>
          <w:r w:rsidRPr="002D4401">
            <w:rPr>
              <w:i/>
              <w:iCs/>
              <w:caps/>
              <w:color w:val="FF0000"/>
              <w:sz w:val="16"/>
              <w:szCs w:val="16"/>
            </w:rPr>
            <w:t xml:space="preserve">happy </w:t>
          </w:r>
          <w:proofErr w:type="gramStart"/>
          <w:r w:rsidRPr="002D4401">
            <w:rPr>
              <w:i/>
              <w:iCs/>
              <w:caps/>
              <w:color w:val="FF0000"/>
              <w:sz w:val="16"/>
              <w:szCs w:val="16"/>
            </w:rPr>
            <w:t>cow ,</w:t>
          </w:r>
          <w:proofErr w:type="gramEnd"/>
          <w:r w:rsidRPr="002D4401">
            <w:rPr>
              <w:i/>
              <w:iCs/>
              <w:caps/>
              <w:color w:val="FF0000"/>
              <w:sz w:val="16"/>
              <w:szCs w:val="16"/>
            </w:rPr>
            <w:t xml:space="preserve"> happy milk . natures best </w:t>
          </w:r>
        </w:p>
      </w:tc>
      <w:tc>
        <w:tcPr>
          <w:tcW w:w="4674" w:type="dxa"/>
          <w:shd w:val="clear" w:color="auto" w:fill="auto"/>
          <w:vAlign w:val="center"/>
        </w:tcPr>
        <w:p w14:paraId="39B1E90C" w14:textId="77777777" w:rsidR="002D4401" w:rsidRDefault="002D4401">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575C98B5" w14:textId="77777777" w:rsidR="002D4401" w:rsidRDefault="002D44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B4D929" w14:textId="77777777" w:rsidR="00CF5F84" w:rsidRDefault="00CF5F84">
      <w:pPr>
        <w:spacing w:after="0" w:line="240" w:lineRule="auto"/>
      </w:pPr>
      <w:r>
        <w:separator/>
      </w:r>
    </w:p>
  </w:footnote>
  <w:footnote w:type="continuationSeparator" w:id="0">
    <w:p w14:paraId="6DBDD598" w14:textId="77777777" w:rsidR="00CF5F84" w:rsidRDefault="00CF5F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F6CA5F" w14:textId="4773E38C" w:rsidR="00B14BF6" w:rsidRDefault="00406B6A" w:rsidP="00406B6A">
    <w:pPr>
      <w:pStyle w:val="Header"/>
      <w:tabs>
        <w:tab w:val="left" w:pos="2435"/>
        <w:tab w:val="right" w:pos="9936"/>
      </w:tabs>
    </w:pPr>
    <w:r>
      <w:rPr>
        <w:noProof/>
      </w:rPr>
      <mc:AlternateContent>
        <mc:Choice Requires="wps">
          <w:drawing>
            <wp:anchor distT="0" distB="0" distL="118745" distR="118745" simplePos="0" relativeHeight="251661312" behindDoc="1" locked="0" layoutInCell="1" allowOverlap="0" wp14:anchorId="4382CB03" wp14:editId="5D81B183">
              <wp:simplePos x="0" y="0"/>
              <wp:positionH relativeFrom="margin">
                <wp:align>left</wp:align>
              </wp:positionH>
              <wp:positionV relativeFrom="page">
                <wp:posOffset>452755</wp:posOffset>
              </wp:positionV>
              <wp:extent cx="5644515" cy="262255"/>
              <wp:effectExtent l="0" t="0" r="0" b="4445"/>
              <wp:wrapSquare wrapText="bothSides"/>
              <wp:docPr id="922461215" name="Rectangle 63"/>
              <wp:cNvGraphicFramePr/>
              <a:graphic xmlns:a="http://schemas.openxmlformats.org/drawingml/2006/main">
                <a:graphicData uri="http://schemas.microsoft.com/office/word/2010/wordprocessingShape">
                  <wps:wsp>
                    <wps:cNvSpPr/>
                    <wps:spPr>
                      <a:xfrm>
                        <a:off x="0" y="0"/>
                        <a:ext cx="5644515" cy="26269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973443751"/>
                            <w:dataBinding w:prefixMappings="xmlns:ns0='http://purl.org/dc/elements/1.1/' xmlns:ns1='http://schemas.openxmlformats.org/package/2006/metadata/core-properties' " w:xpath="/ns1:coreProperties[1]/ns0:title[1]" w:storeItemID="{6C3C8BC8-F283-45AE-878A-BAB7291924A1}"/>
                            <w:text/>
                          </w:sdtPr>
                          <w:sdtContent>
                            <w:p w14:paraId="1CE48023" w14:textId="6CE37691" w:rsidR="00406B6A" w:rsidRDefault="00516E37">
                              <w:pPr>
                                <w:pStyle w:val="Header"/>
                                <w:tabs>
                                  <w:tab w:val="clear" w:pos="4680"/>
                                  <w:tab w:val="clear" w:pos="9360"/>
                                </w:tabs>
                                <w:jc w:val="center"/>
                                <w:rPr>
                                  <w:caps/>
                                  <w:color w:val="FFFFFF" w:themeColor="background1"/>
                                </w:rPr>
                              </w:pPr>
                              <w:r>
                                <w:rPr>
                                  <w:caps/>
                                  <w:color w:val="FFFFFF" w:themeColor="background1"/>
                                </w:rPr>
                                <w:t xml:space="preserve">Embryo </w:t>
                              </w:r>
                              <w:proofErr w:type="gramStart"/>
                              <w:r>
                                <w:rPr>
                                  <w:caps/>
                                  <w:color w:val="FFFFFF" w:themeColor="background1"/>
                                </w:rPr>
                                <w:t>trasnfer :</w:t>
                              </w:r>
                              <w:proofErr w:type="gramEnd"/>
                              <w:r>
                                <w:rPr>
                                  <w:caps/>
                                  <w:color w:val="FFFFFF" w:themeColor="background1"/>
                                </w:rPr>
                                <w:t xml:space="preserve"> revolutionizing dairy farming</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4382CB03" id="Rectangle 63" o:spid="_x0000_s1026" style="position:absolute;margin-left:0;margin-top:35.65pt;width:444.45pt;height:20.65pt;z-index:-251655168;visibility:visible;mso-wrap-style:square;mso-width-percent:0;mso-height-percent:0;mso-wrap-distance-left:9.35pt;mso-wrap-distance-top:0;mso-wrap-distance-right:9.35pt;mso-wrap-distance-bottom:0;mso-position-horizontal:left;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" o:allowoverlap="f" fillcolor="#4472c4 [3204]" stroked="f" strokeweight="1pt">
              <v:textbox>
                <w:txbxContent>
                  <w:sdt>
                    <w:sdtPr>
                      <w:rPr>
                        <w:caps/>
                        <w:color w:val="FFFFFF" w:themeColor="background1"/>
                      </w:rPr>
                      <w:alias w:val="Title"/>
                      <w:tag w:val=""/>
                      <w:id w:val="-973443751"/>
                      <w:dataBinding w:prefixMappings="xmlns:ns0='http://purl.org/dc/elements/1.1/' xmlns:ns1='http://schemas.openxmlformats.org/package/2006/metadata/core-properties' " w:xpath="/ns1:coreProperties[1]/ns0:title[1]" w:storeItemID="{6C3C8BC8-F283-45AE-878A-BAB7291924A1}"/>
                      <w:text/>
                    </w:sdtPr>
                    <w:sdtContent>
                      <w:p w14:paraId="1CE48023" w14:textId="6CE37691" w:rsidR="00406B6A" w:rsidRDefault="00516E37">
                        <w:pPr>
                          <w:pStyle w:val="Header"/>
                          <w:tabs>
                            <w:tab w:val="clear" w:pos="4680"/>
                            <w:tab w:val="clear" w:pos="9360"/>
                          </w:tabs>
                          <w:jc w:val="center"/>
                          <w:rPr>
                            <w:caps/>
                            <w:color w:val="FFFFFF" w:themeColor="background1"/>
                          </w:rPr>
                        </w:pPr>
                        <w:r>
                          <w:rPr>
                            <w:caps/>
                            <w:color w:val="FFFFFF" w:themeColor="background1"/>
                          </w:rPr>
                          <w:t xml:space="preserve">Embryo </w:t>
                        </w:r>
                        <w:proofErr w:type="gramStart"/>
                        <w:r>
                          <w:rPr>
                            <w:caps/>
                            <w:color w:val="FFFFFF" w:themeColor="background1"/>
                          </w:rPr>
                          <w:t>trasnfer :</w:t>
                        </w:r>
                        <w:proofErr w:type="gramEnd"/>
                        <w:r>
                          <w:rPr>
                            <w:caps/>
                            <w:color w:val="FFFFFF" w:themeColor="background1"/>
                          </w:rPr>
                          <w:t xml:space="preserve"> revolutionizing dairy farming</w:t>
                        </w:r>
                      </w:p>
                    </w:sdtContent>
                  </w:sdt>
                </w:txbxContent>
              </v:textbox>
              <w10:wrap type="square" anchorx="margin" anchory="page"/>
            </v:rect>
          </w:pict>
        </mc:Fallback>
      </mc:AlternateContent>
    </w:r>
    <w:r>
      <w:rPr>
        <w:noProof/>
      </w:rPr>
      <w:drawing>
        <wp:inline distT="0" distB="0" distL="0" distR="0" wp14:anchorId="74121210" wp14:editId="15145F8A">
          <wp:extent cx="515353" cy="183515"/>
          <wp:effectExtent l="0" t="0" r="0" b="6985"/>
          <wp:docPr id="1103869669" name="Picture 1103869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120" name="Picture 14632120"/>
                  <pic:cNvPicPr/>
                </pic:nvPicPr>
                <pic:blipFill>
                  <a:blip r:embed="rId1">
                    <a:extLst>
                      <a:ext uri="{28A0092B-C50C-407E-A947-70E740481C1C}">
                        <a14:useLocalDpi xmlns:a14="http://schemas.microsoft.com/office/drawing/2010/main" val="0"/>
                      </a:ext>
                    </a:extLst>
                  </a:blip>
                  <a:stretch>
                    <a:fillRect/>
                  </a:stretch>
                </pic:blipFill>
                <pic:spPr>
                  <a:xfrm>
                    <a:off x="0" y="0"/>
                    <a:ext cx="531531" cy="189276"/>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077FF6" w14:textId="371072BB" w:rsidR="00A520BE" w:rsidRDefault="00406B6A">
    <w:pPr>
      <w:pStyle w:val="Header"/>
    </w:pPr>
    <w:r>
      <w:rPr>
        <w:noProof/>
      </w:rPr>
      <mc:AlternateContent>
        <mc:Choice Requires="wps">
          <w:drawing>
            <wp:anchor distT="0" distB="0" distL="118745" distR="118745" simplePos="0" relativeHeight="251659264" behindDoc="1" locked="0" layoutInCell="1" allowOverlap="0" wp14:anchorId="01ED92DB" wp14:editId="576B39E9">
              <wp:simplePos x="0" y="0"/>
              <wp:positionH relativeFrom="margin">
                <wp:align>left</wp:align>
              </wp:positionH>
              <wp:positionV relativeFrom="page">
                <wp:posOffset>452755</wp:posOffset>
              </wp:positionV>
              <wp:extent cx="5676900" cy="269875"/>
              <wp:effectExtent l="0" t="0" r="0" b="0"/>
              <wp:wrapSquare wrapText="bothSides"/>
              <wp:docPr id="197" name="Rectangle 63"/>
              <wp:cNvGraphicFramePr/>
              <a:graphic xmlns:a="http://schemas.openxmlformats.org/drawingml/2006/main">
                <a:graphicData uri="http://schemas.microsoft.com/office/word/2010/wordprocessingShape">
                  <wps:wsp>
                    <wps:cNvSpPr/>
                    <wps:spPr>
                      <a:xfrm>
                        <a:off x="0" y="0"/>
                        <a:ext cx="5676900"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3565DE5" w14:textId="28AC6FF7" w:rsidR="00406B6A" w:rsidRDefault="00516E37">
                              <w:pPr>
                                <w:pStyle w:val="Header"/>
                                <w:tabs>
                                  <w:tab w:val="clear" w:pos="4680"/>
                                  <w:tab w:val="clear" w:pos="9360"/>
                                </w:tabs>
                                <w:jc w:val="center"/>
                                <w:rPr>
                                  <w:caps/>
                                  <w:color w:val="FFFFFF" w:themeColor="background1"/>
                                </w:rPr>
                              </w:pPr>
                              <w:r>
                                <w:rPr>
                                  <w:caps/>
                                  <w:color w:val="FFFFFF" w:themeColor="background1"/>
                                </w:rPr>
                                <w:t xml:space="preserve">Embryo </w:t>
                              </w:r>
                              <w:proofErr w:type="gramStart"/>
                              <w:r>
                                <w:rPr>
                                  <w:caps/>
                                  <w:color w:val="FFFFFF" w:themeColor="background1"/>
                                </w:rPr>
                                <w:t>trasnfer :</w:t>
                              </w:r>
                              <w:proofErr w:type="gramEnd"/>
                              <w:r>
                                <w:rPr>
                                  <w:caps/>
                                  <w:color w:val="FFFFFF" w:themeColor="background1"/>
                                </w:rPr>
                                <w:t xml:space="preserve"> revolutionizing dairy farming</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2700</wp14:pctHeight>
              </wp14:sizeRelV>
            </wp:anchor>
          </w:drawing>
        </mc:Choice>
        <mc:Fallback>
          <w:pict>
            <v:rect w14:anchorId="01ED92DB" id="_x0000_s1027" style="position:absolute;margin-left:0;margin-top:35.65pt;width:447pt;height:21.25pt;z-index:-251657216;visibility:visible;mso-wrap-style:square;mso-width-percent:0;mso-height-percent:27;mso-wrap-distance-left:9.35pt;mso-wrap-distance-top:0;mso-wrap-distance-right:9.35pt;mso-wrap-distance-bottom:0;mso-position-horizontal:left;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" o:allowoverlap="f" fillcolor="#4472c4 [3204]" stroked="f" strokeweight="1pt">
              <v:textbo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3565DE5" w14:textId="28AC6FF7" w:rsidR="00406B6A" w:rsidRDefault="00516E37">
                        <w:pPr>
                          <w:pStyle w:val="Header"/>
                          <w:tabs>
                            <w:tab w:val="clear" w:pos="4680"/>
                            <w:tab w:val="clear" w:pos="9360"/>
                          </w:tabs>
                          <w:jc w:val="center"/>
                          <w:rPr>
                            <w:caps/>
                            <w:color w:val="FFFFFF" w:themeColor="background1"/>
                          </w:rPr>
                        </w:pPr>
                        <w:r>
                          <w:rPr>
                            <w:caps/>
                            <w:color w:val="FFFFFF" w:themeColor="background1"/>
                          </w:rPr>
                          <w:t xml:space="preserve">Embryo </w:t>
                        </w:r>
                        <w:proofErr w:type="gramStart"/>
                        <w:r>
                          <w:rPr>
                            <w:caps/>
                            <w:color w:val="FFFFFF" w:themeColor="background1"/>
                          </w:rPr>
                          <w:t>trasnfer :</w:t>
                        </w:r>
                        <w:proofErr w:type="gramEnd"/>
                        <w:r>
                          <w:rPr>
                            <w:caps/>
                            <w:color w:val="FFFFFF" w:themeColor="background1"/>
                          </w:rPr>
                          <w:t xml:space="preserve"> revolutionizing dairy farming</w:t>
                        </w:r>
                      </w:p>
                    </w:sdtContent>
                  </w:sdt>
                </w:txbxContent>
              </v:textbox>
              <w10:wrap type="square" anchorx="margin" anchory="page"/>
            </v:rect>
          </w:pict>
        </mc:Fallback>
      </mc:AlternateContent>
    </w:r>
    <w:r>
      <w:rPr>
        <w:noProof/>
      </w:rPr>
      <w:drawing>
        <wp:inline distT="0" distB="0" distL="0" distR="0" wp14:anchorId="0AA1D762" wp14:editId="6511234B">
          <wp:extent cx="496864" cy="183515"/>
          <wp:effectExtent l="0" t="0" r="0" b="6985"/>
          <wp:docPr id="146321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120" name="Picture 14632120"/>
                  <pic:cNvPicPr/>
                </pic:nvPicPr>
                <pic:blipFill>
                  <a:blip r:embed="rId1">
                    <a:extLst>
                      <a:ext uri="{28A0092B-C50C-407E-A947-70E740481C1C}">
                        <a14:useLocalDpi xmlns:a14="http://schemas.microsoft.com/office/drawing/2010/main" val="0"/>
                      </a:ext>
                    </a:extLst>
                  </a:blip>
                  <a:stretch>
                    <a:fillRect/>
                  </a:stretch>
                </pic:blipFill>
                <pic:spPr>
                  <a:xfrm>
                    <a:off x="0" y="0"/>
                    <a:ext cx="515461" cy="19038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11.05pt;height:11.05pt" o:bullet="t">
        <v:imagedata r:id="rId1" o:title="mso571B"/>
      </v:shape>
    </w:pict>
  </w:numPicBullet>
  <w:abstractNum w:abstractNumId="0" w15:restartNumberingAfterBreak="0">
    <w:nsid w:val="005573DF"/>
    <w:multiLevelType w:val="hybridMultilevel"/>
    <w:tmpl w:val="35706864"/>
    <w:lvl w:ilvl="0" w:tplc="F9DC35C8">
      <w:numFmt w:val="bullet"/>
      <w:lvlText w:val=""/>
      <w:lvlJc w:val="left"/>
      <w:pPr>
        <w:ind w:left="2257" w:hanging="360"/>
      </w:pPr>
      <w:rPr>
        <w:rFonts w:ascii="Symbol" w:eastAsiaTheme="minorHAnsi" w:hAnsi="Symbol" w:cstheme="minorBidi" w:hint="default"/>
        <w:b/>
      </w:rPr>
    </w:lvl>
    <w:lvl w:ilvl="1" w:tplc="FFFFFFFF" w:tentative="1">
      <w:start w:val="1"/>
      <w:numFmt w:val="bullet"/>
      <w:lvlText w:val="o"/>
      <w:lvlJc w:val="left"/>
      <w:pPr>
        <w:ind w:left="2977" w:hanging="360"/>
      </w:pPr>
      <w:rPr>
        <w:rFonts w:ascii="Courier New" w:hAnsi="Courier New" w:cs="Courier New" w:hint="default"/>
      </w:rPr>
    </w:lvl>
    <w:lvl w:ilvl="2" w:tplc="FFFFFFFF" w:tentative="1">
      <w:start w:val="1"/>
      <w:numFmt w:val="bullet"/>
      <w:lvlText w:val=""/>
      <w:lvlJc w:val="left"/>
      <w:pPr>
        <w:ind w:left="3697" w:hanging="360"/>
      </w:pPr>
      <w:rPr>
        <w:rFonts w:ascii="Wingdings" w:hAnsi="Wingdings" w:hint="default"/>
      </w:rPr>
    </w:lvl>
    <w:lvl w:ilvl="3" w:tplc="FFFFFFFF" w:tentative="1">
      <w:start w:val="1"/>
      <w:numFmt w:val="bullet"/>
      <w:lvlText w:val=""/>
      <w:lvlJc w:val="left"/>
      <w:pPr>
        <w:ind w:left="4417" w:hanging="360"/>
      </w:pPr>
      <w:rPr>
        <w:rFonts w:ascii="Symbol" w:hAnsi="Symbol" w:hint="default"/>
      </w:rPr>
    </w:lvl>
    <w:lvl w:ilvl="4" w:tplc="FFFFFFFF" w:tentative="1">
      <w:start w:val="1"/>
      <w:numFmt w:val="bullet"/>
      <w:lvlText w:val="o"/>
      <w:lvlJc w:val="left"/>
      <w:pPr>
        <w:ind w:left="5137" w:hanging="360"/>
      </w:pPr>
      <w:rPr>
        <w:rFonts w:ascii="Courier New" w:hAnsi="Courier New" w:cs="Courier New" w:hint="default"/>
      </w:rPr>
    </w:lvl>
    <w:lvl w:ilvl="5" w:tplc="FFFFFFFF" w:tentative="1">
      <w:start w:val="1"/>
      <w:numFmt w:val="bullet"/>
      <w:lvlText w:val=""/>
      <w:lvlJc w:val="left"/>
      <w:pPr>
        <w:ind w:left="5857" w:hanging="360"/>
      </w:pPr>
      <w:rPr>
        <w:rFonts w:ascii="Wingdings" w:hAnsi="Wingdings" w:hint="default"/>
      </w:rPr>
    </w:lvl>
    <w:lvl w:ilvl="6" w:tplc="FFFFFFFF" w:tentative="1">
      <w:start w:val="1"/>
      <w:numFmt w:val="bullet"/>
      <w:lvlText w:val=""/>
      <w:lvlJc w:val="left"/>
      <w:pPr>
        <w:ind w:left="6577" w:hanging="360"/>
      </w:pPr>
      <w:rPr>
        <w:rFonts w:ascii="Symbol" w:hAnsi="Symbol" w:hint="default"/>
      </w:rPr>
    </w:lvl>
    <w:lvl w:ilvl="7" w:tplc="FFFFFFFF" w:tentative="1">
      <w:start w:val="1"/>
      <w:numFmt w:val="bullet"/>
      <w:lvlText w:val="o"/>
      <w:lvlJc w:val="left"/>
      <w:pPr>
        <w:ind w:left="7297" w:hanging="360"/>
      </w:pPr>
      <w:rPr>
        <w:rFonts w:ascii="Courier New" w:hAnsi="Courier New" w:cs="Courier New" w:hint="default"/>
      </w:rPr>
    </w:lvl>
    <w:lvl w:ilvl="8" w:tplc="FFFFFFFF" w:tentative="1">
      <w:start w:val="1"/>
      <w:numFmt w:val="bullet"/>
      <w:lvlText w:val=""/>
      <w:lvlJc w:val="left"/>
      <w:pPr>
        <w:ind w:left="8017" w:hanging="360"/>
      </w:pPr>
      <w:rPr>
        <w:rFonts w:ascii="Wingdings" w:hAnsi="Wingdings" w:hint="default"/>
      </w:rPr>
    </w:lvl>
  </w:abstractNum>
  <w:abstractNum w:abstractNumId="1" w15:restartNumberingAfterBreak="0">
    <w:nsid w:val="006D1223"/>
    <w:multiLevelType w:val="hybridMultilevel"/>
    <w:tmpl w:val="FA8A2D54"/>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2" w15:restartNumberingAfterBreak="0">
    <w:nsid w:val="02B87996"/>
    <w:multiLevelType w:val="multilevel"/>
    <w:tmpl w:val="8424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14E8E"/>
    <w:multiLevelType w:val="multilevel"/>
    <w:tmpl w:val="A13604C4"/>
    <w:lvl w:ilvl="0">
      <w:start w:val="12"/>
      <w:numFmt w:val="decimal"/>
      <w:lvlText w:val="%1"/>
      <w:lvlJc w:val="left"/>
      <w:pPr>
        <w:ind w:left="660" w:hanging="660"/>
      </w:pPr>
      <w:rPr>
        <w:rFonts w:hint="default"/>
      </w:rPr>
    </w:lvl>
    <w:lvl w:ilvl="1">
      <w:start w:val="11"/>
      <w:numFmt w:val="decimal"/>
      <w:lvlText w:val="%1.%2"/>
      <w:lvlJc w:val="left"/>
      <w:pPr>
        <w:ind w:left="660" w:hanging="66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052C23A0"/>
    <w:multiLevelType w:val="hybridMultilevel"/>
    <w:tmpl w:val="FF4491BA"/>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5" w15:restartNumberingAfterBreak="0">
    <w:nsid w:val="06907522"/>
    <w:multiLevelType w:val="hybridMultilevel"/>
    <w:tmpl w:val="6FE2A05E"/>
    <w:lvl w:ilvl="0" w:tplc="04090001">
      <w:start w:val="1"/>
      <w:numFmt w:val="bullet"/>
      <w:lvlText w:val=""/>
      <w:lvlJc w:val="left"/>
      <w:pPr>
        <w:ind w:left="2357" w:hanging="360"/>
      </w:pPr>
      <w:rPr>
        <w:rFonts w:ascii="Symbol" w:hAnsi="Symbol" w:hint="default"/>
      </w:rPr>
    </w:lvl>
    <w:lvl w:ilvl="1" w:tplc="FFFFFFFF" w:tentative="1">
      <w:start w:val="1"/>
      <w:numFmt w:val="bullet"/>
      <w:lvlText w:val="o"/>
      <w:lvlJc w:val="left"/>
      <w:pPr>
        <w:ind w:left="3077" w:hanging="360"/>
      </w:pPr>
      <w:rPr>
        <w:rFonts w:ascii="Courier New" w:hAnsi="Courier New" w:cs="Courier New" w:hint="default"/>
      </w:rPr>
    </w:lvl>
    <w:lvl w:ilvl="2" w:tplc="FFFFFFFF" w:tentative="1">
      <w:start w:val="1"/>
      <w:numFmt w:val="bullet"/>
      <w:lvlText w:val=""/>
      <w:lvlJc w:val="left"/>
      <w:pPr>
        <w:ind w:left="3797" w:hanging="360"/>
      </w:pPr>
      <w:rPr>
        <w:rFonts w:ascii="Wingdings" w:hAnsi="Wingdings" w:hint="default"/>
      </w:rPr>
    </w:lvl>
    <w:lvl w:ilvl="3" w:tplc="FFFFFFFF" w:tentative="1">
      <w:start w:val="1"/>
      <w:numFmt w:val="bullet"/>
      <w:lvlText w:val=""/>
      <w:lvlJc w:val="left"/>
      <w:pPr>
        <w:ind w:left="4517" w:hanging="360"/>
      </w:pPr>
      <w:rPr>
        <w:rFonts w:ascii="Symbol" w:hAnsi="Symbol" w:hint="default"/>
      </w:rPr>
    </w:lvl>
    <w:lvl w:ilvl="4" w:tplc="FFFFFFFF" w:tentative="1">
      <w:start w:val="1"/>
      <w:numFmt w:val="bullet"/>
      <w:lvlText w:val="o"/>
      <w:lvlJc w:val="left"/>
      <w:pPr>
        <w:ind w:left="5237" w:hanging="360"/>
      </w:pPr>
      <w:rPr>
        <w:rFonts w:ascii="Courier New" w:hAnsi="Courier New" w:cs="Courier New" w:hint="default"/>
      </w:rPr>
    </w:lvl>
    <w:lvl w:ilvl="5" w:tplc="FFFFFFFF" w:tentative="1">
      <w:start w:val="1"/>
      <w:numFmt w:val="bullet"/>
      <w:lvlText w:val=""/>
      <w:lvlJc w:val="left"/>
      <w:pPr>
        <w:ind w:left="5957" w:hanging="360"/>
      </w:pPr>
      <w:rPr>
        <w:rFonts w:ascii="Wingdings" w:hAnsi="Wingdings" w:hint="default"/>
      </w:rPr>
    </w:lvl>
    <w:lvl w:ilvl="6" w:tplc="FFFFFFFF" w:tentative="1">
      <w:start w:val="1"/>
      <w:numFmt w:val="bullet"/>
      <w:lvlText w:val=""/>
      <w:lvlJc w:val="left"/>
      <w:pPr>
        <w:ind w:left="6677" w:hanging="360"/>
      </w:pPr>
      <w:rPr>
        <w:rFonts w:ascii="Symbol" w:hAnsi="Symbol" w:hint="default"/>
      </w:rPr>
    </w:lvl>
    <w:lvl w:ilvl="7" w:tplc="FFFFFFFF" w:tentative="1">
      <w:start w:val="1"/>
      <w:numFmt w:val="bullet"/>
      <w:lvlText w:val="o"/>
      <w:lvlJc w:val="left"/>
      <w:pPr>
        <w:ind w:left="7397" w:hanging="360"/>
      </w:pPr>
      <w:rPr>
        <w:rFonts w:ascii="Courier New" w:hAnsi="Courier New" w:cs="Courier New" w:hint="default"/>
      </w:rPr>
    </w:lvl>
    <w:lvl w:ilvl="8" w:tplc="FFFFFFFF" w:tentative="1">
      <w:start w:val="1"/>
      <w:numFmt w:val="bullet"/>
      <w:lvlText w:val=""/>
      <w:lvlJc w:val="left"/>
      <w:pPr>
        <w:ind w:left="8117" w:hanging="360"/>
      </w:pPr>
      <w:rPr>
        <w:rFonts w:ascii="Wingdings" w:hAnsi="Wingdings" w:hint="default"/>
      </w:rPr>
    </w:lvl>
  </w:abstractNum>
  <w:abstractNum w:abstractNumId="6" w15:restartNumberingAfterBreak="0">
    <w:nsid w:val="06DA0A47"/>
    <w:multiLevelType w:val="hybridMultilevel"/>
    <w:tmpl w:val="D1A8A6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7167B08"/>
    <w:multiLevelType w:val="hybridMultilevel"/>
    <w:tmpl w:val="042C4B4E"/>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8" w15:restartNumberingAfterBreak="0">
    <w:nsid w:val="07C37671"/>
    <w:multiLevelType w:val="hybridMultilevel"/>
    <w:tmpl w:val="EFA2E036"/>
    <w:lvl w:ilvl="0" w:tplc="0C1CD664">
      <w:start w:val="1"/>
      <w:numFmt w:val="decimal"/>
      <w:pStyle w:val="Heading2"/>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8623D81"/>
    <w:multiLevelType w:val="hybridMultilevel"/>
    <w:tmpl w:val="899484D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087D5AFF"/>
    <w:multiLevelType w:val="multilevel"/>
    <w:tmpl w:val="6DFA8B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0AAD3760"/>
    <w:multiLevelType w:val="hybridMultilevel"/>
    <w:tmpl w:val="A3686768"/>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12" w15:restartNumberingAfterBreak="0">
    <w:nsid w:val="0B817CD9"/>
    <w:multiLevelType w:val="hybridMultilevel"/>
    <w:tmpl w:val="360245B8"/>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13" w15:restartNumberingAfterBreak="0">
    <w:nsid w:val="0BE506CF"/>
    <w:multiLevelType w:val="hybridMultilevel"/>
    <w:tmpl w:val="4F38A9EA"/>
    <w:lvl w:ilvl="0" w:tplc="B12A4666">
      <w:start w:val="12"/>
      <w:numFmt w:val="bullet"/>
      <w:lvlText w:val=""/>
      <w:lvlJc w:val="left"/>
      <w:pPr>
        <w:ind w:left="1442" w:hanging="360"/>
      </w:pPr>
      <w:rPr>
        <w:rFonts w:ascii="Symbol" w:eastAsiaTheme="minorHAnsi" w:hAnsi="Symbol" w:cstheme="minorBidi" w:hint="default"/>
      </w:rPr>
    </w:lvl>
    <w:lvl w:ilvl="1" w:tplc="04090003" w:tentative="1">
      <w:start w:val="1"/>
      <w:numFmt w:val="bullet"/>
      <w:lvlText w:val="o"/>
      <w:lvlJc w:val="left"/>
      <w:pPr>
        <w:ind w:left="2162" w:hanging="360"/>
      </w:pPr>
      <w:rPr>
        <w:rFonts w:ascii="Courier New" w:hAnsi="Courier New" w:cs="Courier New" w:hint="default"/>
      </w:rPr>
    </w:lvl>
    <w:lvl w:ilvl="2" w:tplc="04090005" w:tentative="1">
      <w:start w:val="1"/>
      <w:numFmt w:val="bullet"/>
      <w:lvlText w:val=""/>
      <w:lvlJc w:val="left"/>
      <w:pPr>
        <w:ind w:left="2882" w:hanging="360"/>
      </w:pPr>
      <w:rPr>
        <w:rFonts w:ascii="Wingdings" w:hAnsi="Wingdings" w:hint="default"/>
      </w:rPr>
    </w:lvl>
    <w:lvl w:ilvl="3" w:tplc="04090001" w:tentative="1">
      <w:start w:val="1"/>
      <w:numFmt w:val="bullet"/>
      <w:lvlText w:val=""/>
      <w:lvlJc w:val="left"/>
      <w:pPr>
        <w:ind w:left="3602" w:hanging="360"/>
      </w:pPr>
      <w:rPr>
        <w:rFonts w:ascii="Symbol" w:hAnsi="Symbol" w:hint="default"/>
      </w:rPr>
    </w:lvl>
    <w:lvl w:ilvl="4" w:tplc="04090003" w:tentative="1">
      <w:start w:val="1"/>
      <w:numFmt w:val="bullet"/>
      <w:lvlText w:val="o"/>
      <w:lvlJc w:val="left"/>
      <w:pPr>
        <w:ind w:left="4322" w:hanging="360"/>
      </w:pPr>
      <w:rPr>
        <w:rFonts w:ascii="Courier New" w:hAnsi="Courier New" w:cs="Courier New" w:hint="default"/>
      </w:rPr>
    </w:lvl>
    <w:lvl w:ilvl="5" w:tplc="04090005" w:tentative="1">
      <w:start w:val="1"/>
      <w:numFmt w:val="bullet"/>
      <w:lvlText w:val=""/>
      <w:lvlJc w:val="left"/>
      <w:pPr>
        <w:ind w:left="5042" w:hanging="360"/>
      </w:pPr>
      <w:rPr>
        <w:rFonts w:ascii="Wingdings" w:hAnsi="Wingdings" w:hint="default"/>
      </w:rPr>
    </w:lvl>
    <w:lvl w:ilvl="6" w:tplc="04090001" w:tentative="1">
      <w:start w:val="1"/>
      <w:numFmt w:val="bullet"/>
      <w:lvlText w:val=""/>
      <w:lvlJc w:val="left"/>
      <w:pPr>
        <w:ind w:left="5762" w:hanging="360"/>
      </w:pPr>
      <w:rPr>
        <w:rFonts w:ascii="Symbol" w:hAnsi="Symbol" w:hint="default"/>
      </w:rPr>
    </w:lvl>
    <w:lvl w:ilvl="7" w:tplc="04090003" w:tentative="1">
      <w:start w:val="1"/>
      <w:numFmt w:val="bullet"/>
      <w:lvlText w:val="o"/>
      <w:lvlJc w:val="left"/>
      <w:pPr>
        <w:ind w:left="6482" w:hanging="360"/>
      </w:pPr>
      <w:rPr>
        <w:rFonts w:ascii="Courier New" w:hAnsi="Courier New" w:cs="Courier New" w:hint="default"/>
      </w:rPr>
    </w:lvl>
    <w:lvl w:ilvl="8" w:tplc="04090005" w:tentative="1">
      <w:start w:val="1"/>
      <w:numFmt w:val="bullet"/>
      <w:lvlText w:val=""/>
      <w:lvlJc w:val="left"/>
      <w:pPr>
        <w:ind w:left="7202" w:hanging="360"/>
      </w:pPr>
      <w:rPr>
        <w:rFonts w:ascii="Wingdings" w:hAnsi="Wingdings" w:hint="default"/>
      </w:rPr>
    </w:lvl>
  </w:abstractNum>
  <w:abstractNum w:abstractNumId="14" w15:restartNumberingAfterBreak="0">
    <w:nsid w:val="0C5C4530"/>
    <w:multiLevelType w:val="hybridMultilevel"/>
    <w:tmpl w:val="A28099AA"/>
    <w:lvl w:ilvl="0" w:tplc="B12A4666">
      <w:start w:val="12"/>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0E5C190D"/>
    <w:multiLevelType w:val="multilevel"/>
    <w:tmpl w:val="9F42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672FA0"/>
    <w:multiLevelType w:val="hybridMultilevel"/>
    <w:tmpl w:val="B3D6C95E"/>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7" w15:restartNumberingAfterBreak="0">
    <w:nsid w:val="0F2D528F"/>
    <w:multiLevelType w:val="hybridMultilevel"/>
    <w:tmpl w:val="816A5148"/>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18" w15:restartNumberingAfterBreak="0">
    <w:nsid w:val="112A3785"/>
    <w:multiLevelType w:val="hybridMultilevel"/>
    <w:tmpl w:val="FD4C0CB8"/>
    <w:lvl w:ilvl="0" w:tplc="B3C293D2">
      <w:start w:val="360"/>
      <w:numFmt w:val="bullet"/>
      <w:lvlText w:val="-"/>
      <w:lvlJc w:val="left"/>
      <w:pPr>
        <w:ind w:left="2210" w:hanging="360"/>
      </w:pPr>
      <w:rPr>
        <w:rFonts w:ascii="Calibri Light" w:eastAsia="Times New Roman" w:hAnsi="Calibri Light" w:cs="Calibri Light" w:hint="default"/>
      </w:rPr>
    </w:lvl>
    <w:lvl w:ilvl="1" w:tplc="48090003" w:tentative="1">
      <w:start w:val="1"/>
      <w:numFmt w:val="bullet"/>
      <w:lvlText w:val="o"/>
      <w:lvlJc w:val="left"/>
      <w:pPr>
        <w:ind w:left="2930" w:hanging="360"/>
      </w:pPr>
      <w:rPr>
        <w:rFonts w:ascii="Courier New" w:hAnsi="Courier New" w:cs="Courier New" w:hint="default"/>
      </w:rPr>
    </w:lvl>
    <w:lvl w:ilvl="2" w:tplc="48090005" w:tentative="1">
      <w:start w:val="1"/>
      <w:numFmt w:val="bullet"/>
      <w:lvlText w:val=""/>
      <w:lvlJc w:val="left"/>
      <w:pPr>
        <w:ind w:left="3650" w:hanging="360"/>
      </w:pPr>
      <w:rPr>
        <w:rFonts w:ascii="Wingdings" w:hAnsi="Wingdings" w:hint="default"/>
      </w:rPr>
    </w:lvl>
    <w:lvl w:ilvl="3" w:tplc="48090001" w:tentative="1">
      <w:start w:val="1"/>
      <w:numFmt w:val="bullet"/>
      <w:lvlText w:val=""/>
      <w:lvlJc w:val="left"/>
      <w:pPr>
        <w:ind w:left="4370" w:hanging="360"/>
      </w:pPr>
      <w:rPr>
        <w:rFonts w:ascii="Symbol" w:hAnsi="Symbol" w:hint="default"/>
      </w:rPr>
    </w:lvl>
    <w:lvl w:ilvl="4" w:tplc="48090003" w:tentative="1">
      <w:start w:val="1"/>
      <w:numFmt w:val="bullet"/>
      <w:lvlText w:val="o"/>
      <w:lvlJc w:val="left"/>
      <w:pPr>
        <w:ind w:left="5090" w:hanging="360"/>
      </w:pPr>
      <w:rPr>
        <w:rFonts w:ascii="Courier New" w:hAnsi="Courier New" w:cs="Courier New" w:hint="default"/>
      </w:rPr>
    </w:lvl>
    <w:lvl w:ilvl="5" w:tplc="48090005" w:tentative="1">
      <w:start w:val="1"/>
      <w:numFmt w:val="bullet"/>
      <w:lvlText w:val=""/>
      <w:lvlJc w:val="left"/>
      <w:pPr>
        <w:ind w:left="5810" w:hanging="360"/>
      </w:pPr>
      <w:rPr>
        <w:rFonts w:ascii="Wingdings" w:hAnsi="Wingdings" w:hint="default"/>
      </w:rPr>
    </w:lvl>
    <w:lvl w:ilvl="6" w:tplc="48090001" w:tentative="1">
      <w:start w:val="1"/>
      <w:numFmt w:val="bullet"/>
      <w:lvlText w:val=""/>
      <w:lvlJc w:val="left"/>
      <w:pPr>
        <w:ind w:left="6530" w:hanging="360"/>
      </w:pPr>
      <w:rPr>
        <w:rFonts w:ascii="Symbol" w:hAnsi="Symbol" w:hint="default"/>
      </w:rPr>
    </w:lvl>
    <w:lvl w:ilvl="7" w:tplc="48090003" w:tentative="1">
      <w:start w:val="1"/>
      <w:numFmt w:val="bullet"/>
      <w:lvlText w:val="o"/>
      <w:lvlJc w:val="left"/>
      <w:pPr>
        <w:ind w:left="7250" w:hanging="360"/>
      </w:pPr>
      <w:rPr>
        <w:rFonts w:ascii="Courier New" w:hAnsi="Courier New" w:cs="Courier New" w:hint="default"/>
      </w:rPr>
    </w:lvl>
    <w:lvl w:ilvl="8" w:tplc="48090005" w:tentative="1">
      <w:start w:val="1"/>
      <w:numFmt w:val="bullet"/>
      <w:lvlText w:val=""/>
      <w:lvlJc w:val="left"/>
      <w:pPr>
        <w:ind w:left="7970" w:hanging="360"/>
      </w:pPr>
      <w:rPr>
        <w:rFonts w:ascii="Wingdings" w:hAnsi="Wingdings" w:hint="default"/>
      </w:rPr>
    </w:lvl>
  </w:abstractNum>
  <w:abstractNum w:abstractNumId="19" w15:restartNumberingAfterBreak="0">
    <w:nsid w:val="118A020D"/>
    <w:multiLevelType w:val="hybridMultilevel"/>
    <w:tmpl w:val="A3A2075C"/>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20" w15:restartNumberingAfterBreak="0">
    <w:nsid w:val="12D70479"/>
    <w:multiLevelType w:val="multilevel"/>
    <w:tmpl w:val="9BE88F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5227468"/>
    <w:multiLevelType w:val="hybridMultilevel"/>
    <w:tmpl w:val="15A265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8CF67D0"/>
    <w:multiLevelType w:val="hybridMultilevel"/>
    <w:tmpl w:val="41B87E20"/>
    <w:lvl w:ilvl="0" w:tplc="04090001">
      <w:start w:val="1"/>
      <w:numFmt w:val="bullet"/>
      <w:lvlText w:val=""/>
      <w:lvlJc w:val="left"/>
      <w:pPr>
        <w:ind w:left="1659" w:hanging="360"/>
      </w:pPr>
      <w:rPr>
        <w:rFonts w:ascii="Symbol" w:hAnsi="Symbol" w:hint="default"/>
      </w:rPr>
    </w:lvl>
    <w:lvl w:ilvl="1" w:tplc="FFFFFFFF" w:tentative="1">
      <w:start w:val="1"/>
      <w:numFmt w:val="bullet"/>
      <w:lvlText w:val="o"/>
      <w:lvlJc w:val="left"/>
      <w:pPr>
        <w:ind w:left="2379" w:hanging="360"/>
      </w:pPr>
      <w:rPr>
        <w:rFonts w:ascii="Courier New" w:hAnsi="Courier New" w:cs="Courier New" w:hint="default"/>
      </w:rPr>
    </w:lvl>
    <w:lvl w:ilvl="2" w:tplc="FFFFFFFF" w:tentative="1">
      <w:start w:val="1"/>
      <w:numFmt w:val="bullet"/>
      <w:lvlText w:val=""/>
      <w:lvlJc w:val="left"/>
      <w:pPr>
        <w:ind w:left="3099" w:hanging="360"/>
      </w:pPr>
      <w:rPr>
        <w:rFonts w:ascii="Wingdings" w:hAnsi="Wingdings" w:hint="default"/>
      </w:rPr>
    </w:lvl>
    <w:lvl w:ilvl="3" w:tplc="FFFFFFFF" w:tentative="1">
      <w:start w:val="1"/>
      <w:numFmt w:val="bullet"/>
      <w:lvlText w:val=""/>
      <w:lvlJc w:val="left"/>
      <w:pPr>
        <w:ind w:left="3819" w:hanging="360"/>
      </w:pPr>
      <w:rPr>
        <w:rFonts w:ascii="Symbol" w:hAnsi="Symbol" w:hint="default"/>
      </w:rPr>
    </w:lvl>
    <w:lvl w:ilvl="4" w:tplc="FFFFFFFF" w:tentative="1">
      <w:start w:val="1"/>
      <w:numFmt w:val="bullet"/>
      <w:lvlText w:val="o"/>
      <w:lvlJc w:val="left"/>
      <w:pPr>
        <w:ind w:left="4539" w:hanging="360"/>
      </w:pPr>
      <w:rPr>
        <w:rFonts w:ascii="Courier New" w:hAnsi="Courier New" w:cs="Courier New" w:hint="default"/>
      </w:rPr>
    </w:lvl>
    <w:lvl w:ilvl="5" w:tplc="FFFFFFFF" w:tentative="1">
      <w:start w:val="1"/>
      <w:numFmt w:val="bullet"/>
      <w:lvlText w:val=""/>
      <w:lvlJc w:val="left"/>
      <w:pPr>
        <w:ind w:left="5259" w:hanging="360"/>
      </w:pPr>
      <w:rPr>
        <w:rFonts w:ascii="Wingdings" w:hAnsi="Wingdings" w:hint="default"/>
      </w:rPr>
    </w:lvl>
    <w:lvl w:ilvl="6" w:tplc="FFFFFFFF" w:tentative="1">
      <w:start w:val="1"/>
      <w:numFmt w:val="bullet"/>
      <w:lvlText w:val=""/>
      <w:lvlJc w:val="left"/>
      <w:pPr>
        <w:ind w:left="5979" w:hanging="360"/>
      </w:pPr>
      <w:rPr>
        <w:rFonts w:ascii="Symbol" w:hAnsi="Symbol" w:hint="default"/>
      </w:rPr>
    </w:lvl>
    <w:lvl w:ilvl="7" w:tplc="FFFFFFFF" w:tentative="1">
      <w:start w:val="1"/>
      <w:numFmt w:val="bullet"/>
      <w:lvlText w:val="o"/>
      <w:lvlJc w:val="left"/>
      <w:pPr>
        <w:ind w:left="6699" w:hanging="360"/>
      </w:pPr>
      <w:rPr>
        <w:rFonts w:ascii="Courier New" w:hAnsi="Courier New" w:cs="Courier New" w:hint="default"/>
      </w:rPr>
    </w:lvl>
    <w:lvl w:ilvl="8" w:tplc="FFFFFFFF" w:tentative="1">
      <w:start w:val="1"/>
      <w:numFmt w:val="bullet"/>
      <w:lvlText w:val=""/>
      <w:lvlJc w:val="left"/>
      <w:pPr>
        <w:ind w:left="7419" w:hanging="360"/>
      </w:pPr>
      <w:rPr>
        <w:rFonts w:ascii="Wingdings" w:hAnsi="Wingdings" w:hint="default"/>
      </w:rPr>
    </w:lvl>
  </w:abstractNum>
  <w:abstractNum w:abstractNumId="23" w15:restartNumberingAfterBreak="0">
    <w:nsid w:val="19697A28"/>
    <w:multiLevelType w:val="hybridMultilevel"/>
    <w:tmpl w:val="2948FD08"/>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24" w15:restartNumberingAfterBreak="0">
    <w:nsid w:val="19B850D8"/>
    <w:multiLevelType w:val="hybridMultilevel"/>
    <w:tmpl w:val="5016EEE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15:restartNumberingAfterBreak="0">
    <w:nsid w:val="20FB7E1C"/>
    <w:multiLevelType w:val="hybridMultilevel"/>
    <w:tmpl w:val="32566772"/>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26" w15:restartNumberingAfterBreak="0">
    <w:nsid w:val="22D45A76"/>
    <w:multiLevelType w:val="multilevel"/>
    <w:tmpl w:val="AA88BA7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7" w15:restartNumberingAfterBreak="0">
    <w:nsid w:val="23731C1D"/>
    <w:multiLevelType w:val="hybridMultilevel"/>
    <w:tmpl w:val="27344048"/>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28" w15:restartNumberingAfterBreak="0">
    <w:nsid w:val="23CD29E2"/>
    <w:multiLevelType w:val="multilevel"/>
    <w:tmpl w:val="FB1613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23D020C6"/>
    <w:multiLevelType w:val="hybridMultilevel"/>
    <w:tmpl w:val="E812920A"/>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 w15:restartNumberingAfterBreak="0">
    <w:nsid w:val="24DE0226"/>
    <w:multiLevelType w:val="hybridMultilevel"/>
    <w:tmpl w:val="1996ED06"/>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31" w15:restartNumberingAfterBreak="0">
    <w:nsid w:val="25281E2F"/>
    <w:multiLevelType w:val="hybridMultilevel"/>
    <w:tmpl w:val="44AAB5E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2" w15:restartNumberingAfterBreak="0">
    <w:nsid w:val="262626B0"/>
    <w:multiLevelType w:val="multilevel"/>
    <w:tmpl w:val="B038FE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2B035B26"/>
    <w:multiLevelType w:val="hybridMultilevel"/>
    <w:tmpl w:val="FB6CE9EC"/>
    <w:lvl w:ilvl="0" w:tplc="B12A4666">
      <w:start w:val="12"/>
      <w:numFmt w:val="bullet"/>
      <w:lvlText w:val=""/>
      <w:lvlJc w:val="left"/>
      <w:pPr>
        <w:ind w:left="1467" w:hanging="360"/>
      </w:pPr>
      <w:rPr>
        <w:rFonts w:ascii="Symbol" w:eastAsiaTheme="minorHAnsi" w:hAnsi="Symbol" w:cstheme="minorBidi" w:hint="default"/>
      </w:rPr>
    </w:lvl>
    <w:lvl w:ilvl="1" w:tplc="04090003" w:tentative="1">
      <w:start w:val="1"/>
      <w:numFmt w:val="bullet"/>
      <w:lvlText w:val="o"/>
      <w:lvlJc w:val="left"/>
      <w:pPr>
        <w:ind w:left="2187" w:hanging="360"/>
      </w:pPr>
      <w:rPr>
        <w:rFonts w:ascii="Courier New" w:hAnsi="Courier New" w:cs="Courier New" w:hint="default"/>
      </w:rPr>
    </w:lvl>
    <w:lvl w:ilvl="2" w:tplc="04090005" w:tentative="1">
      <w:start w:val="1"/>
      <w:numFmt w:val="bullet"/>
      <w:lvlText w:val=""/>
      <w:lvlJc w:val="left"/>
      <w:pPr>
        <w:ind w:left="2907" w:hanging="360"/>
      </w:pPr>
      <w:rPr>
        <w:rFonts w:ascii="Wingdings" w:hAnsi="Wingdings" w:hint="default"/>
      </w:rPr>
    </w:lvl>
    <w:lvl w:ilvl="3" w:tplc="04090001" w:tentative="1">
      <w:start w:val="1"/>
      <w:numFmt w:val="bullet"/>
      <w:lvlText w:val=""/>
      <w:lvlJc w:val="left"/>
      <w:pPr>
        <w:ind w:left="3627" w:hanging="360"/>
      </w:pPr>
      <w:rPr>
        <w:rFonts w:ascii="Symbol" w:hAnsi="Symbol" w:hint="default"/>
      </w:rPr>
    </w:lvl>
    <w:lvl w:ilvl="4" w:tplc="04090003" w:tentative="1">
      <w:start w:val="1"/>
      <w:numFmt w:val="bullet"/>
      <w:lvlText w:val="o"/>
      <w:lvlJc w:val="left"/>
      <w:pPr>
        <w:ind w:left="4347" w:hanging="360"/>
      </w:pPr>
      <w:rPr>
        <w:rFonts w:ascii="Courier New" w:hAnsi="Courier New" w:cs="Courier New" w:hint="default"/>
      </w:rPr>
    </w:lvl>
    <w:lvl w:ilvl="5" w:tplc="04090005" w:tentative="1">
      <w:start w:val="1"/>
      <w:numFmt w:val="bullet"/>
      <w:lvlText w:val=""/>
      <w:lvlJc w:val="left"/>
      <w:pPr>
        <w:ind w:left="5067" w:hanging="360"/>
      </w:pPr>
      <w:rPr>
        <w:rFonts w:ascii="Wingdings" w:hAnsi="Wingdings" w:hint="default"/>
      </w:rPr>
    </w:lvl>
    <w:lvl w:ilvl="6" w:tplc="04090001" w:tentative="1">
      <w:start w:val="1"/>
      <w:numFmt w:val="bullet"/>
      <w:lvlText w:val=""/>
      <w:lvlJc w:val="left"/>
      <w:pPr>
        <w:ind w:left="5787" w:hanging="360"/>
      </w:pPr>
      <w:rPr>
        <w:rFonts w:ascii="Symbol" w:hAnsi="Symbol" w:hint="default"/>
      </w:rPr>
    </w:lvl>
    <w:lvl w:ilvl="7" w:tplc="04090003" w:tentative="1">
      <w:start w:val="1"/>
      <w:numFmt w:val="bullet"/>
      <w:lvlText w:val="o"/>
      <w:lvlJc w:val="left"/>
      <w:pPr>
        <w:ind w:left="6507" w:hanging="360"/>
      </w:pPr>
      <w:rPr>
        <w:rFonts w:ascii="Courier New" w:hAnsi="Courier New" w:cs="Courier New" w:hint="default"/>
      </w:rPr>
    </w:lvl>
    <w:lvl w:ilvl="8" w:tplc="04090005" w:tentative="1">
      <w:start w:val="1"/>
      <w:numFmt w:val="bullet"/>
      <w:lvlText w:val=""/>
      <w:lvlJc w:val="left"/>
      <w:pPr>
        <w:ind w:left="7227" w:hanging="360"/>
      </w:pPr>
      <w:rPr>
        <w:rFonts w:ascii="Wingdings" w:hAnsi="Wingdings" w:hint="default"/>
      </w:rPr>
    </w:lvl>
  </w:abstractNum>
  <w:abstractNum w:abstractNumId="34" w15:restartNumberingAfterBreak="0">
    <w:nsid w:val="2B146441"/>
    <w:multiLevelType w:val="hybridMultilevel"/>
    <w:tmpl w:val="C8B8D7DA"/>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35" w15:restartNumberingAfterBreak="0">
    <w:nsid w:val="2B8242AC"/>
    <w:multiLevelType w:val="hybridMultilevel"/>
    <w:tmpl w:val="E5A23DF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6" w15:restartNumberingAfterBreak="0">
    <w:nsid w:val="2C4D3223"/>
    <w:multiLevelType w:val="hybridMultilevel"/>
    <w:tmpl w:val="961C4230"/>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37" w15:restartNumberingAfterBreak="0">
    <w:nsid w:val="2F0769E5"/>
    <w:multiLevelType w:val="hybridMultilevel"/>
    <w:tmpl w:val="E9C8497A"/>
    <w:lvl w:ilvl="0" w:tplc="B12A4666">
      <w:start w:val="12"/>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2F3D70F0"/>
    <w:multiLevelType w:val="hybridMultilevel"/>
    <w:tmpl w:val="0608DB9C"/>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39" w15:restartNumberingAfterBreak="0">
    <w:nsid w:val="2F645C9F"/>
    <w:multiLevelType w:val="multilevel"/>
    <w:tmpl w:val="177C75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2FAF132B"/>
    <w:multiLevelType w:val="hybridMultilevel"/>
    <w:tmpl w:val="391EA1E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1" w15:restartNumberingAfterBreak="0">
    <w:nsid w:val="304F7324"/>
    <w:multiLevelType w:val="multilevel"/>
    <w:tmpl w:val="DE1A2F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30892B3B"/>
    <w:multiLevelType w:val="hybridMultilevel"/>
    <w:tmpl w:val="10EA327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43" w15:restartNumberingAfterBreak="0">
    <w:nsid w:val="30E8617E"/>
    <w:multiLevelType w:val="hybridMultilevel"/>
    <w:tmpl w:val="6C02FBEE"/>
    <w:lvl w:ilvl="0" w:tplc="5E126B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0F01F0F"/>
    <w:multiLevelType w:val="hybridMultilevel"/>
    <w:tmpl w:val="5EC29D3C"/>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45" w15:restartNumberingAfterBreak="0">
    <w:nsid w:val="31F367F4"/>
    <w:multiLevelType w:val="hybridMultilevel"/>
    <w:tmpl w:val="ACC6C86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6" w15:restartNumberingAfterBreak="0">
    <w:nsid w:val="32AD49DB"/>
    <w:multiLevelType w:val="hybridMultilevel"/>
    <w:tmpl w:val="4AC263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58D181D"/>
    <w:multiLevelType w:val="hybridMultilevel"/>
    <w:tmpl w:val="9B849AA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8" w15:restartNumberingAfterBreak="0">
    <w:nsid w:val="35F06793"/>
    <w:multiLevelType w:val="hybridMultilevel"/>
    <w:tmpl w:val="E9F61340"/>
    <w:lvl w:ilvl="0" w:tplc="B12A4666">
      <w:start w:val="12"/>
      <w:numFmt w:val="bullet"/>
      <w:lvlText w:val=""/>
      <w:lvlJc w:val="left"/>
      <w:pPr>
        <w:ind w:left="1467" w:hanging="360"/>
      </w:pPr>
      <w:rPr>
        <w:rFonts w:ascii="Symbol" w:eastAsiaTheme="minorHAnsi" w:hAnsi="Symbol" w:cstheme="minorBidi" w:hint="default"/>
      </w:rPr>
    </w:lvl>
    <w:lvl w:ilvl="1" w:tplc="04090003" w:tentative="1">
      <w:start w:val="1"/>
      <w:numFmt w:val="bullet"/>
      <w:lvlText w:val="o"/>
      <w:lvlJc w:val="left"/>
      <w:pPr>
        <w:ind w:left="2187" w:hanging="360"/>
      </w:pPr>
      <w:rPr>
        <w:rFonts w:ascii="Courier New" w:hAnsi="Courier New" w:cs="Courier New" w:hint="default"/>
      </w:rPr>
    </w:lvl>
    <w:lvl w:ilvl="2" w:tplc="04090005" w:tentative="1">
      <w:start w:val="1"/>
      <w:numFmt w:val="bullet"/>
      <w:lvlText w:val=""/>
      <w:lvlJc w:val="left"/>
      <w:pPr>
        <w:ind w:left="2907" w:hanging="360"/>
      </w:pPr>
      <w:rPr>
        <w:rFonts w:ascii="Wingdings" w:hAnsi="Wingdings" w:hint="default"/>
      </w:rPr>
    </w:lvl>
    <w:lvl w:ilvl="3" w:tplc="04090001" w:tentative="1">
      <w:start w:val="1"/>
      <w:numFmt w:val="bullet"/>
      <w:lvlText w:val=""/>
      <w:lvlJc w:val="left"/>
      <w:pPr>
        <w:ind w:left="3627" w:hanging="360"/>
      </w:pPr>
      <w:rPr>
        <w:rFonts w:ascii="Symbol" w:hAnsi="Symbol" w:hint="default"/>
      </w:rPr>
    </w:lvl>
    <w:lvl w:ilvl="4" w:tplc="04090003" w:tentative="1">
      <w:start w:val="1"/>
      <w:numFmt w:val="bullet"/>
      <w:lvlText w:val="o"/>
      <w:lvlJc w:val="left"/>
      <w:pPr>
        <w:ind w:left="4347" w:hanging="360"/>
      </w:pPr>
      <w:rPr>
        <w:rFonts w:ascii="Courier New" w:hAnsi="Courier New" w:cs="Courier New" w:hint="default"/>
      </w:rPr>
    </w:lvl>
    <w:lvl w:ilvl="5" w:tplc="04090005" w:tentative="1">
      <w:start w:val="1"/>
      <w:numFmt w:val="bullet"/>
      <w:lvlText w:val=""/>
      <w:lvlJc w:val="left"/>
      <w:pPr>
        <w:ind w:left="5067" w:hanging="360"/>
      </w:pPr>
      <w:rPr>
        <w:rFonts w:ascii="Wingdings" w:hAnsi="Wingdings" w:hint="default"/>
      </w:rPr>
    </w:lvl>
    <w:lvl w:ilvl="6" w:tplc="04090001" w:tentative="1">
      <w:start w:val="1"/>
      <w:numFmt w:val="bullet"/>
      <w:lvlText w:val=""/>
      <w:lvlJc w:val="left"/>
      <w:pPr>
        <w:ind w:left="5787" w:hanging="360"/>
      </w:pPr>
      <w:rPr>
        <w:rFonts w:ascii="Symbol" w:hAnsi="Symbol" w:hint="default"/>
      </w:rPr>
    </w:lvl>
    <w:lvl w:ilvl="7" w:tplc="04090003" w:tentative="1">
      <w:start w:val="1"/>
      <w:numFmt w:val="bullet"/>
      <w:lvlText w:val="o"/>
      <w:lvlJc w:val="left"/>
      <w:pPr>
        <w:ind w:left="6507" w:hanging="360"/>
      </w:pPr>
      <w:rPr>
        <w:rFonts w:ascii="Courier New" w:hAnsi="Courier New" w:cs="Courier New" w:hint="default"/>
      </w:rPr>
    </w:lvl>
    <w:lvl w:ilvl="8" w:tplc="04090005" w:tentative="1">
      <w:start w:val="1"/>
      <w:numFmt w:val="bullet"/>
      <w:lvlText w:val=""/>
      <w:lvlJc w:val="left"/>
      <w:pPr>
        <w:ind w:left="7227" w:hanging="360"/>
      </w:pPr>
      <w:rPr>
        <w:rFonts w:ascii="Wingdings" w:hAnsi="Wingdings" w:hint="default"/>
      </w:rPr>
    </w:lvl>
  </w:abstractNum>
  <w:abstractNum w:abstractNumId="49" w15:restartNumberingAfterBreak="0">
    <w:nsid w:val="386F3E17"/>
    <w:multiLevelType w:val="hybridMultilevel"/>
    <w:tmpl w:val="444CA55E"/>
    <w:lvl w:ilvl="0" w:tplc="F9DC35C8">
      <w:numFmt w:val="bullet"/>
      <w:lvlText w:val=""/>
      <w:lvlJc w:val="left"/>
      <w:pPr>
        <w:ind w:left="1080" w:hanging="360"/>
      </w:pPr>
      <w:rPr>
        <w:rFonts w:ascii="Symbol" w:eastAsiaTheme="minorHAnsi" w:hAnsi="Symbol" w:cstheme="minorBidi" w:hint="default"/>
        <w:b/>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389F74EF"/>
    <w:multiLevelType w:val="hybridMultilevel"/>
    <w:tmpl w:val="2A5C8B60"/>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1" w15:restartNumberingAfterBreak="0">
    <w:nsid w:val="38D452F3"/>
    <w:multiLevelType w:val="multilevel"/>
    <w:tmpl w:val="E866161C"/>
    <w:lvl w:ilvl="0">
      <w:start w:val="15"/>
      <w:numFmt w:val="decimal"/>
      <w:lvlText w:val="%1."/>
      <w:lvlJc w:val="left"/>
      <w:pPr>
        <w:ind w:left="620" w:hanging="620"/>
      </w:pPr>
      <w:rPr>
        <w:rFonts w:hint="default"/>
      </w:rPr>
    </w:lvl>
    <w:lvl w:ilvl="1">
      <w:start w:val="2"/>
      <w:numFmt w:val="decimal"/>
      <w:lvlText w:val="%1.%2."/>
      <w:lvlJc w:val="left"/>
      <w:pPr>
        <w:ind w:left="620" w:hanging="6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39D25BA7"/>
    <w:multiLevelType w:val="hybridMultilevel"/>
    <w:tmpl w:val="96188A8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B671F78"/>
    <w:multiLevelType w:val="hybridMultilevel"/>
    <w:tmpl w:val="43600BDA"/>
    <w:lvl w:ilvl="0" w:tplc="04090001">
      <w:start w:val="1"/>
      <w:numFmt w:val="bullet"/>
      <w:lvlText w:val=""/>
      <w:lvlJc w:val="left"/>
      <w:pPr>
        <w:ind w:left="1777" w:hanging="360"/>
      </w:pPr>
      <w:rPr>
        <w:rFonts w:ascii="Symbol" w:hAnsi="Symbol" w:hint="default"/>
      </w:rPr>
    </w:lvl>
    <w:lvl w:ilvl="1" w:tplc="0C090003" w:tentative="1">
      <w:start w:val="1"/>
      <w:numFmt w:val="bullet"/>
      <w:lvlText w:val="o"/>
      <w:lvlJc w:val="left"/>
      <w:pPr>
        <w:ind w:left="2497" w:hanging="360"/>
      </w:pPr>
      <w:rPr>
        <w:rFonts w:ascii="Courier New" w:hAnsi="Courier New" w:cs="Courier New" w:hint="default"/>
      </w:rPr>
    </w:lvl>
    <w:lvl w:ilvl="2" w:tplc="0C090005" w:tentative="1">
      <w:start w:val="1"/>
      <w:numFmt w:val="bullet"/>
      <w:lvlText w:val=""/>
      <w:lvlJc w:val="left"/>
      <w:pPr>
        <w:ind w:left="3217" w:hanging="360"/>
      </w:pPr>
      <w:rPr>
        <w:rFonts w:ascii="Wingdings" w:hAnsi="Wingdings" w:hint="default"/>
      </w:rPr>
    </w:lvl>
    <w:lvl w:ilvl="3" w:tplc="0C090001" w:tentative="1">
      <w:start w:val="1"/>
      <w:numFmt w:val="bullet"/>
      <w:lvlText w:val=""/>
      <w:lvlJc w:val="left"/>
      <w:pPr>
        <w:ind w:left="3937" w:hanging="360"/>
      </w:pPr>
      <w:rPr>
        <w:rFonts w:ascii="Symbol" w:hAnsi="Symbol" w:hint="default"/>
      </w:rPr>
    </w:lvl>
    <w:lvl w:ilvl="4" w:tplc="0C090003" w:tentative="1">
      <w:start w:val="1"/>
      <w:numFmt w:val="bullet"/>
      <w:lvlText w:val="o"/>
      <w:lvlJc w:val="left"/>
      <w:pPr>
        <w:ind w:left="4657" w:hanging="360"/>
      </w:pPr>
      <w:rPr>
        <w:rFonts w:ascii="Courier New" w:hAnsi="Courier New" w:cs="Courier New" w:hint="default"/>
      </w:rPr>
    </w:lvl>
    <w:lvl w:ilvl="5" w:tplc="0C090005" w:tentative="1">
      <w:start w:val="1"/>
      <w:numFmt w:val="bullet"/>
      <w:lvlText w:val=""/>
      <w:lvlJc w:val="left"/>
      <w:pPr>
        <w:ind w:left="5377" w:hanging="360"/>
      </w:pPr>
      <w:rPr>
        <w:rFonts w:ascii="Wingdings" w:hAnsi="Wingdings" w:hint="default"/>
      </w:rPr>
    </w:lvl>
    <w:lvl w:ilvl="6" w:tplc="0C090001" w:tentative="1">
      <w:start w:val="1"/>
      <w:numFmt w:val="bullet"/>
      <w:lvlText w:val=""/>
      <w:lvlJc w:val="left"/>
      <w:pPr>
        <w:ind w:left="6097" w:hanging="360"/>
      </w:pPr>
      <w:rPr>
        <w:rFonts w:ascii="Symbol" w:hAnsi="Symbol" w:hint="default"/>
      </w:rPr>
    </w:lvl>
    <w:lvl w:ilvl="7" w:tplc="0C090003" w:tentative="1">
      <w:start w:val="1"/>
      <w:numFmt w:val="bullet"/>
      <w:lvlText w:val="o"/>
      <w:lvlJc w:val="left"/>
      <w:pPr>
        <w:ind w:left="6817" w:hanging="360"/>
      </w:pPr>
      <w:rPr>
        <w:rFonts w:ascii="Courier New" w:hAnsi="Courier New" w:cs="Courier New" w:hint="default"/>
      </w:rPr>
    </w:lvl>
    <w:lvl w:ilvl="8" w:tplc="0C090005" w:tentative="1">
      <w:start w:val="1"/>
      <w:numFmt w:val="bullet"/>
      <w:lvlText w:val=""/>
      <w:lvlJc w:val="left"/>
      <w:pPr>
        <w:ind w:left="7537" w:hanging="360"/>
      </w:pPr>
      <w:rPr>
        <w:rFonts w:ascii="Wingdings" w:hAnsi="Wingdings" w:hint="default"/>
      </w:rPr>
    </w:lvl>
  </w:abstractNum>
  <w:abstractNum w:abstractNumId="54" w15:restartNumberingAfterBreak="0">
    <w:nsid w:val="3BB95CCE"/>
    <w:multiLevelType w:val="hybridMultilevel"/>
    <w:tmpl w:val="959E6A9E"/>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55" w15:restartNumberingAfterBreak="0">
    <w:nsid w:val="3C2B106F"/>
    <w:multiLevelType w:val="hybridMultilevel"/>
    <w:tmpl w:val="D3D8C5D6"/>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56" w15:restartNumberingAfterBreak="0">
    <w:nsid w:val="3E353D98"/>
    <w:multiLevelType w:val="hybridMultilevel"/>
    <w:tmpl w:val="4FAE208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7" w15:restartNumberingAfterBreak="0">
    <w:nsid w:val="444832F2"/>
    <w:multiLevelType w:val="hybridMultilevel"/>
    <w:tmpl w:val="4E94001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8" w15:restartNumberingAfterBreak="0">
    <w:nsid w:val="470E30F5"/>
    <w:multiLevelType w:val="hybridMultilevel"/>
    <w:tmpl w:val="09AE9EE4"/>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490B7A54"/>
    <w:multiLevelType w:val="hybridMultilevel"/>
    <w:tmpl w:val="9C026BA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0" w15:restartNumberingAfterBreak="0">
    <w:nsid w:val="4B2C1AF5"/>
    <w:multiLevelType w:val="hybridMultilevel"/>
    <w:tmpl w:val="0B04DE94"/>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1" w15:restartNumberingAfterBreak="0">
    <w:nsid w:val="4D031ECB"/>
    <w:multiLevelType w:val="hybridMultilevel"/>
    <w:tmpl w:val="1E5E486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2" w15:restartNumberingAfterBreak="0">
    <w:nsid w:val="4D4D55EA"/>
    <w:multiLevelType w:val="multilevel"/>
    <w:tmpl w:val="897E3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4E8C26EF"/>
    <w:multiLevelType w:val="hybridMultilevel"/>
    <w:tmpl w:val="73B2FADC"/>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64" w15:restartNumberingAfterBreak="0">
    <w:nsid w:val="50CE3390"/>
    <w:multiLevelType w:val="hybridMultilevel"/>
    <w:tmpl w:val="BC0CB2E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5" w15:restartNumberingAfterBreak="0">
    <w:nsid w:val="52ED1400"/>
    <w:multiLevelType w:val="hybridMultilevel"/>
    <w:tmpl w:val="9160A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33F5323"/>
    <w:multiLevelType w:val="multilevel"/>
    <w:tmpl w:val="3DFA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78C6FB7"/>
    <w:multiLevelType w:val="hybridMultilevel"/>
    <w:tmpl w:val="408CAA1A"/>
    <w:lvl w:ilvl="0" w:tplc="48090001">
      <w:start w:val="1"/>
      <w:numFmt w:val="bullet"/>
      <w:lvlText w:val=""/>
      <w:lvlJc w:val="left"/>
      <w:pPr>
        <w:ind w:left="871" w:hanging="360"/>
      </w:pPr>
      <w:rPr>
        <w:rFonts w:ascii="Symbol" w:hAnsi="Symbol" w:hint="default"/>
      </w:rPr>
    </w:lvl>
    <w:lvl w:ilvl="1" w:tplc="48090003" w:tentative="1">
      <w:start w:val="1"/>
      <w:numFmt w:val="bullet"/>
      <w:lvlText w:val="o"/>
      <w:lvlJc w:val="left"/>
      <w:pPr>
        <w:ind w:left="1591" w:hanging="360"/>
      </w:pPr>
      <w:rPr>
        <w:rFonts w:ascii="Courier New" w:hAnsi="Courier New" w:cs="Courier New" w:hint="default"/>
      </w:rPr>
    </w:lvl>
    <w:lvl w:ilvl="2" w:tplc="48090005" w:tentative="1">
      <w:start w:val="1"/>
      <w:numFmt w:val="bullet"/>
      <w:lvlText w:val=""/>
      <w:lvlJc w:val="left"/>
      <w:pPr>
        <w:ind w:left="2311" w:hanging="360"/>
      </w:pPr>
      <w:rPr>
        <w:rFonts w:ascii="Wingdings" w:hAnsi="Wingdings" w:hint="default"/>
      </w:rPr>
    </w:lvl>
    <w:lvl w:ilvl="3" w:tplc="48090001" w:tentative="1">
      <w:start w:val="1"/>
      <w:numFmt w:val="bullet"/>
      <w:lvlText w:val=""/>
      <w:lvlJc w:val="left"/>
      <w:pPr>
        <w:ind w:left="3031" w:hanging="360"/>
      </w:pPr>
      <w:rPr>
        <w:rFonts w:ascii="Symbol" w:hAnsi="Symbol" w:hint="default"/>
      </w:rPr>
    </w:lvl>
    <w:lvl w:ilvl="4" w:tplc="48090003" w:tentative="1">
      <w:start w:val="1"/>
      <w:numFmt w:val="bullet"/>
      <w:lvlText w:val="o"/>
      <w:lvlJc w:val="left"/>
      <w:pPr>
        <w:ind w:left="3751" w:hanging="360"/>
      </w:pPr>
      <w:rPr>
        <w:rFonts w:ascii="Courier New" w:hAnsi="Courier New" w:cs="Courier New" w:hint="default"/>
      </w:rPr>
    </w:lvl>
    <w:lvl w:ilvl="5" w:tplc="48090005" w:tentative="1">
      <w:start w:val="1"/>
      <w:numFmt w:val="bullet"/>
      <w:lvlText w:val=""/>
      <w:lvlJc w:val="left"/>
      <w:pPr>
        <w:ind w:left="4471" w:hanging="360"/>
      </w:pPr>
      <w:rPr>
        <w:rFonts w:ascii="Wingdings" w:hAnsi="Wingdings" w:hint="default"/>
      </w:rPr>
    </w:lvl>
    <w:lvl w:ilvl="6" w:tplc="48090001" w:tentative="1">
      <w:start w:val="1"/>
      <w:numFmt w:val="bullet"/>
      <w:lvlText w:val=""/>
      <w:lvlJc w:val="left"/>
      <w:pPr>
        <w:ind w:left="5191" w:hanging="360"/>
      </w:pPr>
      <w:rPr>
        <w:rFonts w:ascii="Symbol" w:hAnsi="Symbol" w:hint="default"/>
      </w:rPr>
    </w:lvl>
    <w:lvl w:ilvl="7" w:tplc="48090003" w:tentative="1">
      <w:start w:val="1"/>
      <w:numFmt w:val="bullet"/>
      <w:lvlText w:val="o"/>
      <w:lvlJc w:val="left"/>
      <w:pPr>
        <w:ind w:left="5911" w:hanging="360"/>
      </w:pPr>
      <w:rPr>
        <w:rFonts w:ascii="Courier New" w:hAnsi="Courier New" w:cs="Courier New" w:hint="default"/>
      </w:rPr>
    </w:lvl>
    <w:lvl w:ilvl="8" w:tplc="48090005" w:tentative="1">
      <w:start w:val="1"/>
      <w:numFmt w:val="bullet"/>
      <w:lvlText w:val=""/>
      <w:lvlJc w:val="left"/>
      <w:pPr>
        <w:ind w:left="6631" w:hanging="360"/>
      </w:pPr>
      <w:rPr>
        <w:rFonts w:ascii="Wingdings" w:hAnsi="Wingdings" w:hint="default"/>
      </w:rPr>
    </w:lvl>
  </w:abstractNum>
  <w:abstractNum w:abstractNumId="68" w15:restartNumberingAfterBreak="0">
    <w:nsid w:val="57E064A7"/>
    <w:multiLevelType w:val="hybridMultilevel"/>
    <w:tmpl w:val="8BD4D0A2"/>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69" w15:restartNumberingAfterBreak="0">
    <w:nsid w:val="5834160E"/>
    <w:multiLevelType w:val="hybridMultilevel"/>
    <w:tmpl w:val="1E1C9DD2"/>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0" w15:restartNumberingAfterBreak="0">
    <w:nsid w:val="58DA6F54"/>
    <w:multiLevelType w:val="hybridMultilevel"/>
    <w:tmpl w:val="6442C38E"/>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71" w15:restartNumberingAfterBreak="0">
    <w:nsid w:val="5AC924E4"/>
    <w:multiLevelType w:val="hybridMultilevel"/>
    <w:tmpl w:val="E090A72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72" w15:restartNumberingAfterBreak="0">
    <w:nsid w:val="5CB55056"/>
    <w:multiLevelType w:val="hybridMultilevel"/>
    <w:tmpl w:val="F7341A4E"/>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5F871711"/>
    <w:multiLevelType w:val="hybridMultilevel"/>
    <w:tmpl w:val="CFBE27C2"/>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74" w15:restartNumberingAfterBreak="0">
    <w:nsid w:val="5FF6209E"/>
    <w:multiLevelType w:val="hybridMultilevel"/>
    <w:tmpl w:val="CE46DD7A"/>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75" w15:restartNumberingAfterBreak="0">
    <w:nsid w:val="607D54D8"/>
    <w:multiLevelType w:val="hybridMultilevel"/>
    <w:tmpl w:val="6FBA94EE"/>
    <w:lvl w:ilvl="0" w:tplc="B3C293D2">
      <w:start w:val="360"/>
      <w:numFmt w:val="bullet"/>
      <w:lvlText w:val="-"/>
      <w:lvlJc w:val="left"/>
      <w:pPr>
        <w:ind w:left="2138" w:hanging="360"/>
      </w:pPr>
      <w:rPr>
        <w:rFonts w:ascii="Calibri Light" w:eastAsia="Times New Roman" w:hAnsi="Calibri Light" w:cs="Calibri Light" w:hint="default"/>
      </w:rPr>
    </w:lvl>
    <w:lvl w:ilvl="1" w:tplc="48090003" w:tentative="1">
      <w:start w:val="1"/>
      <w:numFmt w:val="bullet"/>
      <w:lvlText w:val="o"/>
      <w:lvlJc w:val="left"/>
      <w:pPr>
        <w:ind w:left="2858" w:hanging="360"/>
      </w:pPr>
      <w:rPr>
        <w:rFonts w:ascii="Courier New" w:hAnsi="Courier New" w:cs="Courier New" w:hint="default"/>
      </w:rPr>
    </w:lvl>
    <w:lvl w:ilvl="2" w:tplc="48090005" w:tentative="1">
      <w:start w:val="1"/>
      <w:numFmt w:val="bullet"/>
      <w:lvlText w:val=""/>
      <w:lvlJc w:val="left"/>
      <w:pPr>
        <w:ind w:left="3578" w:hanging="360"/>
      </w:pPr>
      <w:rPr>
        <w:rFonts w:ascii="Wingdings" w:hAnsi="Wingdings" w:hint="default"/>
      </w:rPr>
    </w:lvl>
    <w:lvl w:ilvl="3" w:tplc="48090001" w:tentative="1">
      <w:start w:val="1"/>
      <w:numFmt w:val="bullet"/>
      <w:lvlText w:val=""/>
      <w:lvlJc w:val="left"/>
      <w:pPr>
        <w:ind w:left="4298" w:hanging="360"/>
      </w:pPr>
      <w:rPr>
        <w:rFonts w:ascii="Symbol" w:hAnsi="Symbol" w:hint="default"/>
      </w:rPr>
    </w:lvl>
    <w:lvl w:ilvl="4" w:tplc="48090003" w:tentative="1">
      <w:start w:val="1"/>
      <w:numFmt w:val="bullet"/>
      <w:lvlText w:val="o"/>
      <w:lvlJc w:val="left"/>
      <w:pPr>
        <w:ind w:left="5018" w:hanging="360"/>
      </w:pPr>
      <w:rPr>
        <w:rFonts w:ascii="Courier New" w:hAnsi="Courier New" w:cs="Courier New" w:hint="default"/>
      </w:rPr>
    </w:lvl>
    <w:lvl w:ilvl="5" w:tplc="48090005" w:tentative="1">
      <w:start w:val="1"/>
      <w:numFmt w:val="bullet"/>
      <w:lvlText w:val=""/>
      <w:lvlJc w:val="left"/>
      <w:pPr>
        <w:ind w:left="5738" w:hanging="360"/>
      </w:pPr>
      <w:rPr>
        <w:rFonts w:ascii="Wingdings" w:hAnsi="Wingdings" w:hint="default"/>
      </w:rPr>
    </w:lvl>
    <w:lvl w:ilvl="6" w:tplc="48090001" w:tentative="1">
      <w:start w:val="1"/>
      <w:numFmt w:val="bullet"/>
      <w:lvlText w:val=""/>
      <w:lvlJc w:val="left"/>
      <w:pPr>
        <w:ind w:left="6458" w:hanging="360"/>
      </w:pPr>
      <w:rPr>
        <w:rFonts w:ascii="Symbol" w:hAnsi="Symbol" w:hint="default"/>
      </w:rPr>
    </w:lvl>
    <w:lvl w:ilvl="7" w:tplc="48090003" w:tentative="1">
      <w:start w:val="1"/>
      <w:numFmt w:val="bullet"/>
      <w:lvlText w:val="o"/>
      <w:lvlJc w:val="left"/>
      <w:pPr>
        <w:ind w:left="7178" w:hanging="360"/>
      </w:pPr>
      <w:rPr>
        <w:rFonts w:ascii="Courier New" w:hAnsi="Courier New" w:cs="Courier New" w:hint="default"/>
      </w:rPr>
    </w:lvl>
    <w:lvl w:ilvl="8" w:tplc="48090005" w:tentative="1">
      <w:start w:val="1"/>
      <w:numFmt w:val="bullet"/>
      <w:lvlText w:val=""/>
      <w:lvlJc w:val="left"/>
      <w:pPr>
        <w:ind w:left="7898" w:hanging="360"/>
      </w:pPr>
      <w:rPr>
        <w:rFonts w:ascii="Wingdings" w:hAnsi="Wingdings" w:hint="default"/>
      </w:rPr>
    </w:lvl>
  </w:abstractNum>
  <w:abstractNum w:abstractNumId="76" w15:restartNumberingAfterBreak="0">
    <w:nsid w:val="646D670E"/>
    <w:multiLevelType w:val="hybridMultilevel"/>
    <w:tmpl w:val="B01A41C6"/>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77" w15:restartNumberingAfterBreak="0">
    <w:nsid w:val="65314802"/>
    <w:multiLevelType w:val="hybridMultilevel"/>
    <w:tmpl w:val="5D5E6B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8" w15:restartNumberingAfterBreak="0">
    <w:nsid w:val="65CB7732"/>
    <w:multiLevelType w:val="hybridMultilevel"/>
    <w:tmpl w:val="10C48028"/>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79" w15:restartNumberingAfterBreak="0">
    <w:nsid w:val="65FA7220"/>
    <w:multiLevelType w:val="multilevel"/>
    <w:tmpl w:val="18943DA8"/>
    <w:lvl w:ilvl="0">
      <w:start w:val="15"/>
      <w:numFmt w:val="decimal"/>
      <w:lvlText w:val="%1"/>
      <w:lvlJc w:val="left"/>
      <w:pPr>
        <w:ind w:left="385" w:hanging="385"/>
      </w:pPr>
      <w:rPr>
        <w:rFonts w:hint="default"/>
      </w:rPr>
    </w:lvl>
    <w:lvl w:ilvl="1">
      <w:start w:val="1"/>
      <w:numFmt w:val="decimal"/>
      <w:lvlText w:val="%1.%2"/>
      <w:lvlJc w:val="left"/>
      <w:pPr>
        <w:ind w:left="385" w:hanging="38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0" w15:restartNumberingAfterBreak="0">
    <w:nsid w:val="672D0960"/>
    <w:multiLevelType w:val="hybridMultilevel"/>
    <w:tmpl w:val="F0F22592"/>
    <w:lvl w:ilvl="0" w:tplc="04090001">
      <w:start w:val="1"/>
      <w:numFmt w:val="bullet"/>
      <w:lvlText w:val=""/>
      <w:lvlJc w:val="left"/>
      <w:pPr>
        <w:ind w:left="919" w:hanging="360"/>
      </w:pPr>
      <w:rPr>
        <w:rFonts w:ascii="Symbol" w:hAnsi="Symbol" w:hint="default"/>
      </w:rPr>
    </w:lvl>
    <w:lvl w:ilvl="1" w:tplc="04090003">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81" w15:restartNumberingAfterBreak="0">
    <w:nsid w:val="69F063A8"/>
    <w:multiLevelType w:val="hybridMultilevel"/>
    <w:tmpl w:val="C61CB27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2" w15:restartNumberingAfterBreak="0">
    <w:nsid w:val="6ABD2EE8"/>
    <w:multiLevelType w:val="hybridMultilevel"/>
    <w:tmpl w:val="BF6E5D5E"/>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83" w15:restartNumberingAfterBreak="0">
    <w:nsid w:val="6B2D7722"/>
    <w:multiLevelType w:val="hybridMultilevel"/>
    <w:tmpl w:val="F0E8A840"/>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84" w15:restartNumberingAfterBreak="0">
    <w:nsid w:val="6BCE07F8"/>
    <w:multiLevelType w:val="hybridMultilevel"/>
    <w:tmpl w:val="BBD6986C"/>
    <w:lvl w:ilvl="0" w:tplc="B12A4666">
      <w:start w:val="12"/>
      <w:numFmt w:val="bullet"/>
      <w:lvlText w:val=""/>
      <w:lvlJc w:val="left"/>
      <w:pPr>
        <w:ind w:left="1440" w:hanging="360"/>
      </w:pPr>
      <w:rPr>
        <w:rFonts w:ascii="Symbol" w:eastAsiaTheme="minorHAnsi" w:hAnsi="Symbol" w:cstheme="minorBidi" w:hint="default"/>
      </w:rPr>
    </w:lvl>
    <w:lvl w:ilvl="1" w:tplc="F8823338">
      <w:numFmt w:val="bullet"/>
      <w:lvlText w:val="-"/>
      <w:lvlJc w:val="left"/>
      <w:pPr>
        <w:ind w:left="2160" w:hanging="360"/>
      </w:pPr>
      <w:rPr>
        <w:rFonts w:ascii="Calibri" w:eastAsiaTheme="minorHAnsi" w:hAnsi="Calibri" w:cs="Calibri"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5" w15:restartNumberingAfterBreak="0">
    <w:nsid w:val="6F875032"/>
    <w:multiLevelType w:val="hybridMultilevel"/>
    <w:tmpl w:val="CE74DBCE"/>
    <w:lvl w:ilvl="0" w:tplc="04090001">
      <w:start w:val="1"/>
      <w:numFmt w:val="bullet"/>
      <w:lvlText w:val=""/>
      <w:lvlJc w:val="left"/>
      <w:pPr>
        <w:ind w:left="1659" w:hanging="360"/>
      </w:pPr>
      <w:rPr>
        <w:rFonts w:ascii="Symbol" w:hAnsi="Symbol" w:hint="default"/>
      </w:rPr>
    </w:lvl>
    <w:lvl w:ilvl="1" w:tplc="FFFFFFFF" w:tentative="1">
      <w:start w:val="1"/>
      <w:numFmt w:val="bullet"/>
      <w:lvlText w:val="o"/>
      <w:lvlJc w:val="left"/>
      <w:pPr>
        <w:ind w:left="2379" w:hanging="360"/>
      </w:pPr>
      <w:rPr>
        <w:rFonts w:ascii="Courier New" w:hAnsi="Courier New" w:cs="Courier New" w:hint="default"/>
      </w:rPr>
    </w:lvl>
    <w:lvl w:ilvl="2" w:tplc="FFFFFFFF" w:tentative="1">
      <w:start w:val="1"/>
      <w:numFmt w:val="bullet"/>
      <w:lvlText w:val=""/>
      <w:lvlJc w:val="left"/>
      <w:pPr>
        <w:ind w:left="3099" w:hanging="360"/>
      </w:pPr>
      <w:rPr>
        <w:rFonts w:ascii="Wingdings" w:hAnsi="Wingdings" w:hint="default"/>
      </w:rPr>
    </w:lvl>
    <w:lvl w:ilvl="3" w:tplc="FFFFFFFF" w:tentative="1">
      <w:start w:val="1"/>
      <w:numFmt w:val="bullet"/>
      <w:lvlText w:val=""/>
      <w:lvlJc w:val="left"/>
      <w:pPr>
        <w:ind w:left="3819" w:hanging="360"/>
      </w:pPr>
      <w:rPr>
        <w:rFonts w:ascii="Symbol" w:hAnsi="Symbol" w:hint="default"/>
      </w:rPr>
    </w:lvl>
    <w:lvl w:ilvl="4" w:tplc="FFFFFFFF" w:tentative="1">
      <w:start w:val="1"/>
      <w:numFmt w:val="bullet"/>
      <w:lvlText w:val="o"/>
      <w:lvlJc w:val="left"/>
      <w:pPr>
        <w:ind w:left="4539" w:hanging="360"/>
      </w:pPr>
      <w:rPr>
        <w:rFonts w:ascii="Courier New" w:hAnsi="Courier New" w:cs="Courier New" w:hint="default"/>
      </w:rPr>
    </w:lvl>
    <w:lvl w:ilvl="5" w:tplc="FFFFFFFF" w:tentative="1">
      <w:start w:val="1"/>
      <w:numFmt w:val="bullet"/>
      <w:lvlText w:val=""/>
      <w:lvlJc w:val="left"/>
      <w:pPr>
        <w:ind w:left="5259" w:hanging="360"/>
      </w:pPr>
      <w:rPr>
        <w:rFonts w:ascii="Wingdings" w:hAnsi="Wingdings" w:hint="default"/>
      </w:rPr>
    </w:lvl>
    <w:lvl w:ilvl="6" w:tplc="FFFFFFFF" w:tentative="1">
      <w:start w:val="1"/>
      <w:numFmt w:val="bullet"/>
      <w:lvlText w:val=""/>
      <w:lvlJc w:val="left"/>
      <w:pPr>
        <w:ind w:left="5979" w:hanging="360"/>
      </w:pPr>
      <w:rPr>
        <w:rFonts w:ascii="Symbol" w:hAnsi="Symbol" w:hint="default"/>
      </w:rPr>
    </w:lvl>
    <w:lvl w:ilvl="7" w:tplc="FFFFFFFF" w:tentative="1">
      <w:start w:val="1"/>
      <w:numFmt w:val="bullet"/>
      <w:lvlText w:val="o"/>
      <w:lvlJc w:val="left"/>
      <w:pPr>
        <w:ind w:left="6699" w:hanging="360"/>
      </w:pPr>
      <w:rPr>
        <w:rFonts w:ascii="Courier New" w:hAnsi="Courier New" w:cs="Courier New" w:hint="default"/>
      </w:rPr>
    </w:lvl>
    <w:lvl w:ilvl="8" w:tplc="FFFFFFFF" w:tentative="1">
      <w:start w:val="1"/>
      <w:numFmt w:val="bullet"/>
      <w:lvlText w:val=""/>
      <w:lvlJc w:val="left"/>
      <w:pPr>
        <w:ind w:left="7419" w:hanging="360"/>
      </w:pPr>
      <w:rPr>
        <w:rFonts w:ascii="Wingdings" w:hAnsi="Wingdings" w:hint="default"/>
      </w:rPr>
    </w:lvl>
  </w:abstractNum>
  <w:abstractNum w:abstractNumId="86" w15:restartNumberingAfterBreak="0">
    <w:nsid w:val="7008317C"/>
    <w:multiLevelType w:val="hybridMultilevel"/>
    <w:tmpl w:val="73620140"/>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87" w15:restartNumberingAfterBreak="0">
    <w:nsid w:val="701357F4"/>
    <w:multiLevelType w:val="hybridMultilevel"/>
    <w:tmpl w:val="A9B4CE4A"/>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88" w15:restartNumberingAfterBreak="0">
    <w:nsid w:val="712A342A"/>
    <w:multiLevelType w:val="hybridMultilevel"/>
    <w:tmpl w:val="F828E03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9" w15:restartNumberingAfterBreak="0">
    <w:nsid w:val="719B2055"/>
    <w:multiLevelType w:val="hybridMultilevel"/>
    <w:tmpl w:val="A0D47540"/>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90" w15:restartNumberingAfterBreak="0">
    <w:nsid w:val="726E260C"/>
    <w:multiLevelType w:val="hybridMultilevel"/>
    <w:tmpl w:val="BCB4F3A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1659"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1" w15:restartNumberingAfterBreak="0">
    <w:nsid w:val="72B13A43"/>
    <w:multiLevelType w:val="hybridMultilevel"/>
    <w:tmpl w:val="BD4A404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2" w15:restartNumberingAfterBreak="0">
    <w:nsid w:val="75127AE7"/>
    <w:multiLevelType w:val="hybridMultilevel"/>
    <w:tmpl w:val="3030EF02"/>
    <w:lvl w:ilvl="0" w:tplc="04090001">
      <w:start w:val="1"/>
      <w:numFmt w:val="bullet"/>
      <w:lvlText w:val=""/>
      <w:lvlJc w:val="left"/>
      <w:pPr>
        <w:ind w:left="1710" w:hanging="360"/>
      </w:pPr>
      <w:rPr>
        <w:rFonts w:ascii="Symbol" w:hAnsi="Symbol" w:hint="default"/>
      </w:rPr>
    </w:lvl>
    <w:lvl w:ilvl="1" w:tplc="FFFFFFFF" w:tentative="1">
      <w:start w:val="1"/>
      <w:numFmt w:val="bullet"/>
      <w:lvlText w:val="o"/>
      <w:lvlJc w:val="left"/>
      <w:pPr>
        <w:ind w:left="2430" w:hanging="360"/>
      </w:pPr>
      <w:rPr>
        <w:rFonts w:ascii="Courier New" w:hAnsi="Courier New" w:cs="Courier New" w:hint="default"/>
      </w:rPr>
    </w:lvl>
    <w:lvl w:ilvl="2" w:tplc="FFFFFFFF" w:tentative="1">
      <w:start w:val="1"/>
      <w:numFmt w:val="bullet"/>
      <w:lvlText w:val=""/>
      <w:lvlJc w:val="left"/>
      <w:pPr>
        <w:ind w:left="3150" w:hanging="360"/>
      </w:pPr>
      <w:rPr>
        <w:rFonts w:ascii="Wingdings" w:hAnsi="Wingdings" w:hint="default"/>
      </w:rPr>
    </w:lvl>
    <w:lvl w:ilvl="3" w:tplc="FFFFFFFF" w:tentative="1">
      <w:start w:val="1"/>
      <w:numFmt w:val="bullet"/>
      <w:lvlText w:val=""/>
      <w:lvlJc w:val="left"/>
      <w:pPr>
        <w:ind w:left="3870" w:hanging="360"/>
      </w:pPr>
      <w:rPr>
        <w:rFonts w:ascii="Symbol" w:hAnsi="Symbol" w:hint="default"/>
      </w:rPr>
    </w:lvl>
    <w:lvl w:ilvl="4" w:tplc="FFFFFFFF" w:tentative="1">
      <w:start w:val="1"/>
      <w:numFmt w:val="bullet"/>
      <w:lvlText w:val="o"/>
      <w:lvlJc w:val="left"/>
      <w:pPr>
        <w:ind w:left="4590" w:hanging="360"/>
      </w:pPr>
      <w:rPr>
        <w:rFonts w:ascii="Courier New" w:hAnsi="Courier New" w:cs="Courier New" w:hint="default"/>
      </w:rPr>
    </w:lvl>
    <w:lvl w:ilvl="5" w:tplc="FFFFFFFF" w:tentative="1">
      <w:start w:val="1"/>
      <w:numFmt w:val="bullet"/>
      <w:lvlText w:val=""/>
      <w:lvlJc w:val="left"/>
      <w:pPr>
        <w:ind w:left="5310" w:hanging="360"/>
      </w:pPr>
      <w:rPr>
        <w:rFonts w:ascii="Wingdings" w:hAnsi="Wingdings" w:hint="default"/>
      </w:rPr>
    </w:lvl>
    <w:lvl w:ilvl="6" w:tplc="FFFFFFFF" w:tentative="1">
      <w:start w:val="1"/>
      <w:numFmt w:val="bullet"/>
      <w:lvlText w:val=""/>
      <w:lvlJc w:val="left"/>
      <w:pPr>
        <w:ind w:left="6030" w:hanging="360"/>
      </w:pPr>
      <w:rPr>
        <w:rFonts w:ascii="Symbol" w:hAnsi="Symbol" w:hint="default"/>
      </w:rPr>
    </w:lvl>
    <w:lvl w:ilvl="7" w:tplc="FFFFFFFF" w:tentative="1">
      <w:start w:val="1"/>
      <w:numFmt w:val="bullet"/>
      <w:lvlText w:val="o"/>
      <w:lvlJc w:val="left"/>
      <w:pPr>
        <w:ind w:left="6750" w:hanging="360"/>
      </w:pPr>
      <w:rPr>
        <w:rFonts w:ascii="Courier New" w:hAnsi="Courier New" w:cs="Courier New" w:hint="default"/>
      </w:rPr>
    </w:lvl>
    <w:lvl w:ilvl="8" w:tplc="FFFFFFFF" w:tentative="1">
      <w:start w:val="1"/>
      <w:numFmt w:val="bullet"/>
      <w:lvlText w:val=""/>
      <w:lvlJc w:val="left"/>
      <w:pPr>
        <w:ind w:left="7470" w:hanging="360"/>
      </w:pPr>
      <w:rPr>
        <w:rFonts w:ascii="Wingdings" w:hAnsi="Wingdings" w:hint="default"/>
      </w:rPr>
    </w:lvl>
  </w:abstractNum>
  <w:abstractNum w:abstractNumId="93" w15:restartNumberingAfterBreak="0">
    <w:nsid w:val="75922D00"/>
    <w:multiLevelType w:val="hybridMultilevel"/>
    <w:tmpl w:val="9C8E98D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4" w15:restartNumberingAfterBreak="0">
    <w:nsid w:val="768E689F"/>
    <w:multiLevelType w:val="hybridMultilevel"/>
    <w:tmpl w:val="82A0B47C"/>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95" w15:restartNumberingAfterBreak="0">
    <w:nsid w:val="77B53C44"/>
    <w:multiLevelType w:val="hybridMultilevel"/>
    <w:tmpl w:val="91BE978A"/>
    <w:lvl w:ilvl="0" w:tplc="F9DC35C8">
      <w:numFmt w:val="bullet"/>
      <w:lvlText w:val=""/>
      <w:lvlJc w:val="left"/>
      <w:pPr>
        <w:ind w:left="1080" w:hanging="360"/>
      </w:pPr>
      <w:rPr>
        <w:rFonts w:ascii="Symbol" w:eastAsiaTheme="minorHAnsi" w:hAnsi="Symbol" w:cstheme="minorBid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6" w15:restartNumberingAfterBreak="0">
    <w:nsid w:val="791908EF"/>
    <w:multiLevelType w:val="hybridMultilevel"/>
    <w:tmpl w:val="20F2298C"/>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97" w15:restartNumberingAfterBreak="0">
    <w:nsid w:val="7A9E5EF2"/>
    <w:multiLevelType w:val="hybridMultilevel"/>
    <w:tmpl w:val="E9D8B6D2"/>
    <w:lvl w:ilvl="0" w:tplc="B3C293D2">
      <w:start w:val="360"/>
      <w:numFmt w:val="bullet"/>
      <w:lvlText w:val="-"/>
      <w:lvlJc w:val="left"/>
      <w:pPr>
        <w:ind w:left="1777" w:hanging="360"/>
      </w:pPr>
      <w:rPr>
        <w:rFonts w:ascii="Calibri Light" w:eastAsia="Times New Roman" w:hAnsi="Calibri Light" w:cs="Calibri Light" w:hint="default"/>
      </w:rPr>
    </w:lvl>
    <w:lvl w:ilvl="1" w:tplc="04090003">
      <w:start w:val="1"/>
      <w:numFmt w:val="bullet"/>
      <w:lvlText w:val="o"/>
      <w:lvlJc w:val="left"/>
      <w:pPr>
        <w:ind w:left="2497" w:hanging="360"/>
      </w:pPr>
      <w:rPr>
        <w:rFonts w:ascii="Courier New" w:hAnsi="Courier New" w:cs="Courier New" w:hint="default"/>
      </w:rPr>
    </w:lvl>
    <w:lvl w:ilvl="2" w:tplc="04090005" w:tentative="1">
      <w:start w:val="1"/>
      <w:numFmt w:val="bullet"/>
      <w:lvlText w:val=""/>
      <w:lvlJc w:val="left"/>
      <w:pPr>
        <w:ind w:left="3217" w:hanging="360"/>
      </w:pPr>
      <w:rPr>
        <w:rFonts w:ascii="Wingdings" w:hAnsi="Wingdings" w:hint="default"/>
      </w:rPr>
    </w:lvl>
    <w:lvl w:ilvl="3" w:tplc="04090001" w:tentative="1">
      <w:start w:val="1"/>
      <w:numFmt w:val="bullet"/>
      <w:lvlText w:val=""/>
      <w:lvlJc w:val="left"/>
      <w:pPr>
        <w:ind w:left="3937" w:hanging="360"/>
      </w:pPr>
      <w:rPr>
        <w:rFonts w:ascii="Symbol" w:hAnsi="Symbol" w:hint="default"/>
      </w:rPr>
    </w:lvl>
    <w:lvl w:ilvl="4" w:tplc="04090003" w:tentative="1">
      <w:start w:val="1"/>
      <w:numFmt w:val="bullet"/>
      <w:lvlText w:val="o"/>
      <w:lvlJc w:val="left"/>
      <w:pPr>
        <w:ind w:left="4657" w:hanging="360"/>
      </w:pPr>
      <w:rPr>
        <w:rFonts w:ascii="Courier New" w:hAnsi="Courier New" w:cs="Courier New" w:hint="default"/>
      </w:rPr>
    </w:lvl>
    <w:lvl w:ilvl="5" w:tplc="04090005" w:tentative="1">
      <w:start w:val="1"/>
      <w:numFmt w:val="bullet"/>
      <w:lvlText w:val=""/>
      <w:lvlJc w:val="left"/>
      <w:pPr>
        <w:ind w:left="5377" w:hanging="360"/>
      </w:pPr>
      <w:rPr>
        <w:rFonts w:ascii="Wingdings" w:hAnsi="Wingdings" w:hint="default"/>
      </w:rPr>
    </w:lvl>
    <w:lvl w:ilvl="6" w:tplc="04090001" w:tentative="1">
      <w:start w:val="1"/>
      <w:numFmt w:val="bullet"/>
      <w:lvlText w:val=""/>
      <w:lvlJc w:val="left"/>
      <w:pPr>
        <w:ind w:left="6097" w:hanging="360"/>
      </w:pPr>
      <w:rPr>
        <w:rFonts w:ascii="Symbol" w:hAnsi="Symbol" w:hint="default"/>
      </w:rPr>
    </w:lvl>
    <w:lvl w:ilvl="7" w:tplc="04090003" w:tentative="1">
      <w:start w:val="1"/>
      <w:numFmt w:val="bullet"/>
      <w:lvlText w:val="o"/>
      <w:lvlJc w:val="left"/>
      <w:pPr>
        <w:ind w:left="6817" w:hanging="360"/>
      </w:pPr>
      <w:rPr>
        <w:rFonts w:ascii="Courier New" w:hAnsi="Courier New" w:cs="Courier New" w:hint="default"/>
      </w:rPr>
    </w:lvl>
    <w:lvl w:ilvl="8" w:tplc="04090005" w:tentative="1">
      <w:start w:val="1"/>
      <w:numFmt w:val="bullet"/>
      <w:lvlText w:val=""/>
      <w:lvlJc w:val="left"/>
      <w:pPr>
        <w:ind w:left="7537" w:hanging="360"/>
      </w:pPr>
      <w:rPr>
        <w:rFonts w:ascii="Wingdings" w:hAnsi="Wingdings" w:hint="default"/>
      </w:rPr>
    </w:lvl>
  </w:abstractNum>
  <w:abstractNum w:abstractNumId="98" w15:restartNumberingAfterBreak="0">
    <w:nsid w:val="7B3B5B21"/>
    <w:multiLevelType w:val="hybridMultilevel"/>
    <w:tmpl w:val="BC327906"/>
    <w:lvl w:ilvl="0" w:tplc="B12A4666">
      <w:start w:val="12"/>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9" w15:restartNumberingAfterBreak="0">
    <w:nsid w:val="7D8938EC"/>
    <w:multiLevelType w:val="hybridMultilevel"/>
    <w:tmpl w:val="E5962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DF629DD"/>
    <w:multiLevelType w:val="hybridMultilevel"/>
    <w:tmpl w:val="BA14414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101" w15:restartNumberingAfterBreak="0">
    <w:nsid w:val="7E711BB9"/>
    <w:multiLevelType w:val="hybridMultilevel"/>
    <w:tmpl w:val="38B6F8C4"/>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2" w15:restartNumberingAfterBreak="0">
    <w:nsid w:val="7EBF4999"/>
    <w:multiLevelType w:val="hybridMultilevel"/>
    <w:tmpl w:val="2CA2B0E4"/>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num w:numId="1" w16cid:durableId="321785398">
    <w:abstractNumId w:val="6"/>
  </w:num>
  <w:num w:numId="2" w16cid:durableId="1415741169">
    <w:abstractNumId w:val="49"/>
  </w:num>
  <w:num w:numId="3" w16cid:durableId="1138231758">
    <w:abstractNumId w:val="53"/>
  </w:num>
  <w:num w:numId="4" w16cid:durableId="1323772084">
    <w:abstractNumId w:val="77"/>
  </w:num>
  <w:num w:numId="5" w16cid:durableId="1120150888">
    <w:abstractNumId w:val="65"/>
  </w:num>
  <w:num w:numId="6" w16cid:durableId="912810381">
    <w:abstractNumId w:val="19"/>
  </w:num>
  <w:num w:numId="7" w16cid:durableId="902832460">
    <w:abstractNumId w:val="30"/>
  </w:num>
  <w:num w:numId="8" w16cid:durableId="156917689">
    <w:abstractNumId w:val="1"/>
  </w:num>
  <w:num w:numId="9" w16cid:durableId="2101179094">
    <w:abstractNumId w:val="24"/>
  </w:num>
  <w:num w:numId="10" w16cid:durableId="1204752730">
    <w:abstractNumId w:val="34"/>
  </w:num>
  <w:num w:numId="11" w16cid:durableId="1545676586">
    <w:abstractNumId w:val="22"/>
  </w:num>
  <w:num w:numId="12" w16cid:durableId="518592935">
    <w:abstractNumId w:val="92"/>
  </w:num>
  <w:num w:numId="13" w16cid:durableId="1564441856">
    <w:abstractNumId w:val="85"/>
  </w:num>
  <w:num w:numId="14" w16cid:durableId="996953831">
    <w:abstractNumId w:val="59"/>
  </w:num>
  <w:num w:numId="15" w16cid:durableId="1236745944">
    <w:abstractNumId w:val="90"/>
  </w:num>
  <w:num w:numId="16" w16cid:durableId="462188475">
    <w:abstractNumId w:val="60"/>
  </w:num>
  <w:num w:numId="17" w16cid:durableId="753817182">
    <w:abstractNumId w:val="50"/>
  </w:num>
  <w:num w:numId="18" w16cid:durableId="516383243">
    <w:abstractNumId w:val="101"/>
  </w:num>
  <w:num w:numId="19" w16cid:durableId="2141073505">
    <w:abstractNumId w:val="29"/>
  </w:num>
  <w:num w:numId="20" w16cid:durableId="1060134960">
    <w:abstractNumId w:val="4"/>
  </w:num>
  <w:num w:numId="21" w16cid:durableId="1738168105">
    <w:abstractNumId w:val="16"/>
  </w:num>
  <w:num w:numId="22" w16cid:durableId="101609984">
    <w:abstractNumId w:val="5"/>
  </w:num>
  <w:num w:numId="23" w16cid:durableId="930820822">
    <w:abstractNumId w:val="88"/>
  </w:num>
  <w:num w:numId="24" w16cid:durableId="74128453">
    <w:abstractNumId w:val="96"/>
  </w:num>
  <w:num w:numId="25" w16cid:durableId="1256208212">
    <w:abstractNumId w:val="0"/>
  </w:num>
  <w:num w:numId="26" w16cid:durableId="1032924363">
    <w:abstractNumId w:val="97"/>
  </w:num>
  <w:num w:numId="27" w16cid:durableId="615597480">
    <w:abstractNumId w:val="91"/>
  </w:num>
  <w:num w:numId="28" w16cid:durableId="18238966">
    <w:abstractNumId w:val="37"/>
  </w:num>
  <w:num w:numId="29" w16cid:durableId="156655480">
    <w:abstractNumId w:val="13"/>
  </w:num>
  <w:num w:numId="30" w16cid:durableId="1231844615">
    <w:abstractNumId w:val="3"/>
  </w:num>
  <w:num w:numId="31" w16cid:durableId="1656643616">
    <w:abstractNumId w:val="98"/>
  </w:num>
  <w:num w:numId="32" w16cid:durableId="1954677277">
    <w:abstractNumId w:val="84"/>
  </w:num>
  <w:num w:numId="33" w16cid:durableId="1024018446">
    <w:abstractNumId w:val="33"/>
  </w:num>
  <w:num w:numId="34" w16cid:durableId="124665456">
    <w:abstractNumId w:val="14"/>
  </w:num>
  <w:num w:numId="35" w16cid:durableId="432747538">
    <w:abstractNumId w:val="78"/>
  </w:num>
  <w:num w:numId="36" w16cid:durableId="1605069922">
    <w:abstractNumId w:val="48"/>
  </w:num>
  <w:num w:numId="37" w16cid:durableId="959796973">
    <w:abstractNumId w:val="70"/>
  </w:num>
  <w:num w:numId="38" w16cid:durableId="177043606">
    <w:abstractNumId w:val="74"/>
  </w:num>
  <w:num w:numId="39" w16cid:durableId="1607347875">
    <w:abstractNumId w:val="76"/>
  </w:num>
  <w:num w:numId="40" w16cid:durableId="1603100531">
    <w:abstractNumId w:val="95"/>
  </w:num>
  <w:num w:numId="41" w16cid:durableId="379015459">
    <w:abstractNumId w:val="26"/>
  </w:num>
  <w:num w:numId="42" w16cid:durableId="1885755151">
    <w:abstractNumId w:val="99"/>
  </w:num>
  <w:num w:numId="43" w16cid:durableId="510797864">
    <w:abstractNumId w:val="23"/>
  </w:num>
  <w:num w:numId="44" w16cid:durableId="1003583921">
    <w:abstractNumId w:val="83"/>
  </w:num>
  <w:num w:numId="45" w16cid:durableId="1012956898">
    <w:abstractNumId w:val="7"/>
  </w:num>
  <w:num w:numId="46" w16cid:durableId="2116242995">
    <w:abstractNumId w:val="27"/>
  </w:num>
  <w:num w:numId="47" w16cid:durableId="973557590">
    <w:abstractNumId w:val="73"/>
  </w:num>
  <w:num w:numId="48" w16cid:durableId="1710103575">
    <w:abstractNumId w:val="71"/>
  </w:num>
  <w:num w:numId="49" w16cid:durableId="1532766364">
    <w:abstractNumId w:val="42"/>
  </w:num>
  <w:num w:numId="50" w16cid:durableId="301154569">
    <w:abstractNumId w:val="36"/>
  </w:num>
  <w:num w:numId="51" w16cid:durableId="1015307253">
    <w:abstractNumId w:val="102"/>
  </w:num>
  <w:num w:numId="52" w16cid:durableId="468058543">
    <w:abstractNumId w:val="89"/>
  </w:num>
  <w:num w:numId="53" w16cid:durableId="1171142953">
    <w:abstractNumId w:val="44"/>
  </w:num>
  <w:num w:numId="54" w16cid:durableId="161511219">
    <w:abstractNumId w:val="100"/>
  </w:num>
  <w:num w:numId="55" w16cid:durableId="1043410825">
    <w:abstractNumId w:val="11"/>
  </w:num>
  <w:num w:numId="56" w16cid:durableId="1240943120">
    <w:abstractNumId w:val="25"/>
  </w:num>
  <w:num w:numId="57" w16cid:durableId="191842111">
    <w:abstractNumId w:val="12"/>
  </w:num>
  <w:num w:numId="58" w16cid:durableId="1980650994">
    <w:abstractNumId w:val="87"/>
  </w:num>
  <w:num w:numId="59" w16cid:durableId="1657684880">
    <w:abstractNumId w:val="80"/>
  </w:num>
  <w:num w:numId="60" w16cid:durableId="470754007">
    <w:abstractNumId w:val="51"/>
  </w:num>
  <w:num w:numId="61" w16cid:durableId="1503932255">
    <w:abstractNumId w:val="79"/>
  </w:num>
  <w:num w:numId="62" w16cid:durableId="129523328">
    <w:abstractNumId w:val="75"/>
  </w:num>
  <w:num w:numId="63" w16cid:durableId="748427189">
    <w:abstractNumId w:val="63"/>
  </w:num>
  <w:num w:numId="64" w16cid:durableId="617487314">
    <w:abstractNumId w:val="38"/>
  </w:num>
  <w:num w:numId="65" w16cid:durableId="251399107">
    <w:abstractNumId w:val="69"/>
  </w:num>
  <w:num w:numId="66" w16cid:durableId="1982804988">
    <w:abstractNumId w:val="64"/>
  </w:num>
  <w:num w:numId="67" w16cid:durableId="2085376145">
    <w:abstractNumId w:val="47"/>
  </w:num>
  <w:num w:numId="68" w16cid:durableId="15427979">
    <w:abstractNumId w:val="45"/>
  </w:num>
  <w:num w:numId="69" w16cid:durableId="1257981258">
    <w:abstractNumId w:val="61"/>
  </w:num>
  <w:num w:numId="70" w16cid:durableId="1911768380">
    <w:abstractNumId w:val="9"/>
  </w:num>
  <w:num w:numId="71" w16cid:durableId="1099715713">
    <w:abstractNumId w:val="35"/>
  </w:num>
  <w:num w:numId="72" w16cid:durableId="754671317">
    <w:abstractNumId w:val="40"/>
  </w:num>
  <w:num w:numId="73" w16cid:durableId="1633905765">
    <w:abstractNumId w:val="81"/>
  </w:num>
  <w:num w:numId="74" w16cid:durableId="530726003">
    <w:abstractNumId w:val="56"/>
  </w:num>
  <w:num w:numId="75" w16cid:durableId="1002048969">
    <w:abstractNumId w:val="31"/>
  </w:num>
  <w:num w:numId="76" w16cid:durableId="340814243">
    <w:abstractNumId w:val="57"/>
  </w:num>
  <w:num w:numId="77" w16cid:durableId="1344549522">
    <w:abstractNumId w:val="93"/>
  </w:num>
  <w:num w:numId="78" w16cid:durableId="1558317076">
    <w:abstractNumId w:val="26"/>
    <w:lvlOverride w:ilvl="0">
      <w:startOverride w:val="11"/>
    </w:lvlOverride>
    <w:lvlOverride w:ilvl="1">
      <w:startOverride w:val="20"/>
    </w:lvlOverride>
    <w:lvlOverride w:ilvl="2">
      <w:startOverride w:val="4"/>
    </w:lvlOverride>
  </w:num>
  <w:num w:numId="79" w16cid:durableId="304942214">
    <w:abstractNumId w:val="86"/>
  </w:num>
  <w:num w:numId="80" w16cid:durableId="349062306">
    <w:abstractNumId w:val="17"/>
  </w:num>
  <w:num w:numId="81" w16cid:durableId="816143516">
    <w:abstractNumId w:val="55"/>
  </w:num>
  <w:num w:numId="82" w16cid:durableId="243532438">
    <w:abstractNumId w:val="82"/>
  </w:num>
  <w:num w:numId="83" w16cid:durableId="1783182741">
    <w:abstractNumId w:val="54"/>
  </w:num>
  <w:num w:numId="84" w16cid:durableId="1306203510">
    <w:abstractNumId w:val="18"/>
  </w:num>
  <w:num w:numId="85" w16cid:durableId="15425058">
    <w:abstractNumId w:val="68"/>
  </w:num>
  <w:num w:numId="86" w16cid:durableId="337268863">
    <w:abstractNumId w:val="94"/>
  </w:num>
  <w:num w:numId="87" w16cid:durableId="1879464990">
    <w:abstractNumId w:val="67"/>
  </w:num>
  <w:num w:numId="88" w16cid:durableId="844518636">
    <w:abstractNumId w:val="43"/>
  </w:num>
  <w:num w:numId="89" w16cid:durableId="506022888">
    <w:abstractNumId w:val="46"/>
  </w:num>
  <w:num w:numId="90" w16cid:durableId="1474787188">
    <w:abstractNumId w:val="52"/>
  </w:num>
  <w:num w:numId="91" w16cid:durableId="1109163184">
    <w:abstractNumId w:val="8"/>
  </w:num>
  <w:num w:numId="92" w16cid:durableId="1476602392">
    <w:abstractNumId w:val="15"/>
  </w:num>
  <w:num w:numId="93" w16cid:durableId="317392328">
    <w:abstractNumId w:val="66"/>
  </w:num>
  <w:num w:numId="94" w16cid:durableId="1673098651">
    <w:abstractNumId w:val="2"/>
  </w:num>
  <w:num w:numId="95" w16cid:durableId="1572614142">
    <w:abstractNumId w:val="72"/>
  </w:num>
  <w:num w:numId="96" w16cid:durableId="822355641">
    <w:abstractNumId w:val="58"/>
  </w:num>
  <w:num w:numId="97" w16cid:durableId="1596162023">
    <w:abstractNumId w:val="21"/>
  </w:num>
  <w:num w:numId="98" w16cid:durableId="1228149462">
    <w:abstractNumId w:val="28"/>
  </w:num>
  <w:num w:numId="99" w16cid:durableId="2126927066">
    <w:abstractNumId w:val="39"/>
  </w:num>
  <w:num w:numId="100" w16cid:durableId="1414357153">
    <w:abstractNumId w:val="32"/>
  </w:num>
  <w:num w:numId="101" w16cid:durableId="579876140">
    <w:abstractNumId w:val="20"/>
  </w:num>
  <w:num w:numId="102" w16cid:durableId="690182354">
    <w:abstractNumId w:val="10"/>
  </w:num>
  <w:num w:numId="103" w16cid:durableId="1553688215">
    <w:abstractNumId w:val="62"/>
  </w:num>
  <w:num w:numId="104" w16cid:durableId="764571175">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C77"/>
    <w:rsid w:val="00002A1A"/>
    <w:rsid w:val="00153A33"/>
    <w:rsid w:val="00204391"/>
    <w:rsid w:val="00205D7E"/>
    <w:rsid w:val="002152BC"/>
    <w:rsid w:val="002D2871"/>
    <w:rsid w:val="002D4401"/>
    <w:rsid w:val="003326E2"/>
    <w:rsid w:val="003363AB"/>
    <w:rsid w:val="003F42D5"/>
    <w:rsid w:val="00406B6A"/>
    <w:rsid w:val="004673BA"/>
    <w:rsid w:val="004A0EAC"/>
    <w:rsid w:val="00511E34"/>
    <w:rsid w:val="00516E37"/>
    <w:rsid w:val="00531279"/>
    <w:rsid w:val="00536839"/>
    <w:rsid w:val="005C652A"/>
    <w:rsid w:val="00603137"/>
    <w:rsid w:val="0060584D"/>
    <w:rsid w:val="00647269"/>
    <w:rsid w:val="00693E07"/>
    <w:rsid w:val="007D187A"/>
    <w:rsid w:val="008613BB"/>
    <w:rsid w:val="008C1385"/>
    <w:rsid w:val="00923C25"/>
    <w:rsid w:val="0098211C"/>
    <w:rsid w:val="009E0344"/>
    <w:rsid w:val="00A520BE"/>
    <w:rsid w:val="00A77C09"/>
    <w:rsid w:val="00A93CE9"/>
    <w:rsid w:val="00AA14C6"/>
    <w:rsid w:val="00AF524A"/>
    <w:rsid w:val="00B14BF6"/>
    <w:rsid w:val="00B31BA5"/>
    <w:rsid w:val="00B3267A"/>
    <w:rsid w:val="00B94884"/>
    <w:rsid w:val="00C3603A"/>
    <w:rsid w:val="00CB5624"/>
    <w:rsid w:val="00CC3653"/>
    <w:rsid w:val="00CF5F84"/>
    <w:rsid w:val="00D11B5E"/>
    <w:rsid w:val="00D97C77"/>
    <w:rsid w:val="00EB006D"/>
    <w:rsid w:val="00EC2DC1"/>
    <w:rsid w:val="00F94D27"/>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77A67C"/>
  <w15:chartTrackingRefBased/>
  <w15:docId w15:val="{8BE3D267-093B-4072-8C5E-C29E9CDDF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7C77"/>
    <w:pPr>
      <w:spacing w:line="300" w:lineRule="auto"/>
    </w:pPr>
    <w:rPr>
      <w:rFonts w:eastAsiaTheme="minorEastAsia"/>
      <w:kern w:val="0"/>
      <w:sz w:val="21"/>
      <w:szCs w:val="21"/>
      <w:lang w:bidi="bn-BD"/>
      <w14:ligatures w14:val="none"/>
    </w:rPr>
  </w:style>
  <w:style w:type="paragraph" w:styleId="Heading1">
    <w:name w:val="heading 1"/>
    <w:basedOn w:val="Normal"/>
    <w:next w:val="Normal"/>
    <w:link w:val="Heading1Char"/>
    <w:autoRedefine/>
    <w:uiPriority w:val="9"/>
    <w:qFormat/>
    <w:rsid w:val="00D97C77"/>
    <w:pPr>
      <w:keepNext/>
      <w:keepLines/>
      <w:spacing w:before="320" w:after="80" w:line="240" w:lineRule="auto"/>
      <w:ind w:left="2160" w:firstLine="720"/>
      <w:outlineLvl w:val="0"/>
    </w:pPr>
    <w:rPr>
      <w:rFonts w:asciiTheme="majorHAnsi" w:eastAsiaTheme="majorEastAsia" w:hAnsiTheme="majorHAnsi" w:cstheme="majorBidi"/>
      <w:b/>
      <w:i/>
      <w:iCs/>
      <w:color w:val="4472C4" w:themeColor="accent1"/>
      <w:sz w:val="24"/>
      <w:szCs w:val="24"/>
    </w:rPr>
  </w:style>
  <w:style w:type="paragraph" w:styleId="Heading2">
    <w:name w:val="heading 2"/>
    <w:basedOn w:val="Normal"/>
    <w:next w:val="Normal"/>
    <w:link w:val="Heading2Char"/>
    <w:autoRedefine/>
    <w:uiPriority w:val="9"/>
    <w:unhideWhenUsed/>
    <w:qFormat/>
    <w:rsid w:val="00693E07"/>
    <w:pPr>
      <w:keepNext/>
      <w:keepLines/>
      <w:numPr>
        <w:numId w:val="91"/>
      </w:numPr>
      <w:spacing w:before="160" w:after="40" w:line="240" w:lineRule="auto"/>
      <w:jc w:val="both"/>
      <w:outlineLvl w:val="1"/>
    </w:pPr>
    <w:rPr>
      <w:rFonts w:asciiTheme="majorHAnsi" w:eastAsiaTheme="minorHAnsi" w:hAnsiTheme="majorHAnsi" w:cstheme="majorBidi"/>
      <w:b/>
      <w:i/>
      <w:color w:val="4472C4" w:themeColor="accent1"/>
      <w:kern w:val="2"/>
      <w:sz w:val="22"/>
      <w:szCs w:val="22"/>
      <w:lang w:bidi="ar-SA"/>
      <w14:ligatures w14:val="standardContextual"/>
    </w:rPr>
  </w:style>
  <w:style w:type="paragraph" w:styleId="Heading3">
    <w:name w:val="heading 3"/>
    <w:basedOn w:val="Normal"/>
    <w:next w:val="Normal"/>
    <w:link w:val="Heading3Char"/>
    <w:uiPriority w:val="9"/>
    <w:unhideWhenUsed/>
    <w:qFormat/>
    <w:rsid w:val="00D97C77"/>
    <w:pPr>
      <w:keepNext/>
      <w:keepLines/>
      <w:numPr>
        <w:ilvl w:val="2"/>
        <w:numId w:val="41"/>
      </w:numPr>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D97C77"/>
    <w:pPr>
      <w:keepNext/>
      <w:keepLines/>
      <w:numPr>
        <w:ilvl w:val="3"/>
        <w:numId w:val="41"/>
      </w:numPr>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D97C77"/>
    <w:pPr>
      <w:keepNext/>
      <w:keepLines/>
      <w:numPr>
        <w:ilvl w:val="4"/>
        <w:numId w:val="41"/>
      </w:numPr>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D97C77"/>
    <w:pPr>
      <w:keepNext/>
      <w:keepLines/>
      <w:numPr>
        <w:ilvl w:val="5"/>
        <w:numId w:val="41"/>
      </w:numPr>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D97C77"/>
    <w:pPr>
      <w:keepNext/>
      <w:keepLines/>
      <w:numPr>
        <w:ilvl w:val="6"/>
        <w:numId w:val="41"/>
      </w:numPr>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D97C77"/>
    <w:pPr>
      <w:keepNext/>
      <w:keepLines/>
      <w:numPr>
        <w:ilvl w:val="7"/>
        <w:numId w:val="41"/>
      </w:numPr>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D97C77"/>
    <w:pPr>
      <w:keepNext/>
      <w:keepLines/>
      <w:numPr>
        <w:ilvl w:val="8"/>
        <w:numId w:val="41"/>
      </w:numPr>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C77"/>
    <w:rPr>
      <w:rFonts w:asciiTheme="majorHAnsi" w:eastAsiaTheme="majorEastAsia" w:hAnsiTheme="majorHAnsi" w:cstheme="majorBidi"/>
      <w:b/>
      <w:i/>
      <w:iCs/>
      <w:color w:val="4472C4" w:themeColor="accent1"/>
      <w:kern w:val="0"/>
      <w:sz w:val="24"/>
      <w:szCs w:val="24"/>
      <w:lang w:bidi="bn-BD"/>
      <w14:ligatures w14:val="none"/>
    </w:rPr>
  </w:style>
  <w:style w:type="character" w:customStyle="1" w:styleId="Heading2Char">
    <w:name w:val="Heading 2 Char"/>
    <w:basedOn w:val="DefaultParagraphFont"/>
    <w:link w:val="Heading2"/>
    <w:uiPriority w:val="9"/>
    <w:rsid w:val="00693E07"/>
    <w:rPr>
      <w:rFonts w:asciiTheme="majorHAnsi" w:hAnsiTheme="majorHAnsi" w:cstheme="majorBidi"/>
      <w:b/>
      <w:i/>
      <w:color w:val="4472C4" w:themeColor="accent1"/>
    </w:rPr>
  </w:style>
  <w:style w:type="character" w:customStyle="1" w:styleId="Heading3Char">
    <w:name w:val="Heading 3 Char"/>
    <w:basedOn w:val="DefaultParagraphFont"/>
    <w:link w:val="Heading3"/>
    <w:uiPriority w:val="9"/>
    <w:rsid w:val="00D97C77"/>
    <w:rPr>
      <w:rFonts w:asciiTheme="majorHAnsi" w:eastAsiaTheme="majorEastAsia" w:hAnsiTheme="majorHAnsi" w:cstheme="majorBidi"/>
      <w:kern w:val="0"/>
      <w:sz w:val="32"/>
      <w:szCs w:val="32"/>
      <w:lang w:bidi="bn-BD"/>
      <w14:ligatures w14:val="none"/>
    </w:rPr>
  </w:style>
  <w:style w:type="character" w:customStyle="1" w:styleId="Heading4Char">
    <w:name w:val="Heading 4 Char"/>
    <w:basedOn w:val="DefaultParagraphFont"/>
    <w:link w:val="Heading4"/>
    <w:uiPriority w:val="9"/>
    <w:semiHidden/>
    <w:rsid w:val="00D97C77"/>
    <w:rPr>
      <w:rFonts w:asciiTheme="majorHAnsi" w:eastAsiaTheme="majorEastAsia" w:hAnsiTheme="majorHAnsi" w:cstheme="majorBidi"/>
      <w:i/>
      <w:iCs/>
      <w:kern w:val="0"/>
      <w:sz w:val="30"/>
      <w:szCs w:val="30"/>
      <w:lang w:bidi="bn-BD"/>
      <w14:ligatures w14:val="none"/>
    </w:rPr>
  </w:style>
  <w:style w:type="character" w:customStyle="1" w:styleId="Heading5Char">
    <w:name w:val="Heading 5 Char"/>
    <w:basedOn w:val="DefaultParagraphFont"/>
    <w:link w:val="Heading5"/>
    <w:uiPriority w:val="9"/>
    <w:semiHidden/>
    <w:rsid w:val="00D97C77"/>
    <w:rPr>
      <w:rFonts w:asciiTheme="majorHAnsi" w:eastAsiaTheme="majorEastAsia" w:hAnsiTheme="majorHAnsi" w:cstheme="majorBidi"/>
      <w:kern w:val="0"/>
      <w:sz w:val="28"/>
      <w:szCs w:val="28"/>
      <w:lang w:bidi="bn-BD"/>
      <w14:ligatures w14:val="none"/>
    </w:rPr>
  </w:style>
  <w:style w:type="character" w:customStyle="1" w:styleId="Heading6Char">
    <w:name w:val="Heading 6 Char"/>
    <w:basedOn w:val="DefaultParagraphFont"/>
    <w:link w:val="Heading6"/>
    <w:uiPriority w:val="9"/>
    <w:semiHidden/>
    <w:rsid w:val="00D97C77"/>
    <w:rPr>
      <w:rFonts w:asciiTheme="majorHAnsi" w:eastAsiaTheme="majorEastAsia" w:hAnsiTheme="majorHAnsi" w:cstheme="majorBidi"/>
      <w:i/>
      <w:iCs/>
      <w:kern w:val="0"/>
      <w:sz w:val="26"/>
      <w:szCs w:val="26"/>
      <w:lang w:bidi="bn-BD"/>
      <w14:ligatures w14:val="none"/>
    </w:rPr>
  </w:style>
  <w:style w:type="character" w:customStyle="1" w:styleId="Heading7Char">
    <w:name w:val="Heading 7 Char"/>
    <w:basedOn w:val="DefaultParagraphFont"/>
    <w:link w:val="Heading7"/>
    <w:uiPriority w:val="9"/>
    <w:semiHidden/>
    <w:rsid w:val="00D97C77"/>
    <w:rPr>
      <w:rFonts w:asciiTheme="majorHAnsi" w:eastAsiaTheme="majorEastAsia" w:hAnsiTheme="majorHAnsi" w:cstheme="majorBidi"/>
      <w:kern w:val="0"/>
      <w:sz w:val="24"/>
      <w:szCs w:val="24"/>
      <w:lang w:bidi="bn-BD"/>
      <w14:ligatures w14:val="none"/>
    </w:rPr>
  </w:style>
  <w:style w:type="character" w:customStyle="1" w:styleId="Heading8Char">
    <w:name w:val="Heading 8 Char"/>
    <w:basedOn w:val="DefaultParagraphFont"/>
    <w:link w:val="Heading8"/>
    <w:uiPriority w:val="9"/>
    <w:semiHidden/>
    <w:rsid w:val="00D97C77"/>
    <w:rPr>
      <w:rFonts w:asciiTheme="majorHAnsi" w:eastAsiaTheme="majorEastAsia" w:hAnsiTheme="majorHAnsi" w:cstheme="majorBidi"/>
      <w:i/>
      <w:iCs/>
      <w:kern w:val="0"/>
      <w:lang w:bidi="bn-BD"/>
      <w14:ligatures w14:val="none"/>
    </w:rPr>
  </w:style>
  <w:style w:type="character" w:customStyle="1" w:styleId="Heading9Char">
    <w:name w:val="Heading 9 Char"/>
    <w:basedOn w:val="DefaultParagraphFont"/>
    <w:link w:val="Heading9"/>
    <w:uiPriority w:val="9"/>
    <w:semiHidden/>
    <w:rsid w:val="00D97C77"/>
    <w:rPr>
      <w:rFonts w:eastAsiaTheme="minorEastAsia"/>
      <w:b/>
      <w:bCs/>
      <w:i/>
      <w:iCs/>
      <w:kern w:val="0"/>
      <w:sz w:val="21"/>
      <w:szCs w:val="21"/>
      <w:lang w:bidi="bn-BD"/>
      <w14:ligatures w14:val="none"/>
    </w:rPr>
  </w:style>
  <w:style w:type="paragraph" w:styleId="NormalWeb">
    <w:name w:val="Normal (Web)"/>
    <w:basedOn w:val="Normal"/>
    <w:uiPriority w:val="99"/>
    <w:unhideWhenUsed/>
    <w:rsid w:val="00D97C77"/>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paragraph" w:styleId="ListParagraph">
    <w:name w:val="List Paragraph"/>
    <w:basedOn w:val="Normal"/>
    <w:uiPriority w:val="34"/>
    <w:qFormat/>
    <w:rsid w:val="00D97C77"/>
    <w:pPr>
      <w:ind w:left="720"/>
      <w:contextualSpacing/>
    </w:pPr>
    <w:rPr>
      <w:szCs w:val="26"/>
    </w:rPr>
  </w:style>
  <w:style w:type="character" w:styleId="Strong">
    <w:name w:val="Strong"/>
    <w:basedOn w:val="DefaultParagraphFont"/>
    <w:uiPriority w:val="22"/>
    <w:qFormat/>
    <w:rsid w:val="00D97C77"/>
    <w:rPr>
      <w:b/>
      <w:bCs/>
    </w:rPr>
  </w:style>
  <w:style w:type="paragraph" w:styleId="Header">
    <w:name w:val="header"/>
    <w:basedOn w:val="Normal"/>
    <w:link w:val="HeaderChar"/>
    <w:uiPriority w:val="99"/>
    <w:unhideWhenUsed/>
    <w:rsid w:val="00D97C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C77"/>
    <w:rPr>
      <w:rFonts w:eastAsiaTheme="minorEastAsia"/>
      <w:kern w:val="0"/>
      <w:sz w:val="21"/>
      <w:szCs w:val="21"/>
      <w:lang w:bidi="bn-BD"/>
      <w14:ligatures w14:val="none"/>
    </w:rPr>
  </w:style>
  <w:style w:type="paragraph" w:styleId="Footer">
    <w:name w:val="footer"/>
    <w:basedOn w:val="Normal"/>
    <w:link w:val="FooterChar"/>
    <w:uiPriority w:val="99"/>
    <w:unhideWhenUsed/>
    <w:rsid w:val="00D97C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C77"/>
    <w:rPr>
      <w:rFonts w:eastAsiaTheme="minorEastAsia"/>
      <w:kern w:val="0"/>
      <w:sz w:val="21"/>
      <w:szCs w:val="21"/>
      <w:lang w:bidi="bn-BD"/>
      <w14:ligatures w14:val="none"/>
    </w:rPr>
  </w:style>
  <w:style w:type="paragraph" w:styleId="Caption">
    <w:name w:val="caption"/>
    <w:basedOn w:val="Normal"/>
    <w:next w:val="Normal"/>
    <w:uiPriority w:val="35"/>
    <w:semiHidden/>
    <w:unhideWhenUsed/>
    <w:qFormat/>
    <w:rsid w:val="00D97C77"/>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D97C77"/>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D97C77"/>
    <w:rPr>
      <w:rFonts w:asciiTheme="majorHAnsi" w:eastAsiaTheme="majorEastAsia" w:hAnsiTheme="majorHAnsi" w:cstheme="majorBidi"/>
      <w:caps/>
      <w:color w:val="44546A" w:themeColor="text2"/>
      <w:spacing w:val="30"/>
      <w:kern w:val="0"/>
      <w:sz w:val="72"/>
      <w:szCs w:val="72"/>
      <w:lang w:bidi="bn-BD"/>
      <w14:ligatures w14:val="none"/>
    </w:rPr>
  </w:style>
  <w:style w:type="paragraph" w:styleId="Subtitle">
    <w:name w:val="Subtitle"/>
    <w:basedOn w:val="Normal"/>
    <w:next w:val="Normal"/>
    <w:link w:val="SubtitleChar"/>
    <w:uiPriority w:val="11"/>
    <w:qFormat/>
    <w:rsid w:val="00D97C77"/>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D97C77"/>
    <w:rPr>
      <w:rFonts w:eastAsiaTheme="minorEastAsia"/>
      <w:color w:val="44546A" w:themeColor="text2"/>
      <w:kern w:val="0"/>
      <w:sz w:val="28"/>
      <w:szCs w:val="28"/>
      <w:lang w:bidi="bn-BD"/>
      <w14:ligatures w14:val="none"/>
    </w:rPr>
  </w:style>
  <w:style w:type="character" w:styleId="Emphasis">
    <w:name w:val="Emphasis"/>
    <w:basedOn w:val="DefaultParagraphFont"/>
    <w:uiPriority w:val="20"/>
    <w:qFormat/>
    <w:rsid w:val="00D97C77"/>
    <w:rPr>
      <w:i/>
      <w:iCs/>
      <w:color w:val="000000" w:themeColor="text1"/>
    </w:rPr>
  </w:style>
  <w:style w:type="paragraph" w:styleId="NoSpacing">
    <w:name w:val="No Spacing"/>
    <w:link w:val="NoSpacingChar"/>
    <w:uiPriority w:val="1"/>
    <w:qFormat/>
    <w:rsid w:val="00D97C77"/>
    <w:pPr>
      <w:spacing w:after="0" w:line="240" w:lineRule="auto"/>
    </w:pPr>
    <w:rPr>
      <w:rFonts w:eastAsiaTheme="minorEastAsia"/>
      <w:kern w:val="0"/>
      <w:sz w:val="21"/>
      <w:szCs w:val="21"/>
      <w:lang w:bidi="bn-BD"/>
      <w14:ligatures w14:val="none"/>
    </w:rPr>
  </w:style>
  <w:style w:type="paragraph" w:styleId="Quote">
    <w:name w:val="Quote"/>
    <w:basedOn w:val="Normal"/>
    <w:next w:val="Normal"/>
    <w:link w:val="QuoteChar"/>
    <w:uiPriority w:val="29"/>
    <w:qFormat/>
    <w:rsid w:val="00D97C77"/>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D97C77"/>
    <w:rPr>
      <w:rFonts w:eastAsiaTheme="minorEastAsia"/>
      <w:i/>
      <w:iCs/>
      <w:color w:val="7B7B7B" w:themeColor="accent3" w:themeShade="BF"/>
      <w:kern w:val="0"/>
      <w:sz w:val="24"/>
      <w:szCs w:val="24"/>
      <w:lang w:bidi="bn-BD"/>
      <w14:ligatures w14:val="none"/>
    </w:rPr>
  </w:style>
  <w:style w:type="paragraph" w:styleId="IntenseQuote">
    <w:name w:val="Intense Quote"/>
    <w:basedOn w:val="Normal"/>
    <w:next w:val="Normal"/>
    <w:link w:val="IntenseQuoteChar"/>
    <w:uiPriority w:val="30"/>
    <w:qFormat/>
    <w:rsid w:val="00D97C77"/>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D97C77"/>
    <w:rPr>
      <w:rFonts w:asciiTheme="majorHAnsi" w:eastAsiaTheme="majorEastAsia" w:hAnsiTheme="majorHAnsi" w:cstheme="majorBidi"/>
      <w:caps/>
      <w:color w:val="2F5496" w:themeColor="accent1" w:themeShade="BF"/>
      <w:kern w:val="0"/>
      <w:sz w:val="28"/>
      <w:szCs w:val="28"/>
      <w:lang w:bidi="bn-BD"/>
      <w14:ligatures w14:val="none"/>
    </w:rPr>
  </w:style>
  <w:style w:type="character" w:styleId="SubtleEmphasis">
    <w:name w:val="Subtle Emphasis"/>
    <w:basedOn w:val="DefaultParagraphFont"/>
    <w:uiPriority w:val="19"/>
    <w:qFormat/>
    <w:rsid w:val="00D97C77"/>
    <w:rPr>
      <w:i/>
      <w:iCs/>
      <w:color w:val="595959" w:themeColor="text1" w:themeTint="A6"/>
    </w:rPr>
  </w:style>
  <w:style w:type="character" w:styleId="IntenseEmphasis">
    <w:name w:val="Intense Emphasis"/>
    <w:basedOn w:val="DefaultParagraphFont"/>
    <w:uiPriority w:val="21"/>
    <w:qFormat/>
    <w:rsid w:val="00D97C77"/>
    <w:rPr>
      <w:b/>
      <w:bCs/>
      <w:i/>
      <w:iCs/>
      <w:color w:val="auto"/>
    </w:rPr>
  </w:style>
  <w:style w:type="character" w:styleId="SubtleReference">
    <w:name w:val="Subtle Reference"/>
    <w:basedOn w:val="DefaultParagraphFont"/>
    <w:uiPriority w:val="31"/>
    <w:qFormat/>
    <w:rsid w:val="00D97C77"/>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D97C77"/>
    <w:rPr>
      <w:b/>
      <w:bCs/>
      <w:caps w:val="0"/>
      <w:smallCaps/>
      <w:color w:val="auto"/>
      <w:spacing w:val="0"/>
      <w:u w:val="single"/>
    </w:rPr>
  </w:style>
  <w:style w:type="character" w:styleId="BookTitle">
    <w:name w:val="Book Title"/>
    <w:basedOn w:val="DefaultParagraphFont"/>
    <w:uiPriority w:val="33"/>
    <w:qFormat/>
    <w:rsid w:val="00D97C77"/>
    <w:rPr>
      <w:b/>
      <w:bCs/>
      <w:caps w:val="0"/>
      <w:smallCaps/>
      <w:spacing w:val="0"/>
    </w:rPr>
  </w:style>
  <w:style w:type="paragraph" w:styleId="TOCHeading">
    <w:name w:val="TOC Heading"/>
    <w:basedOn w:val="Heading1"/>
    <w:next w:val="Normal"/>
    <w:uiPriority w:val="39"/>
    <w:unhideWhenUsed/>
    <w:qFormat/>
    <w:rsid w:val="00D97C77"/>
    <w:pPr>
      <w:outlineLvl w:val="9"/>
    </w:pPr>
  </w:style>
  <w:style w:type="character" w:customStyle="1" w:styleId="NoSpacingChar">
    <w:name w:val="No Spacing Char"/>
    <w:basedOn w:val="DefaultParagraphFont"/>
    <w:link w:val="NoSpacing"/>
    <w:uiPriority w:val="1"/>
    <w:rsid w:val="00D97C77"/>
    <w:rPr>
      <w:rFonts w:eastAsiaTheme="minorEastAsia"/>
      <w:kern w:val="0"/>
      <w:sz w:val="21"/>
      <w:szCs w:val="21"/>
      <w:lang w:bidi="bn-BD"/>
      <w14:ligatures w14:val="none"/>
    </w:rPr>
  </w:style>
  <w:style w:type="paragraph" w:styleId="TOC1">
    <w:name w:val="toc 1"/>
    <w:basedOn w:val="Normal"/>
    <w:next w:val="Normal"/>
    <w:autoRedefine/>
    <w:uiPriority w:val="39"/>
    <w:unhideWhenUsed/>
    <w:rsid w:val="00D97C77"/>
    <w:pPr>
      <w:spacing w:after="100"/>
    </w:pPr>
    <w:rPr>
      <w:szCs w:val="26"/>
    </w:rPr>
  </w:style>
  <w:style w:type="paragraph" w:styleId="TOC2">
    <w:name w:val="toc 2"/>
    <w:basedOn w:val="Normal"/>
    <w:next w:val="Normal"/>
    <w:autoRedefine/>
    <w:uiPriority w:val="39"/>
    <w:unhideWhenUsed/>
    <w:rsid w:val="00D97C77"/>
    <w:pPr>
      <w:spacing w:after="100"/>
      <w:ind w:left="210"/>
    </w:pPr>
    <w:rPr>
      <w:szCs w:val="26"/>
    </w:rPr>
  </w:style>
  <w:style w:type="character" w:styleId="Hyperlink">
    <w:name w:val="Hyperlink"/>
    <w:basedOn w:val="DefaultParagraphFont"/>
    <w:uiPriority w:val="99"/>
    <w:unhideWhenUsed/>
    <w:rsid w:val="00D97C7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2242105">
      <w:bodyDiv w:val="1"/>
      <w:marLeft w:val="0"/>
      <w:marRight w:val="0"/>
      <w:marTop w:val="0"/>
      <w:marBottom w:val="0"/>
      <w:divBdr>
        <w:top w:val="none" w:sz="0" w:space="0" w:color="auto"/>
        <w:left w:val="none" w:sz="0" w:space="0" w:color="auto"/>
        <w:bottom w:val="none" w:sz="0" w:space="0" w:color="auto"/>
        <w:right w:val="none" w:sz="0" w:space="0" w:color="auto"/>
      </w:divBdr>
      <w:divsChild>
        <w:div w:id="2088572230">
          <w:marLeft w:val="0"/>
          <w:marRight w:val="0"/>
          <w:marTop w:val="0"/>
          <w:marBottom w:val="0"/>
          <w:divBdr>
            <w:top w:val="none" w:sz="0" w:space="0" w:color="auto"/>
            <w:left w:val="none" w:sz="0" w:space="0" w:color="auto"/>
            <w:bottom w:val="none" w:sz="0" w:space="0" w:color="auto"/>
            <w:right w:val="none" w:sz="0" w:space="0" w:color="auto"/>
          </w:divBdr>
          <w:divsChild>
            <w:div w:id="1603033277">
              <w:marLeft w:val="0"/>
              <w:marRight w:val="0"/>
              <w:marTop w:val="0"/>
              <w:marBottom w:val="0"/>
              <w:divBdr>
                <w:top w:val="none" w:sz="0" w:space="0" w:color="auto"/>
                <w:left w:val="none" w:sz="0" w:space="0" w:color="auto"/>
                <w:bottom w:val="none" w:sz="0" w:space="0" w:color="auto"/>
                <w:right w:val="none" w:sz="0" w:space="0" w:color="auto"/>
              </w:divBdr>
              <w:divsChild>
                <w:div w:id="6438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548754">
      <w:bodyDiv w:val="1"/>
      <w:marLeft w:val="0"/>
      <w:marRight w:val="0"/>
      <w:marTop w:val="0"/>
      <w:marBottom w:val="0"/>
      <w:divBdr>
        <w:top w:val="none" w:sz="0" w:space="0" w:color="auto"/>
        <w:left w:val="none" w:sz="0" w:space="0" w:color="auto"/>
        <w:bottom w:val="none" w:sz="0" w:space="0" w:color="auto"/>
        <w:right w:val="none" w:sz="0" w:space="0" w:color="auto"/>
      </w:divBdr>
      <w:divsChild>
        <w:div w:id="160319141">
          <w:marLeft w:val="0"/>
          <w:marRight w:val="0"/>
          <w:marTop w:val="0"/>
          <w:marBottom w:val="0"/>
          <w:divBdr>
            <w:top w:val="none" w:sz="0" w:space="0" w:color="auto"/>
            <w:left w:val="none" w:sz="0" w:space="0" w:color="auto"/>
            <w:bottom w:val="none" w:sz="0" w:space="0" w:color="auto"/>
            <w:right w:val="none" w:sz="0" w:space="0" w:color="auto"/>
          </w:divBdr>
          <w:divsChild>
            <w:div w:id="1932007532">
              <w:marLeft w:val="0"/>
              <w:marRight w:val="0"/>
              <w:marTop w:val="0"/>
              <w:marBottom w:val="0"/>
              <w:divBdr>
                <w:top w:val="none" w:sz="0" w:space="0" w:color="auto"/>
                <w:left w:val="none" w:sz="0" w:space="0" w:color="auto"/>
                <w:bottom w:val="none" w:sz="0" w:space="0" w:color="auto"/>
                <w:right w:val="none" w:sz="0" w:space="0" w:color="auto"/>
              </w:divBdr>
              <w:divsChild>
                <w:div w:id="206336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677466">
      <w:bodyDiv w:val="1"/>
      <w:marLeft w:val="0"/>
      <w:marRight w:val="0"/>
      <w:marTop w:val="0"/>
      <w:marBottom w:val="0"/>
      <w:divBdr>
        <w:top w:val="none" w:sz="0" w:space="0" w:color="auto"/>
        <w:left w:val="none" w:sz="0" w:space="0" w:color="auto"/>
        <w:bottom w:val="none" w:sz="0" w:space="0" w:color="auto"/>
        <w:right w:val="none" w:sz="0" w:space="0" w:color="auto"/>
      </w:divBdr>
      <w:divsChild>
        <w:div w:id="494763016">
          <w:marLeft w:val="0"/>
          <w:marRight w:val="0"/>
          <w:marTop w:val="0"/>
          <w:marBottom w:val="0"/>
          <w:divBdr>
            <w:top w:val="none" w:sz="0" w:space="0" w:color="auto"/>
            <w:left w:val="none" w:sz="0" w:space="0" w:color="auto"/>
            <w:bottom w:val="none" w:sz="0" w:space="0" w:color="auto"/>
            <w:right w:val="none" w:sz="0" w:space="0" w:color="auto"/>
          </w:divBdr>
          <w:divsChild>
            <w:div w:id="2100443224">
              <w:marLeft w:val="0"/>
              <w:marRight w:val="0"/>
              <w:marTop w:val="0"/>
              <w:marBottom w:val="0"/>
              <w:divBdr>
                <w:top w:val="none" w:sz="0" w:space="0" w:color="auto"/>
                <w:left w:val="none" w:sz="0" w:space="0" w:color="auto"/>
                <w:bottom w:val="none" w:sz="0" w:space="0" w:color="auto"/>
                <w:right w:val="none" w:sz="0" w:space="0" w:color="auto"/>
              </w:divBdr>
              <w:divsChild>
                <w:div w:id="176491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8</Pages>
  <Words>2968</Words>
  <Characters>18210</Characters>
  <Application>Microsoft Office Word</Application>
  <DocSecurity>0</DocSecurity>
  <Lines>258</Lines>
  <Paragraphs>103</Paragraphs>
  <ScaleCrop>false</ScaleCrop>
  <HeadingPairs>
    <vt:vector size="2" baseType="variant">
      <vt:variant>
        <vt:lpstr>Title</vt:lpstr>
      </vt:variant>
      <vt:variant>
        <vt:i4>1</vt:i4>
      </vt:variant>
    </vt:vector>
  </HeadingPairs>
  <TitlesOfParts>
    <vt:vector size="1" baseType="lpstr">
      <vt:lpstr>Smart technology solution business profile</vt:lpstr>
    </vt:vector>
  </TitlesOfParts>
  <Company/>
  <LinksUpToDate>false</LinksUpToDate>
  <CharactersWithSpaces>21085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Embryo trasnfer : revolutionizing dairy farming</dc:title>
  <dc:subject/>
  <dc:creator>happy cow , happy milk</dc:creator>
  <cp:keywords/>
  <dc:description/>
  <cp:lastModifiedBy>Mazharul Islam</cp:lastModifiedBy>
  <cp:revision>3</cp:revision>
  <dcterms:created xsi:type="dcterms:W3CDTF">2024-02-06T12:15:00Z</dcterms:created>
  <dcterms:modified xsi:type="dcterms:W3CDTF">2024-02-06T12:33:00Z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00ef6bad860abb2af3f820ecc82ea3c706f904f4c87d186d8c687ad8e1b91916</vt:lpwstr>
  </property>
</Properties>
</file>