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FreeCAD AI</w:t>
        <w:br/>
        <w:t>Technical Documentation</w:t>
      </w:r>
    </w:p>
    <w:p>
      <w:pPr>
        <w:jc w:val="center"/>
      </w:pPr>
      <w:r>
        <w:rPr>
          <w:i/>
          <w:sz w:val="22"/>
        </w:rPr>
        <w:t>Updated for the current repository state and runtime behavior</w:t>
      </w:r>
    </w:p>
    <w:p>
      <w:pPr>
        <w:pStyle w:val="Heading1"/>
      </w:pPr>
      <w:r>
        <w:t>1. Overview</w:t>
      </w:r>
    </w:p>
    <w:p>
      <w:r>
        <w:t>FreeCAD AI is a Docker-based application that accepts natural-language CAD requests, tracks them as jobs inside a session-oriented workflow, executes generated FreeCAD macros through a worker, stores artifacts in MinIO, and exposes the stack through both a browser UI and a REST API.</w:t>
      </w:r>
    </w:p>
    <w:p>
      <w:pPr>
        <w:pStyle w:val="Heading1"/>
      </w:pPr>
      <w:r>
        <w:t>2. Runtime Architecture</w:t>
      </w:r>
    </w:p>
    <w:p>
      <w:pPr>
        <w:pStyle w:val="ListBullet"/>
      </w:pPr>
      <w:r>
        <w:t>Web UI (`services/web-ui`) serves the browser application and reverse-proxies API calls.</w:t>
      </w:r>
    </w:p>
    <w:p>
      <w:pPr>
        <w:pStyle w:val="ListBullet"/>
      </w:pPr>
      <w:r>
        <w:t>API (`services/api`) manages sessions, jobs, logs, artifacts, and RAG-related routes.</w:t>
      </w:r>
    </w:p>
    <w:p>
      <w:pPr>
        <w:pStyle w:val="ListBullet"/>
      </w:pPr>
      <w:r>
        <w:t>Worker (`services/freecad-worker`) handles LLM prompting, macro validation, FreeCAD execution, retries, and artifact upload.</w:t>
      </w:r>
    </w:p>
    <w:p>
      <w:pPr>
        <w:pStyle w:val="ListBullet"/>
      </w:pPr>
      <w:r>
        <w:t>Redis provides queue coordination.</w:t>
      </w:r>
    </w:p>
    <w:p>
      <w:pPr>
        <w:pStyle w:val="ListBullet"/>
      </w:pPr>
      <w:r>
        <w:t>Postgres + pgvector stores application metadata, logs, metrics, and RAG source records.</w:t>
      </w:r>
    </w:p>
    <w:p>
      <w:pPr>
        <w:pStyle w:val="ListBullet"/>
      </w:pPr>
      <w:r>
        <w:t>MinIO stores generated artifacts and serves presigned downloads.</w:t>
      </w:r>
    </w:p>
    <w:p>
      <w:pPr>
        <w:pStyle w:val="ListBullet"/>
      </w:pPr>
      <w:r>
        <w:t>Persistent LLM state is mounted from the host and stored in `llm-state.sqlite3`.</w:t>
      </w:r>
    </w:p>
    <w:p>
      <w:r>
        <w:t>The repository also includes a host-side CLI (`tools/cad_agent/cad_agent_cli.py`) and a training-state utility (`tools/train_llm_state.py`).</w:t>
      </w:r>
    </w:p>
    <w:p>
      <w:pPr>
        <w:pStyle w:val="Heading1"/>
      </w:pPr>
      <w:r>
        <w:t>3. Browser and CLI Entry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Component</w:t>
            </w:r>
          </w:p>
        </w:tc>
        <w:tc>
          <w:tcPr>
            <w:tcW w:type="dxa" w:w="3312"/>
          </w:tcPr>
          <w:p>
            <w:r>
              <w:t>Default URL / Path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Web UI</w:t>
            </w:r>
          </w:p>
        </w:tc>
        <w:tc>
          <w:tcPr>
            <w:tcW w:type="dxa" w:w="3312"/>
          </w:tcPr>
          <w:p>
            <w:r>
              <w:t>http://localhost:3000</w:t>
            </w:r>
          </w:p>
        </w:tc>
        <w:tc>
          <w:tcPr>
            <w:tcW w:type="dxa" w:w="3312"/>
          </w:tcPr>
          <w:p>
            <w:r>
              <w:t>Interactive session workflow, job tracking, logs, artifacts</w:t>
            </w:r>
          </w:p>
        </w:tc>
      </w:tr>
      <w:tr>
        <w:tc>
          <w:tcPr>
            <w:tcW w:type="dxa" w:w="3312"/>
          </w:tcPr>
          <w:p>
            <w:r>
              <w:t>Swagger UI</w:t>
            </w:r>
          </w:p>
        </w:tc>
        <w:tc>
          <w:tcPr>
            <w:tcW w:type="dxa" w:w="3312"/>
          </w:tcPr>
          <w:p>
            <w:r>
              <w:t>http://localhost:8080/docs</w:t>
            </w:r>
          </w:p>
        </w:tc>
        <w:tc>
          <w:tcPr>
            <w:tcW w:type="dxa" w:w="3312"/>
          </w:tcPr>
          <w:p>
            <w:r>
              <w:t>Interactive API exploration</w:t>
            </w:r>
          </w:p>
        </w:tc>
      </w:tr>
      <w:tr>
        <w:tc>
          <w:tcPr>
            <w:tcW w:type="dxa" w:w="3312"/>
          </w:tcPr>
          <w:p>
            <w:r>
              <w:t>OpenAPI JSON</w:t>
            </w:r>
          </w:p>
        </w:tc>
        <w:tc>
          <w:tcPr>
            <w:tcW w:type="dxa" w:w="3312"/>
          </w:tcPr>
          <w:p>
            <w:r>
              <w:t>http://localhost:8080/openapi.json</w:t>
            </w:r>
          </w:p>
        </w:tc>
        <w:tc>
          <w:tcPr>
            <w:tcW w:type="dxa" w:w="3312"/>
          </w:tcPr>
          <w:p>
            <w:r>
              <w:t>Schema export and client generation</w:t>
            </w:r>
          </w:p>
        </w:tc>
      </w:tr>
      <w:tr>
        <w:tc>
          <w:tcPr>
            <w:tcW w:type="dxa" w:w="3312"/>
          </w:tcPr>
          <w:p>
            <w:r>
              <w:t>MinIO Console</w:t>
            </w:r>
          </w:p>
        </w:tc>
        <w:tc>
          <w:tcPr>
            <w:tcW w:type="dxa" w:w="3312"/>
          </w:tcPr>
          <w:p>
            <w:r>
              <w:t>http://localhost:9001</w:t>
            </w:r>
          </w:p>
        </w:tc>
        <w:tc>
          <w:tcPr>
            <w:tcW w:type="dxa" w:w="3312"/>
          </w:tcPr>
          <w:p>
            <w:r>
              <w:t>Inspect stored artifacts in a browser</w:t>
            </w:r>
          </w:p>
        </w:tc>
      </w:tr>
      <w:tr>
        <w:tc>
          <w:tcPr>
            <w:tcW w:type="dxa" w:w="3312"/>
          </w:tcPr>
          <w:p>
            <w:r>
              <w:t>CAD Agent CLI</w:t>
            </w:r>
          </w:p>
        </w:tc>
        <w:tc>
          <w:tcPr>
            <w:tcW w:type="dxa" w:w="3312"/>
          </w:tcPr>
          <w:p>
            <w:r>
              <w:t>tools/cad_agent/cad_agent_cli.py</w:t>
            </w:r>
          </w:p>
        </w:tc>
        <w:tc>
          <w:tcPr>
            <w:tcW w:type="dxa" w:w="3312"/>
          </w:tcPr>
          <w:p>
            <w:r>
              <w:t>Shell-based automation and diagnostics</w:t>
            </w:r>
          </w:p>
        </w:tc>
      </w:tr>
    </w:tbl>
    <w:p>
      <w:pPr>
        <w:pStyle w:val="Heading1"/>
      </w:pPr>
      <w:r>
        <w:t>4. Key API Surface</w:t>
      </w:r>
    </w:p>
    <w:p>
      <w:r>
        <w:t>The current API route groups are:</w:t>
      </w:r>
    </w:p>
    <w:p>
      <w:pPr>
        <w:pStyle w:val="ListBullet"/>
      </w:pPr>
      <w:r>
        <w:t>Health: `/health`, `/health/llm`</w:t>
      </w:r>
    </w:p>
    <w:p>
      <w:pPr>
        <w:pStyle w:val="ListBullet"/>
      </w:pPr>
      <w:r>
        <w:t>Sessions: create, fork, close, send messages, read logs, read metrics, list artifacts</w:t>
      </w:r>
    </w:p>
    <w:p>
      <w:pPr>
        <w:pStyle w:val="ListBullet"/>
      </w:pPr>
      <w:r>
        <w:t>Jobs: `GET /v1/jobs/{job_id}`</w:t>
      </w:r>
    </w:p>
    <w:p>
      <w:pPr>
        <w:pStyle w:val="ListBullet"/>
      </w:pPr>
      <w:r>
        <w:t>Artifacts: artifact metadata and content routes</w:t>
      </w:r>
    </w:p>
    <w:p>
      <w:pPr>
        <w:pStyle w:val="ListBullet"/>
      </w:pPr>
      <w:r>
        <w:t>RAG: source reconciliation and query routes</w:t>
      </w:r>
    </w:p>
    <w:p>
      <w:pPr>
        <w:pStyle w:val="ListBullet"/>
      </w:pPr>
      <w:r>
        <w:t>Internal worker callbacks: `/internal/jobs/{job_id}/started`, `/retrying`, `/complete`</w:t>
      </w:r>
    </w:p>
    <w:p>
      <w:pPr>
        <w:shd w:fill="F4F6F8"/>
      </w:pPr>
      <w:r>
        <w:rPr>
          <w:rFonts w:ascii="Consolas" w:hAnsi="Consolas"/>
          <w:sz w:val="18"/>
        </w:rPr>
        <w:t>POST /v1/sessions</w:t>
        <w:br/>
        <w:t>POST /v1/sessions/{session_id}/messages</w:t>
        <w:br/>
        <w:t>GET  /v1/jobs/{job_id}</w:t>
        <w:br/>
        <w:t>GET  /v1/sessions/{session_id}/artifacts</w:t>
      </w:r>
    </w:p>
    <w:p>
      <w:pPr>
        <w:pStyle w:val="Heading1"/>
      </w:pPr>
      <w:r>
        <w:t>5. Persistent LLM State</w:t>
      </w:r>
    </w:p>
    <w:p>
      <w:r>
        <w:t>The current implementation uses a shared mount for persistent model state and stores the active training snapshots in a SQLite database, not in a directory of standalone JSON files.</w:t>
      </w:r>
    </w:p>
    <w:p>
      <w:pPr>
        <w:pStyle w:val="ListBullet"/>
      </w:pPr>
      <w:r>
        <w:t>Default host path: `./data/llm/state`</w:t>
      </w:r>
    </w:p>
    <w:p>
      <w:pPr>
        <w:pStyle w:val="ListBullet"/>
      </w:pPr>
      <w:r>
        <w:t>Default container path: `/data/llm/state`</w:t>
      </w:r>
    </w:p>
    <w:p>
      <w:pPr>
        <w:pStyle w:val="ListBullet"/>
      </w:pPr>
      <w:r>
        <w:t>SQLite database file: `llm-state.sqlite3`</w:t>
      </w:r>
    </w:p>
    <w:p>
      <w:pPr>
        <w:pStyle w:val="ListBullet"/>
      </w:pPr>
      <w:r>
        <w:t>Logical payloads include manifest, inference profile, checkpoint, optimizer state, weights metadata, LoRA metadata, and embedding index data</w:t>
      </w:r>
    </w:p>
    <w:p>
      <w:pPr>
        <w:pStyle w:val="ListBullet"/>
      </w:pPr>
      <w:r>
        <w:t>`tools/train_llm_state.py` creates new runs and updates the latest pointer used by the worker</w:t>
      </w:r>
    </w:p>
    <w:p>
      <w:pPr>
        <w:pStyle w:val="Heading1"/>
      </w:pPr>
      <w:r>
        <w:t>6. Operational Behavior and Failure Handling</w:t>
      </w:r>
    </w:p>
    <w:p>
      <w:pPr>
        <w:pStyle w:val="ListBullet"/>
      </w:pPr>
      <w:r>
        <w:t>Jobs can move through `queued`, `started`, `retrying`, `finished`, and `failed`.</w:t>
      </w:r>
    </w:p>
    <w:p>
      <w:pPr>
        <w:pStyle w:val="ListBullet"/>
      </w:pPr>
      <w:r>
        <w:t>The worker performs semantic validation for known bad macro patterns before execution.</w:t>
      </w:r>
    </w:p>
    <w:p>
      <w:pPr>
        <w:pStyle w:val="ListBullet"/>
      </w:pPr>
      <w:r>
        <w:t>Runner-captured macro exceptions are treated as failures even if export artifacts exist.</w:t>
      </w:r>
    </w:p>
    <w:p>
      <w:pPr>
        <w:pStyle w:val="ListBullet"/>
      </w:pPr>
      <w:r>
        <w:t>Completion from `retrying` is supported so retried jobs can terminate cleanly.</w:t>
      </w:r>
    </w:p>
    <w:p>
      <w:r>
        <w:t>Important FreeCAD-specific validation now rejects examples such as `App.Rotation(App.Vector(...))` without an angle and incorrect assignment of the `App.Placement` type itself.</w:t>
      </w:r>
    </w:p>
    <w:p>
      <w:pPr>
        <w:pStyle w:val="Heading1"/>
      </w:pPr>
      <w:r>
        <w:t>7. Documentation Map</w:t>
      </w:r>
    </w:p>
    <w:p>
      <w:pPr>
        <w:pStyle w:val="ListBullet"/>
      </w:pPr>
      <w:r>
        <w:t>Root `README.md`: project overview, quick start, browser tools, CLI, persistent state, configuration</w:t>
      </w:r>
    </w:p>
    <w:p>
      <w:pPr>
        <w:pStyle w:val="ListBullet"/>
      </w:pPr>
      <w:r>
        <w:t>`docs/web-ui-readme.md`: browser workflow</w:t>
      </w:r>
    </w:p>
    <w:p>
      <w:pPr>
        <w:pStyle w:val="ListBullet"/>
      </w:pPr>
      <w:r>
        <w:t>`docs/minio-readme.md`: object storage and console details</w:t>
      </w:r>
    </w:p>
    <w:p>
      <w:pPr>
        <w:pStyle w:val="ListBullet"/>
      </w:pPr>
      <w:r>
        <w:t>`docs/rest-api-readme.md`: API route overview</w:t>
      </w:r>
    </w:p>
    <w:p>
      <w:pPr>
        <w:pStyle w:val="ListBullet"/>
      </w:pPr>
      <w:r>
        <w:t>`docs/cad-agent-cli-readme.md`: CLI usage</w:t>
      </w:r>
    </w:p>
    <w:p>
      <w:pPr>
        <w:pStyle w:val="ListBullet"/>
      </w:pPr>
      <w:r>
        <w:t>`docs/operational-runbook.md`: operator troubleshooting and recovery steps</w:t>
      </w:r>
    </w:p>
    <w:p>
      <w:pPr>
        <w:pStyle w:val="ListBullet"/>
      </w:pPr>
      <w:r>
        <w:t>`docs/train_llm_state/README.md`: full guide to persistent training-state generation</w:t>
      </w:r>
    </w:p>
    <w:p>
      <w:pPr>
        <w:jc w:val="center"/>
      </w:pPr>
      <w:r>
        <w:rPr>
          <w:i/>
          <w:sz w:val="20"/>
        </w:rPr>
        <w:t>See docs/architecture.drawio for the editable architecture diagram source.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