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D2E2" w14:textId="720296F6" w:rsidR="00E44E79" w:rsidRDefault="00E013B4">
      <w:r w:rsidRPr="00E013B4">
        <w:drawing>
          <wp:inline distT="0" distB="0" distL="0" distR="0" wp14:anchorId="679093B2" wp14:editId="3B2619C1">
            <wp:extent cx="5731510" cy="2098675"/>
            <wp:effectExtent l="0" t="0" r="2540" b="0"/>
            <wp:docPr id="9787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1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B4">
        <w:drawing>
          <wp:inline distT="0" distB="0" distL="0" distR="0" wp14:anchorId="6866477D" wp14:editId="3A2CBF9D">
            <wp:extent cx="5731510" cy="2694940"/>
            <wp:effectExtent l="0" t="0" r="2540" b="0"/>
            <wp:docPr id="162531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7726" w14:textId="0DF42F12" w:rsidR="00E013B4" w:rsidRDefault="00E013B4">
      <w:r>
        <w:t xml:space="preserve">Step 2 would read better as “Click the Get </w:t>
      </w:r>
      <w:proofErr w:type="spellStart"/>
      <w:r>
        <w:t>Node.Js</w:t>
      </w:r>
      <w:proofErr w:type="spellEnd"/>
      <w:r>
        <w:t xml:space="preserve"> button and follow the instructions to install the correct installation for the OS you’re using” or similar</w:t>
      </w:r>
    </w:p>
    <w:sectPr w:rsidR="00E0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B4"/>
    <w:rsid w:val="003B3807"/>
    <w:rsid w:val="008A1667"/>
    <w:rsid w:val="00E013B4"/>
    <w:rsid w:val="00E3266F"/>
    <w:rsid w:val="00E4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E800"/>
  <w15:chartTrackingRefBased/>
  <w15:docId w15:val="{7D5B5217-FBB3-4651-90A7-D0F9D3E8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Spence (Student)</dc:creator>
  <cp:keywords/>
  <dc:description/>
  <cp:lastModifiedBy>Ryan Spence (Student)</cp:lastModifiedBy>
  <cp:revision>1</cp:revision>
  <dcterms:created xsi:type="dcterms:W3CDTF">2026-06-28T19:33:00Z</dcterms:created>
  <dcterms:modified xsi:type="dcterms:W3CDTF">2026-06-28T19:34:00Z</dcterms:modified>
</cp:coreProperties>
</file>