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investigation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Cyber Defense Analyst (PR-CDA-001)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5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Defense Analyst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Operations Center Analyst</w:t>
            </w:r>
          </w:p>
        </w:tc>
        <w:tc>
          <w:tcPr/>
          <w:p>
            <w:pPr>
              <w:pStyle w:val="Compact"/>
            </w:pPr>
            <w:r>
              <w:t xml:space="preserve">Alert triage and initial analysis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2025-12-06T14:49:56Z</dcterms:created>
  <dcterms:modified xsi:type="dcterms:W3CDTF">2025-12-06T14:49:56Z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