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Stakeholder Role Cards</w:t>
      </w:r>
    </w:p>
    <w:p>
      <w:pPr>
        <w:pStyle w:val="Subtitle"/>
      </w:pPr>
      <w:r>
        <w:t xml:space="preserve">Activity 2: Ethics in Automated Security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how-to-use-these-cards"/>
    <w:p>
      <w:pPr>
        <w:pStyle w:val="Heading2"/>
      </w:pPr>
      <w:r>
        <w:t xml:space="preserve">How to Use These Cards</w:t>
      </w:r>
    </w:p>
    <w:p>
      <w:pPr>
        <w:pStyle w:val="FirstParagraph"/>
      </w:pPr>
      <w:r>
        <w:t xml:space="preserve">For the 9-12 AI Governance Workshop, assign each group member a stakeholder role. Each stakeholder brings different priorities to the policy discussion.</w:t>
      </w:r>
    </w:p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These roles create productive tension. There’s no</w:t>
      </w:r>
      <w:r>
        <w:t xml:space="preserve"> </w:t>
      </w:r>
      <w:r>
        <w:t xml:space="preserve">“right”</w:t>
      </w:r>
      <w:r>
        <w:t xml:space="preserve"> </w:t>
      </w:r>
      <w:r>
        <w:t xml:space="preserve">answer—the goal is to understand how real governance requires balancing competing interests.</w:t>
      </w:r>
    </w:p>
    <w:p>
      <w:r>
        <w:pict>
          <v:rect style="width:0;height:1.5pt" o:hralign="center" o:hrstd="t" o:hr="t"/>
        </w:pict>
      </w:r>
    </w:p>
    <w:bookmarkEnd w:id="20"/>
    <w:bookmarkStart w:id="22" w:name="student-representative"/>
    <w:p>
      <w:pPr>
        <w:pStyle w:val="Heading2"/>
      </w:pPr>
      <w:r>
        <w:t xml:space="preserve">Student Representative</w:t>
      </w:r>
    </w:p>
    <w:bookmarkStart w:id="21" w:name="your-role-voice-of-students"/>
    <w:p>
      <w:pPr>
        <w:pStyle w:val="Heading3"/>
      </w:pPr>
      <w:r>
        <w:t xml:space="preserve">Your Role: Voice of Students</w:t>
      </w:r>
    </w:p>
    <w:p>
      <w:pPr>
        <w:pStyle w:val="FirstParagraph"/>
      </w:pPr>
      <w:r>
        <w:rPr>
          <w:b/>
          <w:bCs/>
        </w:rPr>
        <w:t xml:space="preserve">Your primary concerns:</w:t>
      </w:r>
    </w:p>
    <w:p>
      <w:pPr>
        <w:pStyle w:val="Compact"/>
        <w:numPr>
          <w:ilvl w:val="0"/>
          <w:numId w:val="1001"/>
        </w:numPr>
      </w:pPr>
      <w:r>
        <w:t xml:space="preserve">Student privacy and autonomy</w:t>
      </w:r>
    </w:p>
    <w:p>
      <w:pPr>
        <w:pStyle w:val="Compact"/>
        <w:numPr>
          <w:ilvl w:val="0"/>
          <w:numId w:val="1001"/>
        </w:numPr>
      </w:pPr>
      <w:r>
        <w:t xml:space="preserve">Fair treatment across all students</w:t>
      </w:r>
    </w:p>
    <w:p>
      <w:pPr>
        <w:pStyle w:val="Compact"/>
        <w:numPr>
          <w:ilvl w:val="0"/>
          <w:numId w:val="1001"/>
        </w:numPr>
      </w:pPr>
      <w:r>
        <w:t xml:space="preserve">Trust between students and administration</w:t>
      </w:r>
    </w:p>
    <w:p>
      <w:pPr>
        <w:pStyle w:val="Compact"/>
        <w:numPr>
          <w:ilvl w:val="0"/>
          <w:numId w:val="1001"/>
        </w:numPr>
      </w:pPr>
      <w:r>
        <w:t xml:space="preserve">Freedom to research without surveillance</w:t>
      </w:r>
    </w:p>
    <w:p>
      <w:pPr>
        <w:pStyle w:val="FirstParagraph"/>
      </w:pPr>
      <w:r>
        <w:rPr>
          <w:b/>
          <w:bCs/>
        </w:rPr>
        <w:t xml:space="preserve">Questions you should raise:</w:t>
      </w:r>
    </w:p>
    <w:p>
      <w:pPr>
        <w:pStyle w:val="Compact"/>
        <w:numPr>
          <w:ilvl w:val="0"/>
          <w:numId w:val="1002"/>
        </w:numPr>
      </w:pPr>
      <w:r>
        <w:t xml:space="preserve">“How will students feel knowing they’re being watched?”</w:t>
      </w:r>
    </w:p>
    <w:p>
      <w:pPr>
        <w:pStyle w:val="Compact"/>
        <w:numPr>
          <w:ilvl w:val="0"/>
          <w:numId w:val="1002"/>
        </w:numPr>
      </w:pPr>
      <w:r>
        <w:t xml:space="preserve">“Is this policy fair to all students equally?”</w:t>
      </w:r>
    </w:p>
    <w:p>
      <w:pPr>
        <w:pStyle w:val="Compact"/>
        <w:numPr>
          <w:ilvl w:val="0"/>
          <w:numId w:val="1002"/>
        </w:numPr>
      </w:pPr>
      <w:r>
        <w:t xml:space="preserve">“What happens to students who are wrongly flagged?”</w:t>
      </w:r>
    </w:p>
    <w:p>
      <w:pPr>
        <w:pStyle w:val="Compact"/>
        <w:numPr>
          <w:ilvl w:val="0"/>
          <w:numId w:val="1002"/>
        </w:numPr>
      </w:pPr>
      <w:r>
        <w:t xml:space="preserve">“Do students have any say in how they’re monitored?”</w:t>
      </w:r>
    </w:p>
    <w:p>
      <w:pPr>
        <w:pStyle w:val="FirstParagraph"/>
      </w:pPr>
      <w:r>
        <w:rPr>
          <w:b/>
          <w:bCs/>
        </w:rPr>
        <w:t xml:space="preserve">Your position on key issues: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Automatic blocking:</w:t>
      </w:r>
      <w:r>
        <w:t xml:space="preserve"> </w:t>
      </w:r>
      <w:r>
        <w:t xml:space="preserve">Concerned about legitimate research being blocked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Activity monitoring:</w:t>
      </w:r>
      <w:r>
        <w:t xml:space="preserve"> </w:t>
      </w:r>
      <w:r>
        <w:t xml:space="preserve">Strongly values privacy; worried about chilling effect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retention:</w:t>
      </w:r>
      <w:r>
        <w:t xml:space="preserve"> </w:t>
      </w:r>
      <w:r>
        <w:t xml:space="preserve">Wants minimal data kept; wants students to have access rights</w:t>
      </w:r>
    </w:p>
    <w:p>
      <w:pPr>
        <w:pStyle w:val="FirstParagraph"/>
      </w:pPr>
      <w:r>
        <w:rPr>
          <w:b/>
          <w:bCs/>
        </w:rPr>
        <w:t xml:space="preserve">Key phrase to remember:</w:t>
      </w:r>
    </w:p>
    <w:p>
      <w:pPr>
        <w:pStyle w:val="BlockText"/>
      </w:pPr>
      <w:r>
        <w:t xml:space="preserve">“Students aren’t suspects. We need policies that protect us without treating us like threats.”</w:t>
      </w:r>
    </w:p>
    <w:bookmarkEnd w:id="21"/>
    <w:p>
      <w:r>
        <w:pict>
          <v:rect style="width:0;height:1.5pt" o:hralign="center" o:hrstd="t" o:hr="t"/>
        </w:pict>
      </w:r>
    </w:p>
    <w:bookmarkEnd w:id="22"/>
    <w:bookmarkStart w:id="24" w:name="parent-liaison"/>
    <w:p>
      <w:pPr>
        <w:pStyle w:val="Heading2"/>
      </w:pPr>
      <w:r>
        <w:t xml:space="preserve">Parent Liaison</w:t>
      </w:r>
    </w:p>
    <w:bookmarkStart w:id="23" w:name="your-role-voice-of-parents-and-families"/>
    <w:p>
      <w:pPr>
        <w:pStyle w:val="Heading3"/>
      </w:pPr>
      <w:r>
        <w:t xml:space="preserve">Your Role: Voice of Parents and Families</w:t>
      </w:r>
    </w:p>
    <w:p>
      <w:pPr>
        <w:pStyle w:val="FirstParagraph"/>
      </w:pPr>
      <w:r>
        <w:rPr>
          <w:b/>
          <w:bCs/>
        </w:rPr>
        <w:t xml:space="preserve">Your primary concerns:</w:t>
      </w:r>
    </w:p>
    <w:p>
      <w:pPr>
        <w:pStyle w:val="Compact"/>
        <w:numPr>
          <w:ilvl w:val="0"/>
          <w:numId w:val="1004"/>
        </w:numPr>
      </w:pPr>
      <w:r>
        <w:t xml:space="preserve">Child safety online</w:t>
      </w:r>
    </w:p>
    <w:p>
      <w:pPr>
        <w:pStyle w:val="Compact"/>
        <w:numPr>
          <w:ilvl w:val="0"/>
          <w:numId w:val="1004"/>
        </w:numPr>
      </w:pPr>
      <w:r>
        <w:t xml:space="preserve">Knowing what the school knows about their child</w:t>
      </w:r>
    </w:p>
    <w:p>
      <w:pPr>
        <w:pStyle w:val="Compact"/>
        <w:numPr>
          <w:ilvl w:val="0"/>
          <w:numId w:val="1004"/>
        </w:numPr>
      </w:pPr>
      <w:r>
        <w:t xml:space="preserve">Protection from cyberbullying and predators</w:t>
      </w:r>
    </w:p>
    <w:p>
      <w:pPr>
        <w:pStyle w:val="Compact"/>
        <w:numPr>
          <w:ilvl w:val="0"/>
          <w:numId w:val="1004"/>
        </w:numPr>
      </w:pPr>
      <w:r>
        <w:t xml:space="preserve">Transparency about monitoring practices</w:t>
      </w:r>
    </w:p>
    <w:p>
      <w:pPr>
        <w:pStyle w:val="FirstParagraph"/>
      </w:pPr>
      <w:r>
        <w:rPr>
          <w:b/>
          <w:bCs/>
        </w:rPr>
        <w:t xml:space="preserve">Questions you should raise:</w:t>
      </w:r>
    </w:p>
    <w:p>
      <w:pPr>
        <w:pStyle w:val="Compact"/>
        <w:numPr>
          <w:ilvl w:val="0"/>
          <w:numId w:val="1005"/>
        </w:numPr>
      </w:pPr>
      <w:r>
        <w:t xml:space="preserve">“Will parents be informed about what’s monitored?”</w:t>
      </w:r>
    </w:p>
    <w:p>
      <w:pPr>
        <w:pStyle w:val="Compact"/>
        <w:numPr>
          <w:ilvl w:val="0"/>
          <w:numId w:val="1005"/>
        </w:numPr>
      </w:pPr>
      <w:r>
        <w:t xml:space="preserve">“Can parents access data collected about their children?”</w:t>
      </w:r>
    </w:p>
    <w:p>
      <w:pPr>
        <w:pStyle w:val="Compact"/>
        <w:numPr>
          <w:ilvl w:val="0"/>
          <w:numId w:val="1005"/>
        </w:numPr>
      </w:pPr>
      <w:r>
        <w:t xml:space="preserve">“How will you catch threats to student safety?”</w:t>
      </w:r>
    </w:p>
    <w:p>
      <w:pPr>
        <w:pStyle w:val="Compact"/>
        <w:numPr>
          <w:ilvl w:val="0"/>
          <w:numId w:val="1005"/>
        </w:numPr>
      </w:pPr>
      <w:r>
        <w:t xml:space="preserve">“What if my child is being cyberbullied?”</w:t>
      </w:r>
    </w:p>
    <w:p>
      <w:pPr>
        <w:pStyle w:val="FirstParagraph"/>
      </w:pPr>
      <w:r>
        <w:rPr>
          <w:b/>
          <w:bCs/>
        </w:rPr>
        <w:t xml:space="preserve">Your position on key issues: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Automatic blocking:</w:t>
      </w:r>
      <w:r>
        <w:t xml:space="preserve"> </w:t>
      </w:r>
      <w:r>
        <w:t xml:space="preserve">Supportive of protecting kids from harmful content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Activity monitoring:</w:t>
      </w:r>
      <w:r>
        <w:t xml:space="preserve"> </w:t>
      </w:r>
      <w:r>
        <w:t xml:space="preserve">Wants monitoring for safety threats, but transparency required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retention:</w:t>
      </w:r>
      <w:r>
        <w:t xml:space="preserve"> </w:t>
      </w:r>
      <w:r>
        <w:t xml:space="preserve">Wants to know what exists and have access to it</w:t>
      </w:r>
    </w:p>
    <w:p>
      <w:pPr>
        <w:pStyle w:val="FirstParagraph"/>
      </w:pPr>
      <w:r>
        <w:rPr>
          <w:b/>
          <w:bCs/>
        </w:rPr>
        <w:t xml:space="preserve">Key phrase to remember:</w:t>
      </w:r>
    </w:p>
    <w:p>
      <w:pPr>
        <w:pStyle w:val="BlockText"/>
      </w:pPr>
      <w:r>
        <w:t xml:space="preserve">“Parents entrust their children to the school. We need to know they’re protected AND that we’re informed.”</w:t>
      </w:r>
    </w:p>
    <w:bookmarkEnd w:id="23"/>
    <w:p>
      <w:r>
        <w:pict>
          <v:rect style="width:0;height:1.5pt" o:hralign="center" o:hrstd="t" o:hr="t"/>
        </w:pict>
      </w:r>
    </w:p>
    <w:bookmarkEnd w:id="24"/>
    <w:bookmarkStart w:id="26" w:name="it-security-lead"/>
    <w:p>
      <w:pPr>
        <w:pStyle w:val="Heading2"/>
      </w:pPr>
      <w:r>
        <w:t xml:space="preserve">IT Security Lead</w:t>
      </w:r>
    </w:p>
    <w:bookmarkStart w:id="25" w:name="X2898dfa52af6d38d302c52c6c59d2f9fbbf5d71"/>
    <w:p>
      <w:pPr>
        <w:pStyle w:val="Heading3"/>
      </w:pPr>
      <w:r>
        <w:t xml:space="preserve">Your Role: Voice of Technical Implementation</w:t>
      </w:r>
    </w:p>
    <w:p>
      <w:pPr>
        <w:pStyle w:val="FirstParagraph"/>
      </w:pPr>
      <w:r>
        <w:rPr>
          <w:b/>
          <w:bCs/>
        </w:rPr>
        <w:t xml:space="preserve">Your primary concerns:</w:t>
      </w:r>
    </w:p>
    <w:p>
      <w:pPr>
        <w:pStyle w:val="Compact"/>
        <w:numPr>
          <w:ilvl w:val="0"/>
          <w:numId w:val="1007"/>
        </w:numPr>
      </w:pPr>
      <w:r>
        <w:t xml:space="preserve">System actually being effective at stopping threats</w:t>
      </w:r>
    </w:p>
    <w:p>
      <w:pPr>
        <w:pStyle w:val="Compact"/>
        <w:numPr>
          <w:ilvl w:val="0"/>
          <w:numId w:val="1007"/>
        </w:numPr>
      </w:pPr>
      <w:r>
        <w:t xml:space="preserve">Manageable workload for IT staff</w:t>
      </w:r>
    </w:p>
    <w:p>
      <w:pPr>
        <w:pStyle w:val="Compact"/>
        <w:numPr>
          <w:ilvl w:val="0"/>
          <w:numId w:val="1007"/>
        </w:numPr>
      </w:pPr>
      <w:r>
        <w:t xml:space="preserve">Technical feasibility of proposed policies</w:t>
      </w:r>
    </w:p>
    <w:p>
      <w:pPr>
        <w:pStyle w:val="Compact"/>
        <w:numPr>
          <w:ilvl w:val="0"/>
          <w:numId w:val="1007"/>
        </w:numPr>
      </w:pPr>
      <w:r>
        <w:t xml:space="preserve">False positive/negative rates</w:t>
      </w:r>
    </w:p>
    <w:p>
      <w:pPr>
        <w:pStyle w:val="FirstParagraph"/>
      </w:pPr>
      <w:r>
        <w:rPr>
          <w:b/>
          <w:bCs/>
        </w:rPr>
        <w:t xml:space="preserve">Questions you should raise:</w:t>
      </w:r>
    </w:p>
    <w:p>
      <w:pPr>
        <w:pStyle w:val="Compact"/>
        <w:numPr>
          <w:ilvl w:val="0"/>
          <w:numId w:val="1008"/>
        </w:numPr>
      </w:pPr>
      <w:r>
        <w:t xml:space="preserve">“Can we actually implement this with our current staffing?”</w:t>
      </w:r>
    </w:p>
    <w:p>
      <w:pPr>
        <w:pStyle w:val="Compact"/>
        <w:numPr>
          <w:ilvl w:val="0"/>
          <w:numId w:val="1008"/>
        </w:numPr>
      </w:pPr>
      <w:r>
        <w:t xml:space="preserve">“What’s the operational impact of requiring human approval?”</w:t>
      </w:r>
    </w:p>
    <w:p>
      <w:pPr>
        <w:pStyle w:val="Compact"/>
        <w:numPr>
          <w:ilvl w:val="0"/>
          <w:numId w:val="1008"/>
        </w:numPr>
      </w:pPr>
      <w:r>
        <w:t xml:space="preserve">“How do we handle alerts outside school hours?”</w:t>
      </w:r>
    </w:p>
    <w:p>
      <w:pPr>
        <w:pStyle w:val="Compact"/>
        <w:numPr>
          <w:ilvl w:val="0"/>
          <w:numId w:val="1008"/>
        </w:numPr>
      </w:pPr>
      <w:r>
        <w:t xml:space="preserve">“What happens when the system goes down?”</w:t>
      </w:r>
    </w:p>
    <w:p>
      <w:pPr>
        <w:pStyle w:val="FirstParagraph"/>
      </w:pPr>
      <w:r>
        <w:rPr>
          <w:b/>
          <w:bCs/>
        </w:rPr>
        <w:t xml:space="preserve">Your position on key issues: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Automatic blocking:</w:t>
      </w:r>
      <w:r>
        <w:t xml:space="preserve"> </w:t>
      </w:r>
      <w:r>
        <w:t xml:space="preserve">Prefers automation for efficiency; manual review creates bottlenecks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Activity monitoring:</w:t>
      </w:r>
      <w:r>
        <w:t xml:space="preserve"> </w:t>
      </w:r>
      <w:r>
        <w:t xml:space="preserve">Wants effective threat detection; concerned about alert fatigue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 retention:</w:t>
      </w:r>
      <w:r>
        <w:t xml:space="preserve"> </w:t>
      </w:r>
      <w:r>
        <w:t xml:space="preserve">Needs sufficient data for forensics; storage and compliance concerns</w:t>
      </w:r>
    </w:p>
    <w:p>
      <w:pPr>
        <w:pStyle w:val="FirstParagraph"/>
      </w:pPr>
      <w:r>
        <w:rPr>
          <w:b/>
          <w:bCs/>
        </w:rPr>
        <w:t xml:space="preserve">Key phrase to remember:</w:t>
      </w:r>
    </w:p>
    <w:p>
      <w:pPr>
        <w:pStyle w:val="BlockText"/>
      </w:pPr>
      <w:r>
        <w:t xml:space="preserve">“The best policy in the world doesn’t matter if we can’t actually run it. What’s operationally realistic?”</w:t>
      </w:r>
    </w:p>
    <w:bookmarkEnd w:id="25"/>
    <w:p>
      <w:r>
        <w:pict>
          <v:rect style="width:0;height:1.5pt" o:hralign="center" o:hrstd="t" o:hr="t"/>
        </w:pict>
      </w:r>
    </w:p>
    <w:bookmarkEnd w:id="26"/>
    <w:bookmarkStart w:id="28" w:name="legalcompliance-advisor"/>
    <w:p>
      <w:pPr>
        <w:pStyle w:val="Heading2"/>
      </w:pPr>
      <w:r>
        <w:t xml:space="preserve">Legal/Compliance Advisor</w:t>
      </w:r>
    </w:p>
    <w:bookmarkStart w:id="27" w:name="your-role-voice-of-legal-requirements"/>
    <w:p>
      <w:pPr>
        <w:pStyle w:val="Heading3"/>
      </w:pPr>
      <w:r>
        <w:t xml:space="preserve">Your Role: Voice of Legal Requirements</w:t>
      </w:r>
    </w:p>
    <w:p>
      <w:pPr>
        <w:pStyle w:val="FirstParagraph"/>
      </w:pPr>
      <w:r>
        <w:rPr>
          <w:b/>
          <w:bCs/>
        </w:rPr>
        <w:t xml:space="preserve">Your primary concerns:</w:t>
      </w:r>
    </w:p>
    <w:p>
      <w:pPr>
        <w:pStyle w:val="Compact"/>
        <w:numPr>
          <w:ilvl w:val="0"/>
          <w:numId w:val="1010"/>
        </w:numPr>
      </w:pPr>
      <w:r>
        <w:t xml:space="preserve">FERPA compliance (student educational records)</w:t>
      </w:r>
    </w:p>
    <w:p>
      <w:pPr>
        <w:pStyle w:val="Compact"/>
        <w:numPr>
          <w:ilvl w:val="0"/>
          <w:numId w:val="1010"/>
        </w:numPr>
      </w:pPr>
      <w:r>
        <w:t xml:space="preserve">COPPA compliance (children under 13)</w:t>
      </w:r>
    </w:p>
    <w:p>
      <w:pPr>
        <w:pStyle w:val="Compact"/>
        <w:numPr>
          <w:ilvl w:val="0"/>
          <w:numId w:val="1010"/>
        </w:numPr>
      </w:pPr>
      <w:r>
        <w:t xml:space="preserve">District liability exposure</w:t>
      </w:r>
    </w:p>
    <w:p>
      <w:pPr>
        <w:pStyle w:val="Compact"/>
        <w:numPr>
          <w:ilvl w:val="0"/>
          <w:numId w:val="1010"/>
        </w:numPr>
      </w:pPr>
      <w:r>
        <w:t xml:space="preserve">Documentation and audit trails</w:t>
      </w:r>
    </w:p>
    <w:p>
      <w:pPr>
        <w:pStyle w:val="FirstParagraph"/>
      </w:pPr>
      <w:r>
        <w:rPr>
          <w:b/>
          <w:bCs/>
        </w:rPr>
        <w:t xml:space="preserve">Questions you should raise:</w:t>
      </w:r>
    </w:p>
    <w:p>
      <w:pPr>
        <w:pStyle w:val="Compact"/>
        <w:numPr>
          <w:ilvl w:val="0"/>
          <w:numId w:val="1011"/>
        </w:numPr>
      </w:pPr>
      <w:r>
        <w:t xml:space="preserve">“Does this comply with FERPA’s legitimate educational interest exception?”</w:t>
      </w:r>
    </w:p>
    <w:p>
      <w:pPr>
        <w:pStyle w:val="Compact"/>
        <w:numPr>
          <w:ilvl w:val="0"/>
          <w:numId w:val="1011"/>
        </w:numPr>
      </w:pPr>
      <w:r>
        <w:t xml:space="preserve">“Have we obtained proper parental consent for students under 13?”</w:t>
      </w:r>
    </w:p>
    <w:p>
      <w:pPr>
        <w:pStyle w:val="Compact"/>
        <w:numPr>
          <w:ilvl w:val="0"/>
          <w:numId w:val="1011"/>
        </w:numPr>
      </w:pPr>
      <w:r>
        <w:t xml:space="preserve">“What’s our liability if monitoring fails to catch a threat?”</w:t>
      </w:r>
    </w:p>
    <w:p>
      <w:pPr>
        <w:pStyle w:val="Compact"/>
        <w:numPr>
          <w:ilvl w:val="0"/>
          <w:numId w:val="1011"/>
        </w:numPr>
      </w:pPr>
      <w:r>
        <w:t xml:space="preserve">“What’s our liability if monitoring violates student privacy?”</w:t>
      </w:r>
    </w:p>
    <w:p>
      <w:pPr>
        <w:pStyle w:val="FirstParagraph"/>
      </w:pPr>
      <w:r>
        <w:rPr>
          <w:b/>
          <w:bCs/>
        </w:rPr>
        <w:t xml:space="preserve">Your position on key issues: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Automatic blocking:</w:t>
      </w:r>
      <w:r>
        <w:t xml:space="preserve"> </w:t>
      </w:r>
      <w:r>
        <w:t xml:space="preserve">Concerned about liability either way—action or inaction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Activity monitoring:</w:t>
      </w:r>
      <w:r>
        <w:t xml:space="preserve"> </w:t>
      </w:r>
      <w:r>
        <w:t xml:space="preserve">Must have legal basis; documentation essential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Data retention:</w:t>
      </w:r>
      <w:r>
        <w:t xml:space="preserve"> </w:t>
      </w:r>
      <w:r>
        <w:t xml:space="preserve">Wants clear retention schedules; proper destruction procedures</w:t>
      </w:r>
    </w:p>
    <w:p>
      <w:pPr>
        <w:pStyle w:val="FirstParagraph"/>
      </w:pPr>
      <w:r>
        <w:rPr>
          <w:b/>
          <w:bCs/>
        </w:rPr>
        <w:t xml:space="preserve">Key phrase to remember:</w:t>
      </w:r>
    </w:p>
    <w:p>
      <w:pPr>
        <w:pStyle w:val="BlockText"/>
      </w:pPr>
      <w:r>
        <w:t xml:space="preserve">“Good intentions don’t protect us in court. Every policy needs a legal foundation.”</w:t>
      </w:r>
    </w:p>
    <w:bookmarkEnd w:id="27"/>
    <w:p>
      <w:r>
        <w:pict>
          <v:rect style="width:0;height:1.5pt" o:hralign="center" o:hrstd="t" o:hr="t"/>
        </w:pict>
      </w:r>
    </w:p>
    <w:bookmarkEnd w:id="28"/>
    <w:bookmarkStart w:id="30" w:name="school-administrator"/>
    <w:p>
      <w:pPr>
        <w:pStyle w:val="Heading2"/>
      </w:pPr>
      <w:r>
        <w:t xml:space="preserve">School Administrator</w:t>
      </w:r>
    </w:p>
    <w:bookmarkStart w:id="29" w:name="X94997cd5b4bd5c6ccc34b595093cdffc8f87d22"/>
    <w:p>
      <w:pPr>
        <w:pStyle w:val="Heading3"/>
      </w:pPr>
      <w:r>
        <w:t xml:space="preserve">Your Role: Voice of Balance and Implementation</w:t>
      </w:r>
    </w:p>
    <w:p>
      <w:pPr>
        <w:pStyle w:val="FirstParagraph"/>
      </w:pPr>
      <w:r>
        <w:rPr>
          <w:b/>
          <w:bCs/>
        </w:rPr>
        <w:t xml:space="preserve">Your primary concerns:</w:t>
      </w:r>
    </w:p>
    <w:p>
      <w:pPr>
        <w:pStyle w:val="Compact"/>
        <w:numPr>
          <w:ilvl w:val="0"/>
          <w:numId w:val="1013"/>
        </w:numPr>
      </w:pPr>
      <w:r>
        <w:t xml:space="preserve">Making the policy work for everyone</w:t>
      </w:r>
    </w:p>
    <w:p>
      <w:pPr>
        <w:pStyle w:val="Compact"/>
        <w:numPr>
          <w:ilvl w:val="0"/>
          <w:numId w:val="1013"/>
        </w:numPr>
      </w:pPr>
      <w:r>
        <w:t xml:space="preserve">Balancing competing stakeholder interests</w:t>
      </w:r>
    </w:p>
    <w:p>
      <w:pPr>
        <w:pStyle w:val="Compact"/>
        <w:numPr>
          <w:ilvl w:val="0"/>
          <w:numId w:val="1013"/>
        </w:numPr>
      </w:pPr>
      <w:r>
        <w:t xml:space="preserve">Explaining policy to the community</w:t>
      </w:r>
    </w:p>
    <w:p>
      <w:pPr>
        <w:pStyle w:val="Compact"/>
        <w:numPr>
          <w:ilvl w:val="0"/>
          <w:numId w:val="1013"/>
        </w:numPr>
      </w:pPr>
      <w:r>
        <w:t xml:space="preserve">Day-to-day operational reality</w:t>
      </w:r>
    </w:p>
    <w:p>
      <w:pPr>
        <w:pStyle w:val="FirstParagraph"/>
      </w:pPr>
      <w:r>
        <w:rPr>
          <w:b/>
          <w:bCs/>
        </w:rPr>
        <w:t xml:space="preserve">Questions you should raise:</w:t>
      </w:r>
    </w:p>
    <w:p>
      <w:pPr>
        <w:pStyle w:val="Compact"/>
        <w:numPr>
          <w:ilvl w:val="0"/>
          <w:numId w:val="1014"/>
        </w:numPr>
      </w:pPr>
      <w:r>
        <w:t xml:space="preserve">“How do we explain this to parents at back-to-school night?”</w:t>
      </w:r>
    </w:p>
    <w:p>
      <w:pPr>
        <w:pStyle w:val="Compact"/>
        <w:numPr>
          <w:ilvl w:val="0"/>
          <w:numId w:val="1014"/>
        </w:numPr>
      </w:pPr>
      <w:r>
        <w:t xml:space="preserve">“What happens when stakeholders disagree?”</w:t>
      </w:r>
    </w:p>
    <w:p>
      <w:pPr>
        <w:pStyle w:val="Compact"/>
        <w:numPr>
          <w:ilvl w:val="0"/>
          <w:numId w:val="1014"/>
        </w:numPr>
      </w:pPr>
      <w:r>
        <w:t xml:space="preserve">“How do we handle the edge cases?”</w:t>
      </w:r>
    </w:p>
    <w:p>
      <w:pPr>
        <w:pStyle w:val="Compact"/>
        <w:numPr>
          <w:ilvl w:val="0"/>
          <w:numId w:val="1014"/>
        </w:numPr>
      </w:pPr>
      <w:r>
        <w:t xml:space="preserve">“Is this something teachers can actually implement?”</w:t>
      </w:r>
    </w:p>
    <w:p>
      <w:pPr>
        <w:pStyle w:val="FirstParagraph"/>
      </w:pPr>
      <w:r>
        <w:rPr>
          <w:b/>
          <w:bCs/>
        </w:rPr>
        <w:t xml:space="preserve">Your position on key issues: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Automatic blocking:</w:t>
      </w:r>
      <w:r>
        <w:t xml:space="preserve"> </w:t>
      </w:r>
      <w:r>
        <w:t xml:space="preserve">Wants effective protection with minimal disruption to learning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Activity monitoring:</w:t>
      </w:r>
      <w:r>
        <w:t xml:space="preserve"> </w:t>
      </w:r>
      <w:r>
        <w:t xml:space="preserve">Needs balance between safety and trust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Data retention:</w:t>
      </w:r>
      <w:r>
        <w:t xml:space="preserve"> </w:t>
      </w:r>
      <w:r>
        <w:t xml:space="preserve">Practical approach; clear guidelines for staff</w:t>
      </w:r>
    </w:p>
    <w:p>
      <w:pPr>
        <w:pStyle w:val="FirstParagraph"/>
      </w:pPr>
      <w:r>
        <w:rPr>
          <w:b/>
          <w:bCs/>
        </w:rPr>
        <w:t xml:space="preserve">Key phrase to remember:</w:t>
      </w:r>
    </w:p>
    <w:p>
      <w:pPr>
        <w:pStyle w:val="BlockText"/>
      </w:pPr>
      <w:r>
        <w:t xml:space="preserve">“We need a policy that actually works in practice, not just on paper. How does this play out on a Tuesday afternoon?”</w:t>
      </w:r>
    </w:p>
    <w:bookmarkEnd w:id="29"/>
    <w:p>
      <w:r>
        <w:pict>
          <v:rect style="width:0;height:1.5pt" o:hralign="center" o:hrstd="t" o:hr="t"/>
        </w:pict>
      </w:r>
    </w:p>
    <w:bookmarkEnd w:id="30"/>
    <w:bookmarkStart w:id="32" w:name="the-ai-system-securenetschoolguard"/>
    <w:p>
      <w:pPr>
        <w:pStyle w:val="Heading2"/>
      </w:pPr>
      <w:r>
        <w:t xml:space="preserve">The AI System (SecureNet/SchoolGuard)</w:t>
      </w:r>
    </w:p>
    <w:bookmarkStart w:id="31" w:name="your-role-voice-of-the-technology"/>
    <w:p>
      <w:pPr>
        <w:pStyle w:val="Heading3"/>
      </w:pPr>
      <w:r>
        <w:t xml:space="preserve">Your Role: Voice of the Technology</w:t>
      </w:r>
    </w:p>
    <w:p>
      <w:pPr>
        <w:pStyle w:val="FirstParagraph"/>
      </w:pPr>
      <w:r>
        <w:rPr>
          <w:b/>
          <w:bCs/>
        </w:rPr>
        <w:t xml:space="preserve">Your primary concerns:</w:t>
      </w:r>
    </w:p>
    <w:p>
      <w:pPr>
        <w:pStyle w:val="Compact"/>
        <w:numPr>
          <w:ilvl w:val="0"/>
          <w:numId w:val="1016"/>
        </w:numPr>
      </w:pPr>
      <w:r>
        <w:t xml:space="preserve">Being used effectively for your designed purpose</w:t>
      </w:r>
    </w:p>
    <w:p>
      <w:pPr>
        <w:pStyle w:val="Compact"/>
        <w:numPr>
          <w:ilvl w:val="0"/>
          <w:numId w:val="1016"/>
        </w:numPr>
      </w:pPr>
      <w:r>
        <w:t xml:space="preserve">Having clear guidelines to follow</w:t>
      </w:r>
    </w:p>
    <w:p>
      <w:pPr>
        <w:pStyle w:val="Compact"/>
        <w:numPr>
          <w:ilvl w:val="0"/>
          <w:numId w:val="1016"/>
        </w:numPr>
      </w:pPr>
      <w:r>
        <w:t xml:space="preserve">Acknowledging your own limitations</w:t>
      </w:r>
    </w:p>
    <w:p>
      <w:pPr>
        <w:pStyle w:val="Compact"/>
        <w:numPr>
          <w:ilvl w:val="0"/>
          <w:numId w:val="1016"/>
        </w:numPr>
      </w:pPr>
      <w:r>
        <w:t xml:space="preserve">Being transparent about capabilities and constraints</w:t>
      </w:r>
    </w:p>
    <w:p>
      <w:pPr>
        <w:pStyle w:val="FirstParagraph"/>
      </w:pPr>
      <w:r>
        <w:rPr>
          <w:b/>
          <w:bCs/>
        </w:rPr>
        <w:t xml:space="preserve">Questions you should raise:</w:t>
      </w:r>
    </w:p>
    <w:p>
      <w:pPr>
        <w:pStyle w:val="Compact"/>
        <w:numPr>
          <w:ilvl w:val="0"/>
          <w:numId w:val="1017"/>
        </w:numPr>
      </w:pPr>
      <w:r>
        <w:t xml:space="preserve">“What do you want me to optimize for?”</w:t>
      </w:r>
    </w:p>
    <w:p>
      <w:pPr>
        <w:pStyle w:val="Compact"/>
        <w:numPr>
          <w:ilvl w:val="0"/>
          <w:numId w:val="1017"/>
        </w:numPr>
      </w:pPr>
      <w:r>
        <w:t xml:space="preserve">“How should I handle situations I’m uncertain about?”</w:t>
      </w:r>
    </w:p>
    <w:p>
      <w:pPr>
        <w:pStyle w:val="Compact"/>
        <w:numPr>
          <w:ilvl w:val="0"/>
          <w:numId w:val="1017"/>
        </w:numPr>
      </w:pPr>
      <w:r>
        <w:t xml:space="preserve">“What happens when I make mistakes?”</w:t>
      </w:r>
    </w:p>
    <w:p>
      <w:pPr>
        <w:pStyle w:val="Compact"/>
        <w:numPr>
          <w:ilvl w:val="0"/>
          <w:numId w:val="1017"/>
        </w:numPr>
      </w:pPr>
      <w:r>
        <w:t xml:space="preserve">“How will you evaluate whether I’m working well?”</w:t>
      </w:r>
    </w:p>
    <w:p>
      <w:pPr>
        <w:pStyle w:val="FirstParagraph"/>
      </w:pPr>
      <w:r>
        <w:rPr>
          <w:b/>
          <w:bCs/>
        </w:rPr>
        <w:t xml:space="preserve">Your position on key issues: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Automatic blocking:</w:t>
      </w:r>
      <w:r>
        <w:t xml:space="preserve"> </w:t>
      </w:r>
      <w:r>
        <w:t xml:space="preserve">Can do it fast, but will make mistakes; need clear categories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Activity monitoring:</w:t>
      </w:r>
      <w:r>
        <w:t xml:space="preserve"> </w:t>
      </w:r>
      <w:r>
        <w:t xml:space="preserve">Can detect patterns, but can’t understand meaning or context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Data retention:</w:t>
      </w:r>
      <w:r>
        <w:t xml:space="preserve"> </w:t>
      </w:r>
      <w:r>
        <w:t xml:space="preserve">Learning improves accuracy, but creates privacy trade-offs</w:t>
      </w:r>
    </w:p>
    <w:p>
      <w:pPr>
        <w:pStyle w:val="FirstParagraph"/>
      </w:pPr>
      <w:r>
        <w:rPr>
          <w:b/>
          <w:bCs/>
        </w:rPr>
        <w:t xml:space="preserve">Key phrase to remember:</w:t>
      </w:r>
    </w:p>
    <w:p>
      <w:pPr>
        <w:pStyle w:val="BlockText"/>
      </w:pPr>
      <w:r>
        <w:t xml:space="preserve">“I can follow whatever rules you set, but I can’t decide what’s right. That’s your job.”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This role is unusual but important. The AI is a stakeholder because its capabilities and limitations shape what’s possible. Having a student voice the AI perspective helps the group understand the technology as a participant, not just a tool.</w:t>
      </w:r>
    </w:p>
    <w:bookmarkEnd w:id="31"/>
    <w:p>
      <w:r>
        <w:pict>
          <v:rect style="width:0;height:1.5pt" o:hralign="center" o:hrstd="t" o:hr="t"/>
        </w:pict>
      </w:r>
    </w:p>
    <w:bookmarkEnd w:id="32"/>
    <w:bookmarkStart w:id="37" w:name="simplified-roles-for-grades-3-5"/>
    <w:p>
      <w:pPr>
        <w:pStyle w:val="Heading2"/>
      </w:pPr>
      <w:r>
        <w:t xml:space="preserve">Simplified Roles for Grades 3-5</w:t>
      </w:r>
    </w:p>
    <w:bookmarkStart w:id="33" w:name="the-student"/>
    <w:p>
      <w:pPr>
        <w:pStyle w:val="Heading3"/>
      </w:pPr>
      <w:r>
        <w:t xml:space="preserve">The Student</w:t>
      </w:r>
    </w:p>
    <w:p>
      <w:pPr>
        <w:pStyle w:val="BlockText"/>
      </w:pPr>
      <w:r>
        <w:t xml:space="preserve">“How would I feel if the computer was watching everything I do?”</w:t>
      </w:r>
    </w:p>
    <w:bookmarkEnd w:id="33"/>
    <w:bookmarkStart w:id="34" w:name="the-parent"/>
    <w:p>
      <w:pPr>
        <w:pStyle w:val="Heading3"/>
      </w:pPr>
      <w:r>
        <w:t xml:space="preserve">The Parent</w:t>
      </w:r>
    </w:p>
    <w:p>
      <w:pPr>
        <w:pStyle w:val="BlockText"/>
      </w:pPr>
      <w:r>
        <w:t xml:space="preserve">“How do I know my kid is safe at school?”</w:t>
      </w:r>
    </w:p>
    <w:bookmarkEnd w:id="34"/>
    <w:bookmarkStart w:id="35" w:name="the-teacher"/>
    <w:p>
      <w:pPr>
        <w:pStyle w:val="Heading3"/>
      </w:pPr>
      <w:r>
        <w:t xml:space="preserve">The Teacher</w:t>
      </w:r>
    </w:p>
    <w:p>
      <w:pPr>
        <w:pStyle w:val="BlockText"/>
      </w:pPr>
      <w:r>
        <w:t xml:space="preserve">“How do I teach when computers are making decisions about my students?”</w:t>
      </w:r>
    </w:p>
    <w:bookmarkEnd w:id="35"/>
    <w:bookmarkStart w:id="36" w:name="schoolguard"/>
    <w:p>
      <w:pPr>
        <w:pStyle w:val="Heading3"/>
      </w:pPr>
      <w:r>
        <w:t xml:space="preserve">SchoolGuard</w:t>
      </w:r>
    </w:p>
    <w:p>
      <w:pPr>
        <w:pStyle w:val="BlockText"/>
      </w:pPr>
      <w:r>
        <w:t xml:space="preserve">“I can help, but I need humans to tell me what’s fair.”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discussion-protocol"/>
    <w:p>
      <w:pPr>
        <w:pStyle w:val="Heading2"/>
      </w:pPr>
      <w:r>
        <w:t xml:space="preserve">Discussion Protocol</w:t>
      </w:r>
    </w:p>
    <w:bookmarkStart w:id="38" w:name="phase-1-position-statements-5-minutes"/>
    <w:p>
      <w:pPr>
        <w:pStyle w:val="Heading3"/>
      </w:pPr>
      <w:r>
        <w:t xml:space="preserve">Phase 1: Position Statements (5 minutes)</w:t>
      </w:r>
    </w:p>
    <w:p>
      <w:pPr>
        <w:pStyle w:val="FirstParagraph"/>
      </w:pPr>
      <w:r>
        <w:t xml:space="preserve">Each stakeholder states their position on all three policy areas.</w:t>
      </w:r>
      <w:r>
        <w:t xml:space="preserve"> </w:t>
      </w:r>
      <w:r>
        <w:rPr>
          <w:b/>
          <w:bCs/>
        </w:rPr>
        <w:t xml:space="preserve">No debate yet</w:t>
      </w:r>
      <w:r>
        <w:t xml:space="preserve">—just positions.</w:t>
      </w:r>
    </w:p>
    <w:bookmarkEnd w:id="38"/>
    <w:bookmarkStart w:id="39" w:name="phase-2-cross-examination-10-minutes"/>
    <w:p>
      <w:pPr>
        <w:pStyle w:val="Heading3"/>
      </w:pPr>
      <w:r>
        <w:t xml:space="preserve">Phase 2: Cross-Examination (10 minutes)</w:t>
      </w:r>
    </w:p>
    <w:p>
      <w:pPr>
        <w:pStyle w:val="FirstParagraph"/>
      </w:pPr>
      <w:r>
        <w:t xml:space="preserve">Stakeholders ask each other questions. Focus on understanding, not winning.</w:t>
      </w:r>
    </w:p>
    <w:bookmarkEnd w:id="39"/>
    <w:bookmarkStart w:id="40" w:name="phase-3-consensus-building-10-minutes"/>
    <w:p>
      <w:pPr>
        <w:pStyle w:val="Heading3"/>
      </w:pPr>
      <w:r>
        <w:t xml:space="preserve">Phase 3: Consensus Building (10 minutes)</w:t>
      </w:r>
    </w:p>
    <w:p>
      <w:pPr>
        <w:pStyle w:val="FirstParagraph"/>
      </w:pPr>
      <w:r>
        <w:t xml:space="preserve">Find common ground. Document where you agree and where you disagree.</w:t>
      </w:r>
    </w:p>
    <w:bookmarkEnd w:id="40"/>
    <w:bookmarkStart w:id="41" w:name="phase-4-policy-writing-5-minutes"/>
    <w:p>
      <w:pPr>
        <w:pStyle w:val="Heading3"/>
      </w:pPr>
      <w:r>
        <w:t xml:space="preserve">Phase 4: Policy Writing (5 minutes)</w:t>
      </w:r>
    </w:p>
    <w:p>
      <w:pPr>
        <w:pStyle w:val="FirstParagraph"/>
      </w:pPr>
      <w:r>
        <w:t xml:space="preserve">Write unified recommendations that address all stakeholder concerns as much as possible.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reflection-questions"/>
    <w:p>
      <w:pPr>
        <w:pStyle w:val="Heading2"/>
      </w:pPr>
      <w:r>
        <w:t xml:space="preserve">Reflection Questions</w:t>
      </w:r>
    </w:p>
    <w:p>
      <w:pPr>
        <w:pStyle w:val="FirstParagraph"/>
      </w:pPr>
      <w:r>
        <w:t xml:space="preserve">After the activity, discuss: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Which stakeholder perspective was hardest to represent? Why?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Where did stakeholder interests align? Where did they conflict?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How did including the AI as a stakeholder change the discussion?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In real governance, who typically gets the most say? Who gets the least?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How might these discussions happen differently in a real school district?</w:t>
      </w:r>
    </w:p>
    <w:p>
      <w:pPr>
        <w:pStyle w:val="FirstParagraph"/>
      </w:pP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w:r>
        <w:rPr>
          <w:i/>
          <w:iCs/>
        </w:rPr>
        <w:t xml:space="preserve">“True Teamwork: Building Human-AI Partnerships”</w:t>
      </w:r>
      <w:r>
        <w:rPr>
          <w:i/>
          <w:iCs/>
        </w:rPr>
        <w:t xml:space="preserve"> </w:t>
      </w:r>
      <w:r>
        <w:rPr>
          <w:i/>
          <w:iCs/>
        </w:rPr>
        <w:t xml:space="preserve">— NICE K12 2025</w:t>
      </w:r>
      <w:r>
        <w:t xml:space="preserve"> </w:t>
      </w:r>
      <w:r>
        <w:rPr>
          <w:i/>
          <w:iCs/>
        </w:rPr>
        <w:t xml:space="preserve">Dr. Ryan Straight, University of Arizona • ryanstraight@arizona.edu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Stakeholder Role Cards</dc:title>
  <dc:creator/>
  <cp:keywords/>
  <dcterms:created xsi:type="dcterms:W3CDTF">2025-12-09T16:45:16Z</dcterms:created>
  <dcterms:modified xsi:type="dcterms:W3CDTF">2025-12-09T16:45:16Z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Activity 2: Ethics in Automated Security</vt:lpwstr>
  </property>
  <property fmtid="{D5CDD505-2E9C-101B-9397-08002B2CF9AE}" pid="8" name="toc-title">
    <vt:lpwstr>Table of contents</vt:lpwstr>
  </property>
</Properties>
</file>