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3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End w:id="53"/>
    <w:bookmarkStart w:id="59" w:name="extension-activities"/>
    <w:p>
      <w:pPr>
        <w:pStyle w:val="Heading2"/>
      </w:pPr>
      <w:r>
        <w:t xml:space="preserve">Extension Activities</w:t>
      </w:r>
    </w:p>
    <w:bookmarkStart w:id="58" w:name="advanced-challenges"/>
    <w:p>
      <w:pPr>
        <w:pStyle w:val="Heading3"/>
      </w:pPr>
      <w:r>
        <w:t xml:space="preserve">Advanced Challenges</w:t>
      </w:r>
    </w:p>
    <w:bookmarkStart w:id="54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4"/>
    <w:bookmarkStart w:id="55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5"/>
    <w:bookmarkStart w:id="56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6"/>
    <w:bookmarkStart w:id="57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2025-12-05T22:14:50Z</dcterms:created>
  <dcterms:modified xsi:type="dcterms:W3CDTF">2025-12-05T22:14:50Z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