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End w:id="20"/>
    <w:bookmarkStart w:id="29" w:name="grade-band-versions"/>
    <w:p>
      <w:pPr>
        <w:pStyle w:val="Heading2"/>
      </w:pPr>
      <w:r>
        <w:t xml:space="preserve">Grade-Band Versions</w:t>
      </w:r>
    </w:p>
    <w:bookmarkStart w:id="22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1">
        <w:r>
          <w:rPr>
            <w:rStyle w:val="Hyperlink"/>
          </w:rPr>
          <w:t xml:space="preserve">View K-2 Version</w:t>
        </w:r>
      </w:hyperlink>
    </w:p>
    <w:bookmarkEnd w:id="22"/>
    <w:bookmarkStart w:id="24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3">
        <w:r>
          <w:rPr>
            <w:rStyle w:val="Hyperlink"/>
          </w:rPr>
          <w:t xml:space="preserve">View Grades 3-5 Version</w:t>
        </w:r>
      </w:hyperlink>
    </w:p>
    <w:bookmarkEnd w:id="24"/>
    <w:bookmarkStart w:id="26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5">
        <w:r>
          <w:rPr>
            <w:rStyle w:val="Hyperlink"/>
          </w:rPr>
          <w:t xml:space="preserve">View Grades 6-8 Version</w:t>
        </w:r>
      </w:hyperlink>
    </w:p>
    <w:bookmarkEnd w:id="26"/>
    <w:bookmarkStart w:id="28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9-12 Version</w:t>
        </w:r>
      </w:hyperlink>
    </w:p>
    <w:bookmarkEnd w:id="28"/>
    <w:bookmarkEnd w:id="29"/>
    <w:bookmarkStart w:id="34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3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4"/>
    <w:bookmarkStart w:id="37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Assessment Rubrics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2025-12-05T22:15:10Z</dcterms:created>
  <dcterms:modified xsi:type="dcterms:W3CDTF">2025-12-05T22:15:10Z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