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259FB" w14:textId="77777777" w:rsidR="00531A82" w:rsidRPr="00C45B28" w:rsidRDefault="003F742E" w:rsidP="00095103">
      <w:pPr>
        <w:spacing w:line="480" w:lineRule="auto"/>
        <w:jc w:val="center"/>
        <w:rPr>
          <w:rFonts w:ascii="Times New Roman" w:hAnsi="Times New Roman" w:cs="Times New Roman"/>
          <w:b/>
          <w:bCs/>
        </w:rPr>
      </w:pPr>
      <w:r w:rsidRPr="00C45B28">
        <w:rPr>
          <w:rFonts w:ascii="Times New Roman" w:hAnsi="Times New Roman" w:cs="Times New Roman"/>
          <w:b/>
          <w:bCs/>
        </w:rPr>
        <w:t>SensoryNeural</w:t>
      </w:r>
    </w:p>
    <w:p w14:paraId="151DF080" w14:textId="77777777" w:rsidR="00F7190F" w:rsidRDefault="00095103" w:rsidP="00095103">
      <w:pPr>
        <w:spacing w:line="480" w:lineRule="auto"/>
        <w:jc w:val="center"/>
        <w:rPr>
          <w:rFonts w:ascii="Times New Roman" w:hAnsi="Times New Roman" w:cs="Times New Roman"/>
          <w:b/>
          <w:bCs/>
          <w:i/>
          <w:iCs/>
        </w:rPr>
      </w:pPr>
      <w:r w:rsidRPr="00C45B28">
        <w:rPr>
          <w:rFonts w:ascii="Times New Roman" w:hAnsi="Times New Roman" w:cs="Times New Roman"/>
          <w:b/>
          <w:bCs/>
          <w:i/>
          <w:iCs/>
        </w:rPr>
        <w:t>“</w:t>
      </w:r>
      <w:r w:rsidR="003F742E" w:rsidRPr="00C45B28">
        <w:rPr>
          <w:rFonts w:ascii="Times New Roman" w:hAnsi="Times New Roman" w:cs="Times New Roman"/>
          <w:b/>
          <w:bCs/>
          <w:i/>
          <w:iCs/>
        </w:rPr>
        <w:t>Empowering Early Childhood Development Through AI-Driven Sensory Support and Therapeutic Play</w:t>
      </w:r>
      <w:r w:rsidRPr="00C45B28">
        <w:rPr>
          <w:rFonts w:ascii="Times New Roman" w:hAnsi="Times New Roman" w:cs="Times New Roman"/>
          <w:b/>
          <w:bCs/>
          <w:i/>
          <w:iCs/>
        </w:rPr>
        <w:t>”</w:t>
      </w:r>
    </w:p>
    <w:p w14:paraId="219AA544" w14:textId="77777777" w:rsidR="00F7190F" w:rsidRDefault="00F7190F" w:rsidP="00095103">
      <w:pPr>
        <w:spacing w:line="480" w:lineRule="auto"/>
        <w:jc w:val="center"/>
        <w:rPr>
          <w:rFonts w:ascii="Times New Roman" w:hAnsi="Times New Roman" w:cs="Times New Roman"/>
          <w:b/>
          <w:bCs/>
        </w:rPr>
      </w:pPr>
      <w:r>
        <w:rPr>
          <w:rFonts w:ascii="Times New Roman" w:hAnsi="Times New Roman" w:cs="Times New Roman"/>
          <w:b/>
          <w:bCs/>
        </w:rPr>
        <w:t>Authors:</w:t>
      </w:r>
    </w:p>
    <w:p w14:paraId="306E1ECE" w14:textId="77777777" w:rsidR="00897929" w:rsidRDefault="00897929" w:rsidP="00095103">
      <w:pPr>
        <w:spacing w:line="480" w:lineRule="auto"/>
        <w:jc w:val="center"/>
        <w:rPr>
          <w:rFonts w:ascii="Times New Roman" w:hAnsi="Times New Roman" w:cs="Times New Roman"/>
          <w:b/>
          <w:bCs/>
        </w:rPr>
      </w:pPr>
      <w:r>
        <w:rPr>
          <w:rFonts w:ascii="Times New Roman" w:hAnsi="Times New Roman" w:cs="Times New Roman"/>
          <w:b/>
          <w:bCs/>
        </w:rPr>
        <w:t>Dr. Godwin Mwisomba</w:t>
      </w:r>
    </w:p>
    <w:p w14:paraId="17571247" w14:textId="77777777" w:rsidR="00C01BCD" w:rsidRDefault="00897929" w:rsidP="00897929">
      <w:pPr>
        <w:spacing w:line="480" w:lineRule="auto"/>
        <w:jc w:val="center"/>
        <w:rPr>
          <w:rFonts w:ascii="Times New Roman" w:hAnsi="Times New Roman" w:cs="Times New Roman"/>
          <w:b/>
          <w:bCs/>
        </w:rPr>
      </w:pPr>
      <w:r>
        <w:rPr>
          <w:rFonts w:ascii="Times New Roman" w:hAnsi="Times New Roman" w:cs="Times New Roman"/>
          <w:b/>
          <w:bCs/>
        </w:rPr>
        <w:t>Toheeb Husain</w:t>
      </w:r>
    </w:p>
    <w:p w14:paraId="1BC2E571" w14:textId="356FA699" w:rsidR="00531A82" w:rsidRPr="00C45B28" w:rsidRDefault="00897929" w:rsidP="00897929">
      <w:pPr>
        <w:spacing w:line="480" w:lineRule="auto"/>
        <w:jc w:val="center"/>
        <w:rPr>
          <w:rFonts w:ascii="Times New Roman" w:hAnsi="Times New Roman" w:cs="Times New Roman"/>
          <w:b/>
          <w:bCs/>
        </w:rPr>
      </w:pPr>
      <w:r>
        <w:rPr>
          <w:rFonts w:ascii="Times New Roman" w:hAnsi="Times New Roman" w:cs="Times New Roman"/>
          <w:b/>
          <w:bCs/>
        </w:rPr>
        <w:t>Imaan Soliman</w:t>
      </w:r>
      <w:r>
        <w:rPr>
          <w:rFonts w:ascii="Times New Roman" w:hAnsi="Times New Roman" w:cs="Times New Roman"/>
          <w:b/>
          <w:bCs/>
        </w:rPr>
        <w:br/>
        <w:t>Ryan Gichuru</w:t>
      </w:r>
      <w:r>
        <w:rPr>
          <w:rFonts w:ascii="Times New Roman" w:hAnsi="Times New Roman" w:cs="Times New Roman"/>
          <w:b/>
          <w:bCs/>
        </w:rPr>
        <w:br/>
        <w:t xml:space="preserve">Taofeek </w:t>
      </w:r>
      <w:proofErr w:type="spellStart"/>
      <w:r>
        <w:rPr>
          <w:rFonts w:ascii="Times New Roman" w:hAnsi="Times New Roman" w:cs="Times New Roman"/>
          <w:b/>
          <w:bCs/>
        </w:rPr>
        <w:t>Abimbolu</w:t>
      </w:r>
      <w:proofErr w:type="spellEnd"/>
      <w:r w:rsidR="003F742E" w:rsidRPr="00C45B28">
        <w:rPr>
          <w:rFonts w:ascii="Times New Roman" w:hAnsi="Times New Roman" w:cs="Times New Roman"/>
          <w:i/>
          <w:iCs/>
        </w:rPr>
        <w:br/>
      </w:r>
    </w:p>
    <w:p w14:paraId="1F705018" w14:textId="23B2C1D6"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Executive Summary</w:t>
      </w:r>
    </w:p>
    <w:p w14:paraId="32BD6423" w14:textId="27D69AD7"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 xml:space="preserve">The first five years of life represent a critical window for neuroplasticity, where sensory experiences shape cognitive, emotional, and social development (Thompson &amp; Nelson, 2001). Neurodivergent children, particularly those with autism spectrum disorder (ASD) or sensory processing disorder (SPD), face significant challenges due to sensory dysregulation. Hypersensitivity to stimuli such as light, sound, or touch can trigger anxiety, while hyposensitivity may impair motor coordination (Hazen et al., 2014). Traditional interventions, such as occupational therapy or static tools like </w:t>
      </w:r>
      <w:r w:rsidR="00574765" w:rsidRPr="00C45B28">
        <w:rPr>
          <w:rFonts w:ascii="Times New Roman" w:hAnsi="Times New Roman" w:cs="Times New Roman"/>
        </w:rPr>
        <w:t>noise-cancelling</w:t>
      </w:r>
      <w:r w:rsidRPr="00C45B28">
        <w:rPr>
          <w:rFonts w:ascii="Times New Roman" w:hAnsi="Times New Roman" w:cs="Times New Roman"/>
        </w:rPr>
        <w:t xml:space="preserve"> headphones, are reactive and fail to address dynamic, real-world triggers (Schoen et al., 2009). SensoryNeural addresses these limitations through two synergistic innovations: </w:t>
      </w:r>
      <w:r w:rsidRPr="00C45B28">
        <w:rPr>
          <w:rFonts w:ascii="Times New Roman" w:hAnsi="Times New Roman" w:cs="Times New Roman"/>
          <w:b/>
          <w:bCs/>
        </w:rPr>
        <w:t>1)</w:t>
      </w:r>
      <w:r w:rsidRPr="00C45B28">
        <w:rPr>
          <w:rFonts w:ascii="Times New Roman" w:hAnsi="Times New Roman" w:cs="Times New Roman"/>
        </w:rPr>
        <w:t> an AI-driven ecosystem that transforms chaotic environments into adaptive, inclusive spaces, and </w:t>
      </w:r>
      <w:r w:rsidRPr="00C45B28">
        <w:rPr>
          <w:rFonts w:ascii="Times New Roman" w:hAnsi="Times New Roman" w:cs="Times New Roman"/>
          <w:b/>
          <w:bCs/>
        </w:rPr>
        <w:t>2)</w:t>
      </w:r>
      <w:r w:rsidRPr="00C45B28">
        <w:rPr>
          <w:rFonts w:ascii="Times New Roman" w:hAnsi="Times New Roman" w:cs="Times New Roman"/>
        </w:rPr>
        <w:t> </w:t>
      </w:r>
      <w:r w:rsidRPr="00C45B28">
        <w:rPr>
          <w:rFonts w:ascii="Times New Roman" w:hAnsi="Times New Roman" w:cs="Times New Roman"/>
          <w:i/>
          <w:iCs/>
        </w:rPr>
        <w:t>Growth Bounce: A SensoryNeural Adventure</w:t>
      </w:r>
      <w:r w:rsidRPr="00C45B28">
        <w:rPr>
          <w:rFonts w:ascii="Times New Roman" w:hAnsi="Times New Roman" w:cs="Times New Roman"/>
        </w:rPr>
        <w:t xml:space="preserve">, a therapeutic game that gamifies developmental milestones through </w:t>
      </w:r>
      <w:r w:rsidR="00574765" w:rsidRPr="00C45B28">
        <w:rPr>
          <w:rFonts w:ascii="Times New Roman" w:hAnsi="Times New Roman" w:cs="Times New Roman"/>
        </w:rPr>
        <w:t>neuro-inclusive</w:t>
      </w:r>
      <w:r w:rsidRPr="00C45B28">
        <w:rPr>
          <w:rFonts w:ascii="Times New Roman" w:hAnsi="Times New Roman" w:cs="Times New Roman"/>
        </w:rPr>
        <w:t xml:space="preserve"> design.</w:t>
      </w:r>
    </w:p>
    <w:p w14:paraId="26B76E21" w14:textId="3C092CBA"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lastRenderedPageBreak/>
        <w:t xml:space="preserve">SensoryNeural’s environmental system employs predictive machine learning, IoT-enabled controls, and biometric wearables to </w:t>
      </w:r>
      <w:r w:rsidR="00FB4F35" w:rsidRPr="00C45B28">
        <w:rPr>
          <w:rFonts w:ascii="Times New Roman" w:hAnsi="Times New Roman" w:cs="Times New Roman"/>
        </w:rPr>
        <w:t>pre-empt</w:t>
      </w:r>
      <w:r w:rsidRPr="00C45B28">
        <w:rPr>
          <w:rFonts w:ascii="Times New Roman" w:hAnsi="Times New Roman" w:cs="Times New Roman"/>
        </w:rPr>
        <w:t xml:space="preserve"> sensory overload. For example, smart glasses reduce glare for children with light sensitivity, while </w:t>
      </w:r>
      <w:r w:rsidR="00574765" w:rsidRPr="00C45B28">
        <w:rPr>
          <w:rFonts w:ascii="Times New Roman" w:hAnsi="Times New Roman" w:cs="Times New Roman"/>
        </w:rPr>
        <w:t>noise-cancelling</w:t>
      </w:r>
      <w:r w:rsidRPr="00C45B28">
        <w:rPr>
          <w:rFonts w:ascii="Times New Roman" w:hAnsi="Times New Roman" w:cs="Times New Roman"/>
        </w:rPr>
        <w:t xml:space="preserve"> earbuds activate </w:t>
      </w:r>
      <w:r w:rsidR="00FB4F35" w:rsidRPr="00C45B28">
        <w:rPr>
          <w:rFonts w:ascii="Times New Roman" w:hAnsi="Times New Roman" w:cs="Times New Roman"/>
        </w:rPr>
        <w:t>pre-emptively</w:t>
      </w:r>
      <w:r w:rsidRPr="00C45B28">
        <w:rPr>
          <w:rFonts w:ascii="Times New Roman" w:hAnsi="Times New Roman" w:cs="Times New Roman"/>
        </w:rPr>
        <w:t xml:space="preserve"> in noisy settings (Iannone &amp; Giansanti, 2023). Machine learning models </w:t>
      </w:r>
      <w:r w:rsidR="00574765" w:rsidRPr="00C45B28">
        <w:rPr>
          <w:rFonts w:ascii="Times New Roman" w:hAnsi="Times New Roman" w:cs="Times New Roman"/>
        </w:rPr>
        <w:t>analyse</w:t>
      </w:r>
      <w:r w:rsidRPr="00C45B28">
        <w:rPr>
          <w:rFonts w:ascii="Times New Roman" w:hAnsi="Times New Roman" w:cs="Times New Roman"/>
        </w:rPr>
        <w:t xml:space="preserve"> physiological data, such as heart rate variability (HRV) and galvanic skin response (GSR), to detect early signs of distress and adjust environmental stimuli dynamically (Dotch &amp; Arnold, 2024). Complementing this, </w:t>
      </w:r>
      <w:r w:rsidRPr="00C45B28">
        <w:rPr>
          <w:rFonts w:ascii="Times New Roman" w:hAnsi="Times New Roman" w:cs="Times New Roman"/>
          <w:i/>
          <w:iCs/>
        </w:rPr>
        <w:t>Growth Bounce</w:t>
      </w:r>
      <w:r w:rsidRPr="00C45B28">
        <w:rPr>
          <w:rFonts w:ascii="Times New Roman" w:hAnsi="Times New Roman" w:cs="Times New Roman"/>
        </w:rPr>
        <w:t xml:space="preserve"> offers a safe, engaging platform where children guide a </w:t>
      </w:r>
      <w:r w:rsidR="00574765" w:rsidRPr="00C45B28">
        <w:rPr>
          <w:rFonts w:ascii="Times New Roman" w:hAnsi="Times New Roman" w:cs="Times New Roman"/>
        </w:rPr>
        <w:t>customisable</w:t>
      </w:r>
      <w:r w:rsidRPr="00C45B28">
        <w:rPr>
          <w:rFonts w:ascii="Times New Roman" w:hAnsi="Times New Roman" w:cs="Times New Roman"/>
        </w:rPr>
        <w:t xml:space="preserve"> "Star Child" through trampoline-based challenges. The game adapts difficulty using AI, adjusts sensory inputs (e.g., calming </w:t>
      </w:r>
      <w:r w:rsidR="00574765" w:rsidRPr="00C45B28">
        <w:rPr>
          <w:rFonts w:ascii="Times New Roman" w:hAnsi="Times New Roman" w:cs="Times New Roman"/>
        </w:rPr>
        <w:t>colour</w:t>
      </w:r>
      <w:r w:rsidRPr="00C45B28">
        <w:rPr>
          <w:rFonts w:ascii="Times New Roman" w:hAnsi="Times New Roman" w:cs="Times New Roman"/>
        </w:rPr>
        <w:t xml:space="preserve"> palettes), and rewards progress with collectible toys and character growth, fostering motor skills, emotional regulation, and creativity (Honorato et al., 2024).</w:t>
      </w:r>
    </w:p>
    <w:p w14:paraId="6608B28A" w14:textId="6E906582"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 xml:space="preserve">This integrated approach addresses gaps in existing solutions for the 5–16% of children globally who experience sensory processing challenges (Chiarotti &amp; Venerosi, 2020). Ethical rigor underpins the design: GDPR-compliant data practices ensure privacy, while explainable AI dashboards empower caregivers with insights into algorithmic decisions (Wang et al., 2022). Child agency features, such as allowing children to choose sensory settings, align with the EU AI Act (European Union [EU], 2024) and the Children &amp; AI Design Code (5Rights Foundation, 2025), </w:t>
      </w:r>
      <w:r w:rsidR="00574765" w:rsidRPr="00C45B28">
        <w:rPr>
          <w:rFonts w:ascii="Times New Roman" w:hAnsi="Times New Roman" w:cs="Times New Roman"/>
        </w:rPr>
        <w:t>prioritising</w:t>
      </w:r>
      <w:r w:rsidRPr="00C45B28">
        <w:rPr>
          <w:rFonts w:ascii="Times New Roman" w:hAnsi="Times New Roman" w:cs="Times New Roman"/>
        </w:rPr>
        <w:t xml:space="preserve"> transparency and autonomy.</w:t>
      </w:r>
    </w:p>
    <w:p w14:paraId="76B64E11" w14:textId="77777777"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The interdisciplinary framework of SensoryNeural draws from developmental psychology, neuroscience, and AI ethics. For instance, </w:t>
      </w:r>
      <w:r w:rsidRPr="00C45B28">
        <w:rPr>
          <w:rFonts w:ascii="Times New Roman" w:hAnsi="Times New Roman" w:cs="Times New Roman"/>
          <w:i/>
          <w:iCs/>
        </w:rPr>
        <w:t>Growth Bounce</w:t>
      </w:r>
      <w:r w:rsidRPr="00C45B28">
        <w:rPr>
          <w:rFonts w:ascii="Times New Roman" w:hAnsi="Times New Roman" w:cs="Times New Roman"/>
        </w:rPr>
        <w:t> incorporates Vygotsky’s Zone of Proximal Development (ZPD) by scaffolding challenges to match individual skill levels (Vygotsky, 1978). Similarly, rhythmic predictability in gameplay aligns with Ayres’ Sensory Integration Theory, which advocates structured sensory input to improve processing (Ayres, 1972). By maintaining sensory equilibrium, the system supports prefrontal cortex development, enhancing emotional resilience (Thompson &amp; Nelson, 2001).</w:t>
      </w:r>
    </w:p>
    <w:p w14:paraId="4ADDDEA2" w14:textId="3F490194" w:rsidR="003F742E" w:rsidRPr="00C45B28" w:rsidRDefault="00FB4F35" w:rsidP="00095103">
      <w:pPr>
        <w:spacing w:line="480" w:lineRule="auto"/>
        <w:jc w:val="both"/>
        <w:rPr>
          <w:rFonts w:ascii="Times New Roman" w:hAnsi="Times New Roman" w:cs="Times New Roman"/>
        </w:rPr>
      </w:pPr>
      <w:r w:rsidRPr="00C45B28">
        <w:rPr>
          <w:rFonts w:ascii="Times New Roman" w:hAnsi="Times New Roman" w:cs="Times New Roman"/>
        </w:rPr>
        <w:lastRenderedPageBreak/>
        <w:t>Therefore</w:t>
      </w:r>
      <w:r w:rsidR="003F742E" w:rsidRPr="00C45B28">
        <w:rPr>
          <w:rFonts w:ascii="Times New Roman" w:hAnsi="Times New Roman" w:cs="Times New Roman"/>
        </w:rPr>
        <w:t xml:space="preserve">, SensoryNeural exemplifies the transformative potential of ethically applied AI. By uniting adaptive environments with therapeutic play, it empowers neurodivergent and neurotypical children to thrive in inclusive, </w:t>
      </w:r>
      <w:r w:rsidR="00574765" w:rsidRPr="00C45B28">
        <w:rPr>
          <w:rFonts w:ascii="Times New Roman" w:hAnsi="Times New Roman" w:cs="Times New Roman"/>
        </w:rPr>
        <w:t>personalised</w:t>
      </w:r>
      <w:r w:rsidR="003F742E" w:rsidRPr="00C45B28">
        <w:rPr>
          <w:rFonts w:ascii="Times New Roman" w:hAnsi="Times New Roman" w:cs="Times New Roman"/>
        </w:rPr>
        <w:t xml:space="preserve"> settings. Future efforts must address barriers such as regulatory compliance and economic accessibility to ensure scalability.</w:t>
      </w:r>
    </w:p>
    <w:p w14:paraId="0DD9E7F9" w14:textId="77777777" w:rsidR="00C45B28" w:rsidRDefault="00C45B28" w:rsidP="00095103">
      <w:pPr>
        <w:spacing w:line="480" w:lineRule="auto"/>
        <w:rPr>
          <w:rFonts w:ascii="Times New Roman" w:hAnsi="Times New Roman" w:cs="Times New Roman"/>
          <w:b/>
          <w:bCs/>
        </w:rPr>
      </w:pPr>
    </w:p>
    <w:p w14:paraId="04D8F12F" w14:textId="77777777" w:rsidR="00C45B28" w:rsidRDefault="00C45B28" w:rsidP="00095103">
      <w:pPr>
        <w:spacing w:line="480" w:lineRule="auto"/>
        <w:rPr>
          <w:rFonts w:ascii="Times New Roman" w:hAnsi="Times New Roman" w:cs="Times New Roman"/>
          <w:b/>
          <w:bCs/>
        </w:rPr>
      </w:pPr>
    </w:p>
    <w:p w14:paraId="507A0834" w14:textId="7BA505B5"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1. AI-Related Opportunity in Early Childhood Development</w:t>
      </w:r>
    </w:p>
    <w:p w14:paraId="749986CF" w14:textId="77777777"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The Developmental Imperative</w:t>
      </w:r>
    </w:p>
    <w:p w14:paraId="40D59DD3" w14:textId="5BEAAACE"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Early childhood (ages 0–5) is marked by unparalleled neuroplasticity, where sensory experiences critically shape cognitive, emotional, and social development (Thompson &amp; Nelson, 2001). During this period, neural pathways are highly malleable, with sensory inputs</w:t>
      </w:r>
      <w:r w:rsidR="00574765" w:rsidRPr="00C45B28">
        <w:rPr>
          <w:rFonts w:ascii="Times New Roman" w:hAnsi="Times New Roman" w:cs="Times New Roman"/>
        </w:rPr>
        <w:t xml:space="preserve">, </w:t>
      </w:r>
      <w:r w:rsidRPr="00C45B28">
        <w:rPr>
          <w:rFonts w:ascii="Times New Roman" w:hAnsi="Times New Roman" w:cs="Times New Roman"/>
        </w:rPr>
        <w:t>such as sounds, textures, and visual stimuli</w:t>
      </w:r>
      <w:r w:rsidR="00574765" w:rsidRPr="00C45B28">
        <w:rPr>
          <w:rFonts w:ascii="Times New Roman" w:hAnsi="Times New Roman" w:cs="Times New Roman"/>
        </w:rPr>
        <w:t xml:space="preserve">, </w:t>
      </w:r>
      <w:r w:rsidRPr="00C45B28">
        <w:rPr>
          <w:rFonts w:ascii="Times New Roman" w:hAnsi="Times New Roman" w:cs="Times New Roman"/>
        </w:rPr>
        <w:t>directly influencing executive function, emotional resilience, and peer interactions (Hazen et al., 2014). For neurodivergent children, particularly those with autism spectrum disorder (ASD) or sensory processing disorder (SPD), atypical sensory processing disrupts this developmental trajectory. Hypersensitivity to sound, for instance, may overactivate the amygdala, triggering fight-or-flight responses that impair learning, while hyposensitivity to touch can limit somatosensory integration, hindering motor planning and coordination (Schoen et al., 2009). Even neurotypical children are not immune; 15–20% experience transient sensory sensitivities, such as difficulty concentrating in noisy classrooms or discomfort under harsh lighting, which can delay developmental milestones (Schoen et al., 2009).</w:t>
      </w:r>
    </w:p>
    <w:p w14:paraId="5E146D69" w14:textId="20079BB9"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 xml:space="preserve">Traditional interventions, such as </w:t>
      </w:r>
      <w:r w:rsidR="00574765" w:rsidRPr="00C45B28">
        <w:rPr>
          <w:rFonts w:ascii="Times New Roman" w:hAnsi="Times New Roman" w:cs="Times New Roman"/>
        </w:rPr>
        <w:t>noise-cancelling</w:t>
      </w:r>
      <w:r w:rsidRPr="00C45B28">
        <w:rPr>
          <w:rFonts w:ascii="Times New Roman" w:hAnsi="Times New Roman" w:cs="Times New Roman"/>
        </w:rPr>
        <w:t xml:space="preserve"> headphones or weighted blankets, are reactive and static. A child may tolerate fluorescent lighting in a quiet room but become overwhelmed when combined with cafeteria noise, illustrating the limitations of one-size-fits-</w:t>
      </w:r>
      <w:r w:rsidRPr="00C45B28">
        <w:rPr>
          <w:rFonts w:ascii="Times New Roman" w:hAnsi="Times New Roman" w:cs="Times New Roman"/>
        </w:rPr>
        <w:lastRenderedPageBreak/>
        <w:t>all solutions (Iannone &amp; Giansanti, 2023). SensoryNeural addresses this gap by leveraging artificial intelligence (AI) to deliver </w:t>
      </w:r>
      <w:r w:rsidRPr="00C45B28">
        <w:rPr>
          <w:rFonts w:ascii="Times New Roman" w:hAnsi="Times New Roman" w:cs="Times New Roman"/>
          <w:b/>
          <w:bCs/>
        </w:rPr>
        <w:t>proactive</w:t>
      </w:r>
      <w:r w:rsidRPr="00C45B28">
        <w:rPr>
          <w:rFonts w:ascii="Times New Roman" w:hAnsi="Times New Roman" w:cs="Times New Roman"/>
        </w:rPr>
        <w:t>, </w:t>
      </w:r>
      <w:r w:rsidR="00574765" w:rsidRPr="00C45B28">
        <w:rPr>
          <w:rFonts w:ascii="Times New Roman" w:hAnsi="Times New Roman" w:cs="Times New Roman"/>
          <w:b/>
          <w:bCs/>
        </w:rPr>
        <w:t>personalised</w:t>
      </w:r>
      <w:r w:rsidRPr="00C45B28">
        <w:rPr>
          <w:rFonts w:ascii="Times New Roman" w:hAnsi="Times New Roman" w:cs="Times New Roman"/>
        </w:rPr>
        <w:t>, and </w:t>
      </w:r>
      <w:r w:rsidRPr="00C45B28">
        <w:rPr>
          <w:rFonts w:ascii="Times New Roman" w:hAnsi="Times New Roman" w:cs="Times New Roman"/>
          <w:b/>
          <w:bCs/>
        </w:rPr>
        <w:t>scalable</w:t>
      </w:r>
      <w:r w:rsidRPr="00C45B28">
        <w:rPr>
          <w:rFonts w:ascii="Times New Roman" w:hAnsi="Times New Roman" w:cs="Times New Roman"/>
        </w:rPr>
        <w:t> interventions. By integrating predictive analytics, IoT-enabled environments, and therapeutic gamification, the system transforms chaotic settings into adaptive, inclusive spaces where all children can thrive.</w:t>
      </w:r>
    </w:p>
    <w:p w14:paraId="28B29BA7" w14:textId="77777777" w:rsidR="00C45B28" w:rsidRDefault="00C45B28" w:rsidP="00095103">
      <w:pPr>
        <w:spacing w:line="480" w:lineRule="auto"/>
        <w:rPr>
          <w:rFonts w:ascii="Times New Roman" w:hAnsi="Times New Roman" w:cs="Times New Roman"/>
          <w:b/>
          <w:bCs/>
        </w:rPr>
      </w:pPr>
    </w:p>
    <w:p w14:paraId="09FEC03C" w14:textId="77777777" w:rsidR="00C45B28" w:rsidRDefault="00C45B28" w:rsidP="00095103">
      <w:pPr>
        <w:spacing w:line="480" w:lineRule="auto"/>
        <w:rPr>
          <w:rFonts w:ascii="Times New Roman" w:hAnsi="Times New Roman" w:cs="Times New Roman"/>
          <w:b/>
          <w:bCs/>
        </w:rPr>
      </w:pPr>
    </w:p>
    <w:p w14:paraId="78D3641A" w14:textId="670A1CC6"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AI as a Catalyst for Inclusive Development</w:t>
      </w:r>
    </w:p>
    <w:p w14:paraId="60B43CB8" w14:textId="77777777"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rPr>
        <w:t>SensoryNeural harnesses AI across two interconnected domains: </w:t>
      </w:r>
      <w:r w:rsidRPr="00C45B28">
        <w:rPr>
          <w:rFonts w:ascii="Times New Roman" w:hAnsi="Times New Roman" w:cs="Times New Roman"/>
          <w:b/>
          <w:bCs/>
        </w:rPr>
        <w:t>environmental adaptation</w:t>
      </w:r>
      <w:r w:rsidRPr="00C45B28">
        <w:rPr>
          <w:rFonts w:ascii="Times New Roman" w:hAnsi="Times New Roman" w:cs="Times New Roman"/>
        </w:rPr>
        <w:t> and </w:t>
      </w:r>
      <w:r w:rsidRPr="00C45B28">
        <w:rPr>
          <w:rFonts w:ascii="Times New Roman" w:hAnsi="Times New Roman" w:cs="Times New Roman"/>
          <w:b/>
          <w:bCs/>
        </w:rPr>
        <w:t>therapeutic gamification</w:t>
      </w:r>
      <w:r w:rsidRPr="00C45B28">
        <w:rPr>
          <w:rFonts w:ascii="Times New Roman" w:hAnsi="Times New Roman" w:cs="Times New Roman"/>
        </w:rPr>
        <w:t>.</w:t>
      </w:r>
    </w:p>
    <w:p w14:paraId="7D8A41AC" w14:textId="77777777"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1. Environmental Adaptation</w:t>
      </w:r>
    </w:p>
    <w:p w14:paraId="3C0653BA" w14:textId="54C85C30"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rPr>
        <w:t xml:space="preserve">This pillar focuses on real-time modulation of physical environments to </w:t>
      </w:r>
      <w:r w:rsidR="005145C8" w:rsidRPr="00C45B28">
        <w:rPr>
          <w:rFonts w:ascii="Times New Roman" w:hAnsi="Times New Roman" w:cs="Times New Roman"/>
        </w:rPr>
        <w:t>pre-empt</w:t>
      </w:r>
      <w:r w:rsidRPr="00C45B28">
        <w:rPr>
          <w:rFonts w:ascii="Times New Roman" w:hAnsi="Times New Roman" w:cs="Times New Roman"/>
        </w:rPr>
        <w:t xml:space="preserve"> sensory overload. Key innovations include:</w:t>
      </w:r>
    </w:p>
    <w:p w14:paraId="59C6E44E" w14:textId="7AB0EFD8" w:rsidR="003F742E" w:rsidRPr="00C45B28" w:rsidRDefault="003F742E" w:rsidP="00095103">
      <w:pPr>
        <w:numPr>
          <w:ilvl w:val="0"/>
          <w:numId w:val="1"/>
        </w:numPr>
        <w:spacing w:line="480" w:lineRule="auto"/>
        <w:jc w:val="both"/>
        <w:rPr>
          <w:rFonts w:ascii="Times New Roman" w:hAnsi="Times New Roman" w:cs="Times New Roman"/>
        </w:rPr>
      </w:pPr>
      <w:r w:rsidRPr="00C45B28">
        <w:rPr>
          <w:rFonts w:ascii="Times New Roman" w:hAnsi="Times New Roman" w:cs="Times New Roman"/>
          <w:b/>
          <w:bCs/>
        </w:rPr>
        <w:t>Predictive Biometrics</w:t>
      </w:r>
      <w:r w:rsidRPr="00C45B28">
        <w:rPr>
          <w:rFonts w:ascii="Times New Roman" w:hAnsi="Times New Roman" w:cs="Times New Roman"/>
        </w:rPr>
        <w:t xml:space="preserve">: Machine learning models </w:t>
      </w:r>
      <w:r w:rsidR="00574765" w:rsidRPr="00C45B28">
        <w:rPr>
          <w:rFonts w:ascii="Times New Roman" w:hAnsi="Times New Roman" w:cs="Times New Roman"/>
        </w:rPr>
        <w:t>analyse</w:t>
      </w:r>
      <w:r w:rsidRPr="00C45B28">
        <w:rPr>
          <w:rFonts w:ascii="Times New Roman" w:hAnsi="Times New Roman" w:cs="Times New Roman"/>
        </w:rPr>
        <w:t xml:space="preserve"> physiological data</w:t>
      </w:r>
      <w:r w:rsidR="00574765" w:rsidRPr="00C45B28">
        <w:rPr>
          <w:rFonts w:ascii="Times New Roman" w:hAnsi="Times New Roman" w:cs="Times New Roman"/>
        </w:rPr>
        <w:t xml:space="preserve">, </w:t>
      </w:r>
      <w:r w:rsidRPr="00C45B28">
        <w:rPr>
          <w:rFonts w:ascii="Times New Roman" w:hAnsi="Times New Roman" w:cs="Times New Roman"/>
        </w:rPr>
        <w:t>such as heart rate variability (HRV), galvanic skin response (GSR), and movement kinematics</w:t>
      </w:r>
      <w:r w:rsidR="00574765" w:rsidRPr="00C45B28">
        <w:rPr>
          <w:rFonts w:ascii="Times New Roman" w:hAnsi="Times New Roman" w:cs="Times New Roman"/>
        </w:rPr>
        <w:t xml:space="preserve">, </w:t>
      </w:r>
      <w:r w:rsidRPr="00C45B28">
        <w:rPr>
          <w:rFonts w:ascii="Times New Roman" w:hAnsi="Times New Roman" w:cs="Times New Roman"/>
        </w:rPr>
        <w:t>to detect early signs of distress (Dotch &amp; Arnold, 2024). For example, irregular breathing patterns or elevated HRV may signal anxiety before a child exhibits visible distress.</w:t>
      </w:r>
    </w:p>
    <w:p w14:paraId="3E316718" w14:textId="6764882E" w:rsidR="003F742E" w:rsidRPr="00C45B28" w:rsidRDefault="003F742E" w:rsidP="00095103">
      <w:pPr>
        <w:numPr>
          <w:ilvl w:val="0"/>
          <w:numId w:val="1"/>
        </w:numPr>
        <w:spacing w:line="480" w:lineRule="auto"/>
        <w:jc w:val="both"/>
        <w:rPr>
          <w:rFonts w:ascii="Times New Roman" w:hAnsi="Times New Roman" w:cs="Times New Roman"/>
        </w:rPr>
      </w:pPr>
      <w:r w:rsidRPr="00C45B28">
        <w:rPr>
          <w:rFonts w:ascii="Times New Roman" w:hAnsi="Times New Roman" w:cs="Times New Roman"/>
          <w:b/>
          <w:bCs/>
        </w:rPr>
        <w:t>IoT Ecosystem</w:t>
      </w:r>
      <w:r w:rsidRPr="00C45B28">
        <w:rPr>
          <w:rFonts w:ascii="Times New Roman" w:hAnsi="Times New Roman" w:cs="Times New Roman"/>
        </w:rPr>
        <w:t xml:space="preserve">: Smart devices autonomously adjust stimuli to maintain a child’s optimal “sensory zone.” In classrooms, ambient noise levels are reduced via </w:t>
      </w:r>
      <w:r w:rsidR="00574765" w:rsidRPr="00C45B28">
        <w:rPr>
          <w:rFonts w:ascii="Times New Roman" w:hAnsi="Times New Roman" w:cs="Times New Roman"/>
        </w:rPr>
        <w:t>noise-cancelling</w:t>
      </w:r>
      <w:r w:rsidRPr="00C45B28">
        <w:rPr>
          <w:rFonts w:ascii="Times New Roman" w:hAnsi="Times New Roman" w:cs="Times New Roman"/>
        </w:rPr>
        <w:t xml:space="preserve"> earbuds when biometric data indicates auditory stress, while adaptive lighting systems dim fluorescents to mitigate visual overstimulation (Iannone &amp; Giansanti, 2023). These adjustments occur seamlessly, ensuring minimal disruption to learning or play.</w:t>
      </w:r>
    </w:p>
    <w:p w14:paraId="084CC6A2" w14:textId="4DBF6434"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lastRenderedPageBreak/>
        <w:t xml:space="preserve">This approach is grounded in Ayres’ Sensory Integration Theory, which </w:t>
      </w:r>
      <w:r w:rsidR="00574765" w:rsidRPr="00C45B28">
        <w:rPr>
          <w:rFonts w:ascii="Times New Roman" w:hAnsi="Times New Roman" w:cs="Times New Roman"/>
        </w:rPr>
        <w:t>emphasises</w:t>
      </w:r>
      <w:r w:rsidRPr="00C45B28">
        <w:rPr>
          <w:rFonts w:ascii="Times New Roman" w:hAnsi="Times New Roman" w:cs="Times New Roman"/>
        </w:rPr>
        <w:t xml:space="preserve"> structured, graded sensory challenges to improve neural processing (Ayres, 1972). By </w:t>
      </w:r>
      <w:r w:rsidR="005145C8" w:rsidRPr="00C45B28">
        <w:rPr>
          <w:rFonts w:ascii="Times New Roman" w:hAnsi="Times New Roman" w:cs="Times New Roman"/>
        </w:rPr>
        <w:t>pre-emptively</w:t>
      </w:r>
      <w:r w:rsidRPr="00C45B28">
        <w:rPr>
          <w:rFonts w:ascii="Times New Roman" w:hAnsi="Times New Roman" w:cs="Times New Roman"/>
        </w:rPr>
        <w:t xml:space="preserve"> reducing stressors, SensoryNeural allows children to engage more fully in developmental activities, from group play to fine motor tasks.</w:t>
      </w:r>
    </w:p>
    <w:p w14:paraId="561D6672" w14:textId="77777777" w:rsidR="00C45B28" w:rsidRDefault="00C45B28" w:rsidP="00095103">
      <w:pPr>
        <w:spacing w:line="480" w:lineRule="auto"/>
        <w:rPr>
          <w:rFonts w:ascii="Times New Roman" w:hAnsi="Times New Roman" w:cs="Times New Roman"/>
          <w:b/>
          <w:bCs/>
        </w:rPr>
      </w:pPr>
    </w:p>
    <w:p w14:paraId="552C11BF" w14:textId="77777777" w:rsidR="00C45B28" w:rsidRDefault="00C45B28" w:rsidP="00095103">
      <w:pPr>
        <w:spacing w:line="480" w:lineRule="auto"/>
        <w:rPr>
          <w:rFonts w:ascii="Times New Roman" w:hAnsi="Times New Roman" w:cs="Times New Roman"/>
          <w:b/>
          <w:bCs/>
        </w:rPr>
      </w:pPr>
    </w:p>
    <w:p w14:paraId="046CF033" w14:textId="40F01395"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2. Therapeutic Gamification</w:t>
      </w:r>
    </w:p>
    <w:p w14:paraId="6247829B" w14:textId="102692D4"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Complementing environmental adaptations, </w:t>
      </w:r>
      <w:r w:rsidRPr="00C45B28">
        <w:rPr>
          <w:rFonts w:ascii="Times New Roman" w:hAnsi="Times New Roman" w:cs="Times New Roman"/>
          <w:i/>
          <w:iCs/>
        </w:rPr>
        <w:t>Growth Bounce: A SensoryNeural Adventure</w:t>
      </w:r>
      <w:r w:rsidRPr="00C45B28">
        <w:rPr>
          <w:rFonts w:ascii="Times New Roman" w:hAnsi="Times New Roman" w:cs="Times New Roman"/>
        </w:rPr>
        <w:t xml:space="preserve"> gamifies developmental milestones through a </w:t>
      </w:r>
      <w:r w:rsidR="00574765" w:rsidRPr="00C45B28">
        <w:rPr>
          <w:rFonts w:ascii="Times New Roman" w:hAnsi="Times New Roman" w:cs="Times New Roman"/>
        </w:rPr>
        <w:t>neuro-inclusive</w:t>
      </w:r>
      <w:r w:rsidRPr="00C45B28">
        <w:rPr>
          <w:rFonts w:ascii="Times New Roman" w:hAnsi="Times New Roman" w:cs="Times New Roman"/>
        </w:rPr>
        <w:t xml:space="preserve"> platform. The game’s design is informed by Piaget’s stages of cognitive development:</w:t>
      </w:r>
    </w:p>
    <w:p w14:paraId="6C6A6958" w14:textId="77777777" w:rsidR="003F742E" w:rsidRPr="00C45B28" w:rsidRDefault="003F742E" w:rsidP="00095103">
      <w:pPr>
        <w:numPr>
          <w:ilvl w:val="0"/>
          <w:numId w:val="2"/>
        </w:numPr>
        <w:spacing w:line="480" w:lineRule="auto"/>
        <w:jc w:val="both"/>
        <w:rPr>
          <w:rFonts w:ascii="Times New Roman" w:hAnsi="Times New Roman" w:cs="Times New Roman"/>
        </w:rPr>
      </w:pPr>
      <w:r w:rsidRPr="00C45B28">
        <w:rPr>
          <w:rFonts w:ascii="Times New Roman" w:hAnsi="Times New Roman" w:cs="Times New Roman"/>
          <w:b/>
          <w:bCs/>
        </w:rPr>
        <w:t>Sensorimotor Engagement</w:t>
      </w:r>
      <w:r w:rsidRPr="00C45B28">
        <w:rPr>
          <w:rFonts w:ascii="Times New Roman" w:hAnsi="Times New Roman" w:cs="Times New Roman"/>
        </w:rPr>
        <w:t>: Children guide a customizable “Star Child” through trampoline-based challenges, swiping or tapping to avoid “Void Holes.” This mechanic enhances cause-effect understanding and motor coordination, aligning with Piaget’s sensorimotor stage (Piaget, 1952).</w:t>
      </w:r>
    </w:p>
    <w:p w14:paraId="49584A88" w14:textId="77777777" w:rsidR="003F742E" w:rsidRPr="00C45B28" w:rsidRDefault="003F742E" w:rsidP="00095103">
      <w:pPr>
        <w:numPr>
          <w:ilvl w:val="0"/>
          <w:numId w:val="2"/>
        </w:numPr>
        <w:spacing w:line="480" w:lineRule="auto"/>
        <w:jc w:val="both"/>
        <w:rPr>
          <w:rFonts w:ascii="Times New Roman" w:hAnsi="Times New Roman" w:cs="Times New Roman"/>
        </w:rPr>
      </w:pPr>
      <w:r w:rsidRPr="00C45B28">
        <w:rPr>
          <w:rFonts w:ascii="Times New Roman" w:hAnsi="Times New Roman" w:cs="Times New Roman"/>
          <w:b/>
          <w:bCs/>
        </w:rPr>
        <w:t>Symbolic Play</w:t>
      </w:r>
      <w:r w:rsidRPr="00C45B28">
        <w:rPr>
          <w:rFonts w:ascii="Times New Roman" w:hAnsi="Times New Roman" w:cs="Times New Roman"/>
        </w:rPr>
        <w:t>: Collectible “Luminous Toys” earned in-game can be arranged in a virtual “Starlight Workshop,” fostering creativity and abstract thinking characteristic of the preoperational stage (Piaget, 1952).</w:t>
      </w:r>
    </w:p>
    <w:p w14:paraId="5B301D18" w14:textId="61F58EA9" w:rsidR="003F742E" w:rsidRPr="00C45B28" w:rsidRDefault="003F742E" w:rsidP="00095103">
      <w:pPr>
        <w:numPr>
          <w:ilvl w:val="0"/>
          <w:numId w:val="2"/>
        </w:numPr>
        <w:spacing w:line="480" w:lineRule="auto"/>
        <w:jc w:val="both"/>
        <w:rPr>
          <w:rFonts w:ascii="Times New Roman" w:hAnsi="Times New Roman" w:cs="Times New Roman"/>
        </w:rPr>
      </w:pPr>
      <w:r w:rsidRPr="00C45B28">
        <w:rPr>
          <w:rFonts w:ascii="Times New Roman" w:hAnsi="Times New Roman" w:cs="Times New Roman"/>
          <w:b/>
          <w:bCs/>
        </w:rPr>
        <w:t>Adaptive Difficulty</w:t>
      </w:r>
      <w:r w:rsidRPr="00C45B28">
        <w:rPr>
          <w:rFonts w:ascii="Times New Roman" w:hAnsi="Times New Roman" w:cs="Times New Roman"/>
        </w:rPr>
        <w:t xml:space="preserve">: AI dynamically adjusts trampoline hole patterns based on skill level. For instance, beginners encounter slow, rhythmic holes, while advanced players face faster grids. Stress detection via wearables (e.g., elevated heart rate) triggers calming interventions, such as slow-motion mode or soothing </w:t>
      </w:r>
      <w:r w:rsidR="00574765" w:rsidRPr="00C45B28">
        <w:rPr>
          <w:rFonts w:ascii="Times New Roman" w:hAnsi="Times New Roman" w:cs="Times New Roman"/>
        </w:rPr>
        <w:t>colour</w:t>
      </w:r>
      <w:r w:rsidRPr="00C45B28">
        <w:rPr>
          <w:rFonts w:ascii="Times New Roman" w:hAnsi="Times New Roman" w:cs="Times New Roman"/>
        </w:rPr>
        <w:t xml:space="preserve"> palettes (Honorato et al., 2024).</w:t>
      </w:r>
    </w:p>
    <w:p w14:paraId="5FD90BD1" w14:textId="77777777"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lastRenderedPageBreak/>
        <w:t>The game also incorporates Vygotsky’s Zone of Proximal Development (ZPD), scaffolding challenges to match individual abilities. For example, cooperative levels allow caregivers or peers to join, providing guided support to master complex tasks (Vygotsky, 1978).</w:t>
      </w:r>
    </w:p>
    <w:p w14:paraId="667CB872" w14:textId="77777777" w:rsidR="00570161" w:rsidRPr="00C45B28" w:rsidRDefault="00570161" w:rsidP="00095103">
      <w:pPr>
        <w:spacing w:line="480" w:lineRule="auto"/>
        <w:rPr>
          <w:rFonts w:ascii="Times New Roman" w:hAnsi="Times New Roman" w:cs="Times New Roman"/>
        </w:rPr>
      </w:pPr>
    </w:p>
    <w:p w14:paraId="3820524B" w14:textId="77777777" w:rsidR="00C45B28" w:rsidRDefault="00C45B28" w:rsidP="00095103">
      <w:pPr>
        <w:spacing w:line="480" w:lineRule="auto"/>
        <w:rPr>
          <w:rFonts w:ascii="Times New Roman" w:hAnsi="Times New Roman" w:cs="Times New Roman"/>
          <w:b/>
          <w:bCs/>
        </w:rPr>
      </w:pPr>
    </w:p>
    <w:p w14:paraId="23BD084D" w14:textId="77777777" w:rsidR="00C45B28" w:rsidRDefault="00C45B28" w:rsidP="00095103">
      <w:pPr>
        <w:spacing w:line="480" w:lineRule="auto"/>
        <w:rPr>
          <w:rFonts w:ascii="Times New Roman" w:hAnsi="Times New Roman" w:cs="Times New Roman"/>
          <w:b/>
          <w:bCs/>
        </w:rPr>
      </w:pPr>
    </w:p>
    <w:p w14:paraId="26864DD3" w14:textId="77777777" w:rsidR="00C45B28" w:rsidRDefault="00C45B28" w:rsidP="00095103">
      <w:pPr>
        <w:spacing w:line="480" w:lineRule="auto"/>
        <w:rPr>
          <w:rFonts w:ascii="Times New Roman" w:hAnsi="Times New Roman" w:cs="Times New Roman"/>
          <w:b/>
          <w:bCs/>
        </w:rPr>
      </w:pPr>
    </w:p>
    <w:p w14:paraId="3D4B656D" w14:textId="25F441A0"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Ethical and Developmental Alignment</w:t>
      </w:r>
    </w:p>
    <w:p w14:paraId="107ED966" w14:textId="3E370A17"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 xml:space="preserve">SensoryNeural </w:t>
      </w:r>
      <w:r w:rsidR="00574765" w:rsidRPr="00C45B28">
        <w:rPr>
          <w:rFonts w:ascii="Times New Roman" w:hAnsi="Times New Roman" w:cs="Times New Roman"/>
        </w:rPr>
        <w:t>prioritises</w:t>
      </w:r>
      <w:r w:rsidRPr="00C45B28">
        <w:rPr>
          <w:rFonts w:ascii="Times New Roman" w:hAnsi="Times New Roman" w:cs="Times New Roman"/>
        </w:rPr>
        <w:t xml:space="preserve"> ethical AI design, ensuring compliance with the EU AI Act (2024) and Children &amp; AI Design Code (5Rights Foundation, 2025). Key safeguards include:</w:t>
      </w:r>
    </w:p>
    <w:p w14:paraId="6D66C683" w14:textId="77777777" w:rsidR="003F742E" w:rsidRPr="00C45B28" w:rsidRDefault="003F742E" w:rsidP="00095103">
      <w:pPr>
        <w:numPr>
          <w:ilvl w:val="0"/>
          <w:numId w:val="3"/>
        </w:numPr>
        <w:spacing w:line="480" w:lineRule="auto"/>
        <w:jc w:val="both"/>
        <w:rPr>
          <w:rFonts w:ascii="Times New Roman" w:hAnsi="Times New Roman" w:cs="Times New Roman"/>
        </w:rPr>
      </w:pPr>
      <w:r w:rsidRPr="00C45B28">
        <w:rPr>
          <w:rFonts w:ascii="Times New Roman" w:hAnsi="Times New Roman" w:cs="Times New Roman"/>
          <w:b/>
          <w:bCs/>
        </w:rPr>
        <w:t>Transparency</w:t>
      </w:r>
      <w:r w:rsidRPr="00C45B28">
        <w:rPr>
          <w:rFonts w:ascii="Times New Roman" w:hAnsi="Times New Roman" w:cs="Times New Roman"/>
        </w:rPr>
        <w:t>: Caregivers receive real-time dashboards explaining AI decisions (e.g., “Lights dimmed due to elevated HRV during math activities”) (Wang et al., 2022).</w:t>
      </w:r>
    </w:p>
    <w:p w14:paraId="1ADA9317" w14:textId="087E56D5" w:rsidR="003F742E" w:rsidRPr="00C45B28" w:rsidRDefault="003F742E" w:rsidP="00095103">
      <w:pPr>
        <w:numPr>
          <w:ilvl w:val="0"/>
          <w:numId w:val="3"/>
        </w:numPr>
        <w:spacing w:line="480" w:lineRule="auto"/>
        <w:jc w:val="both"/>
        <w:rPr>
          <w:rFonts w:ascii="Times New Roman" w:hAnsi="Times New Roman" w:cs="Times New Roman"/>
        </w:rPr>
      </w:pPr>
      <w:r w:rsidRPr="00C45B28">
        <w:rPr>
          <w:rFonts w:ascii="Times New Roman" w:hAnsi="Times New Roman" w:cs="Times New Roman"/>
          <w:b/>
          <w:bCs/>
        </w:rPr>
        <w:t>Privacy</w:t>
      </w:r>
      <w:r w:rsidRPr="00C45B28">
        <w:rPr>
          <w:rFonts w:ascii="Times New Roman" w:hAnsi="Times New Roman" w:cs="Times New Roman"/>
        </w:rPr>
        <w:t xml:space="preserve">: Biometric data is </w:t>
      </w:r>
      <w:r w:rsidR="00574765" w:rsidRPr="00C45B28">
        <w:rPr>
          <w:rFonts w:ascii="Times New Roman" w:hAnsi="Times New Roman" w:cs="Times New Roman"/>
        </w:rPr>
        <w:t>anonymised</w:t>
      </w:r>
      <w:r w:rsidRPr="00C45B28">
        <w:rPr>
          <w:rFonts w:ascii="Times New Roman" w:hAnsi="Times New Roman" w:cs="Times New Roman"/>
        </w:rPr>
        <w:t xml:space="preserve"> and encrypted, with explicit parental consent required for participation (GDPR, 2018).</w:t>
      </w:r>
    </w:p>
    <w:p w14:paraId="4E49AACD" w14:textId="77777777" w:rsidR="003F742E" w:rsidRPr="00C45B28" w:rsidRDefault="003F742E" w:rsidP="00095103">
      <w:pPr>
        <w:numPr>
          <w:ilvl w:val="0"/>
          <w:numId w:val="3"/>
        </w:numPr>
        <w:spacing w:line="480" w:lineRule="auto"/>
        <w:jc w:val="both"/>
        <w:rPr>
          <w:rFonts w:ascii="Times New Roman" w:hAnsi="Times New Roman" w:cs="Times New Roman"/>
        </w:rPr>
      </w:pPr>
      <w:r w:rsidRPr="00C45B28">
        <w:rPr>
          <w:rFonts w:ascii="Times New Roman" w:hAnsi="Times New Roman" w:cs="Times New Roman"/>
          <w:b/>
          <w:bCs/>
        </w:rPr>
        <w:t>Child Agency</w:t>
      </w:r>
      <w:r w:rsidRPr="00C45B28">
        <w:rPr>
          <w:rFonts w:ascii="Times New Roman" w:hAnsi="Times New Roman" w:cs="Times New Roman"/>
        </w:rPr>
        <w:t>: Children gradually gain control over sensory settings. A 4-year-old might choose between two lighting presets, while a 5-year-old adjusts sound filters via voice commands, fostering self-advocacy (Wang et al., 2022).</w:t>
      </w:r>
    </w:p>
    <w:p w14:paraId="7B2A6551" w14:textId="42F6AE7C"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 xml:space="preserve">The system also avoids overstimulation through </w:t>
      </w:r>
      <w:r w:rsidR="00574765" w:rsidRPr="00C45B28">
        <w:rPr>
          <w:rFonts w:ascii="Times New Roman" w:hAnsi="Times New Roman" w:cs="Times New Roman"/>
        </w:rPr>
        <w:t>neuro-inclusive</w:t>
      </w:r>
      <w:r w:rsidRPr="00C45B28">
        <w:rPr>
          <w:rFonts w:ascii="Times New Roman" w:hAnsi="Times New Roman" w:cs="Times New Roman"/>
        </w:rPr>
        <w:t xml:space="preserve"> aesthetics. For example, “Pastel Mode” uses soft hues for light-sensitive children, while “Mute Mode” replaces sounds with visual cues (e.g., floating particles pulse to indicate actions). Non-punitive failure mechanics</w:t>
      </w:r>
      <w:r w:rsidR="005145C8" w:rsidRPr="00C45B28">
        <w:rPr>
          <w:rFonts w:ascii="Times New Roman" w:hAnsi="Times New Roman" w:cs="Times New Roman"/>
        </w:rPr>
        <w:t xml:space="preserve"> </w:t>
      </w:r>
      <w:r w:rsidRPr="00C45B28">
        <w:rPr>
          <w:rFonts w:ascii="Times New Roman" w:hAnsi="Times New Roman" w:cs="Times New Roman"/>
        </w:rPr>
        <w:t>such as landing on clouds instead of “losing” a level</w:t>
      </w:r>
      <w:r w:rsidR="005145C8" w:rsidRPr="00C45B28">
        <w:rPr>
          <w:rFonts w:ascii="Times New Roman" w:hAnsi="Times New Roman" w:cs="Times New Roman"/>
        </w:rPr>
        <w:t xml:space="preserve"> to </w:t>
      </w:r>
      <w:r w:rsidRPr="00C45B28">
        <w:rPr>
          <w:rFonts w:ascii="Times New Roman" w:hAnsi="Times New Roman" w:cs="Times New Roman"/>
        </w:rPr>
        <w:t>reduce anxiety, aligning with Erikson’s theory of autonomy versus shame (Erikson, 1950).</w:t>
      </w:r>
    </w:p>
    <w:p w14:paraId="7A7D5F0F" w14:textId="1365601F" w:rsidR="003F742E" w:rsidRPr="00C45B28" w:rsidRDefault="005145C8" w:rsidP="00095103">
      <w:pPr>
        <w:spacing w:line="480" w:lineRule="auto"/>
        <w:jc w:val="both"/>
        <w:rPr>
          <w:rFonts w:ascii="Times New Roman" w:hAnsi="Times New Roman" w:cs="Times New Roman"/>
        </w:rPr>
      </w:pPr>
      <w:r w:rsidRPr="00C45B28">
        <w:rPr>
          <w:rFonts w:ascii="Times New Roman" w:hAnsi="Times New Roman" w:cs="Times New Roman"/>
        </w:rPr>
        <w:lastRenderedPageBreak/>
        <w:t>Therefore,</w:t>
      </w:r>
      <w:r w:rsidRPr="00C45B28">
        <w:rPr>
          <w:rFonts w:ascii="Times New Roman" w:hAnsi="Times New Roman" w:cs="Times New Roman"/>
          <w:b/>
          <w:bCs/>
        </w:rPr>
        <w:t xml:space="preserve"> </w:t>
      </w:r>
      <w:r w:rsidR="003F742E" w:rsidRPr="00C45B28">
        <w:rPr>
          <w:rFonts w:ascii="Times New Roman" w:hAnsi="Times New Roman" w:cs="Times New Roman"/>
        </w:rPr>
        <w:t xml:space="preserve">SensoryNeural exemplifies AI’s potential to </w:t>
      </w:r>
      <w:r w:rsidR="00574765" w:rsidRPr="00C45B28">
        <w:rPr>
          <w:rFonts w:ascii="Times New Roman" w:hAnsi="Times New Roman" w:cs="Times New Roman"/>
        </w:rPr>
        <w:t>revolutionise</w:t>
      </w:r>
      <w:r w:rsidR="003F742E" w:rsidRPr="00C45B28">
        <w:rPr>
          <w:rFonts w:ascii="Times New Roman" w:hAnsi="Times New Roman" w:cs="Times New Roman"/>
        </w:rPr>
        <w:t xml:space="preserve"> early childhood development by addressing sensory dysregulation holistically. Its environmental adaptations </w:t>
      </w:r>
      <w:r w:rsidR="00310E0C" w:rsidRPr="00C45B28">
        <w:rPr>
          <w:rFonts w:ascii="Times New Roman" w:hAnsi="Times New Roman" w:cs="Times New Roman"/>
        </w:rPr>
        <w:t>pre-empt</w:t>
      </w:r>
      <w:r w:rsidR="003F742E" w:rsidRPr="00C45B28">
        <w:rPr>
          <w:rFonts w:ascii="Times New Roman" w:hAnsi="Times New Roman" w:cs="Times New Roman"/>
        </w:rPr>
        <w:t xml:space="preserve"> stressors, while </w:t>
      </w:r>
      <w:r w:rsidR="003F742E" w:rsidRPr="00C45B28">
        <w:rPr>
          <w:rFonts w:ascii="Times New Roman" w:hAnsi="Times New Roman" w:cs="Times New Roman"/>
          <w:i/>
          <w:iCs/>
        </w:rPr>
        <w:t>Growth Bounce</w:t>
      </w:r>
      <w:r w:rsidR="003F742E" w:rsidRPr="00C45B28">
        <w:rPr>
          <w:rFonts w:ascii="Times New Roman" w:hAnsi="Times New Roman" w:cs="Times New Roman"/>
        </w:rPr>
        <w:t> transforms therapeutic goals into engaging play. By grounding design in developmental theory</w:t>
      </w:r>
      <w:r w:rsidR="00310E0C" w:rsidRPr="00C45B28">
        <w:rPr>
          <w:rFonts w:ascii="Times New Roman" w:hAnsi="Times New Roman" w:cs="Times New Roman"/>
        </w:rPr>
        <w:t xml:space="preserve"> such as </w:t>
      </w:r>
      <w:r w:rsidR="003F742E" w:rsidRPr="00C45B28">
        <w:rPr>
          <w:rFonts w:ascii="Times New Roman" w:hAnsi="Times New Roman" w:cs="Times New Roman"/>
        </w:rPr>
        <w:t>Piaget’s cognitive stages, Vygotsky’s ZPD, and Ayres’ sensory integration</w:t>
      </w:r>
      <w:r w:rsidR="00310E0C" w:rsidRPr="00C45B28">
        <w:rPr>
          <w:rFonts w:ascii="Times New Roman" w:hAnsi="Times New Roman" w:cs="Times New Roman"/>
        </w:rPr>
        <w:t xml:space="preserve">, </w:t>
      </w:r>
      <w:r w:rsidR="003F742E" w:rsidRPr="00C45B28">
        <w:rPr>
          <w:rFonts w:ascii="Times New Roman" w:hAnsi="Times New Roman" w:cs="Times New Roman"/>
        </w:rPr>
        <w:t>the system ensures interventions are both effective and inclusive. Future efforts must address challenges such as regulatory compliance and economic accessibility to scale impact globally.</w:t>
      </w:r>
    </w:p>
    <w:p w14:paraId="0D3CE66F" w14:textId="77777777" w:rsidR="00531A82" w:rsidRPr="00C45B28" w:rsidRDefault="00531A82" w:rsidP="00095103">
      <w:pPr>
        <w:spacing w:line="480" w:lineRule="auto"/>
        <w:rPr>
          <w:rFonts w:ascii="Times New Roman" w:hAnsi="Times New Roman" w:cs="Times New Roman"/>
          <w:b/>
          <w:bCs/>
        </w:rPr>
      </w:pPr>
    </w:p>
    <w:p w14:paraId="52D7715D" w14:textId="5225BFD3"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2. Proposed Solutions</w:t>
      </w:r>
    </w:p>
    <w:p w14:paraId="2E24EA68" w14:textId="77777777"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Solution 1: SensoryNeural Environmental System</w:t>
      </w:r>
    </w:p>
    <w:p w14:paraId="594167A7" w14:textId="77777777"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Technical Architecture</w:t>
      </w:r>
    </w:p>
    <w:p w14:paraId="3D3263A2" w14:textId="3AEFA8D2"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 xml:space="preserve">The SensoryNeural Environmental System is a multi-layered framework designed to </w:t>
      </w:r>
      <w:r w:rsidR="00310E0C" w:rsidRPr="00C45B28">
        <w:rPr>
          <w:rFonts w:ascii="Times New Roman" w:hAnsi="Times New Roman" w:cs="Times New Roman"/>
        </w:rPr>
        <w:t>pre-empt</w:t>
      </w:r>
      <w:r w:rsidRPr="00C45B28">
        <w:rPr>
          <w:rFonts w:ascii="Times New Roman" w:hAnsi="Times New Roman" w:cs="Times New Roman"/>
        </w:rPr>
        <w:t xml:space="preserve"> sensory overload through AI-driven adaptations. Its architecture comprises three core components:</w:t>
      </w:r>
    </w:p>
    <w:p w14:paraId="580B3C08" w14:textId="77777777" w:rsidR="00310E0C" w:rsidRPr="00C45B28" w:rsidRDefault="003F742E" w:rsidP="00095103">
      <w:pPr>
        <w:numPr>
          <w:ilvl w:val="0"/>
          <w:numId w:val="4"/>
        </w:numPr>
        <w:spacing w:line="480" w:lineRule="auto"/>
        <w:jc w:val="both"/>
        <w:rPr>
          <w:rFonts w:ascii="Times New Roman" w:hAnsi="Times New Roman" w:cs="Times New Roman"/>
        </w:rPr>
      </w:pPr>
      <w:r w:rsidRPr="00C45B28">
        <w:rPr>
          <w:rFonts w:ascii="Times New Roman" w:hAnsi="Times New Roman" w:cs="Times New Roman"/>
          <w:b/>
          <w:bCs/>
        </w:rPr>
        <w:t>Predictive AI</w:t>
      </w:r>
      <w:r w:rsidRPr="00C45B28">
        <w:rPr>
          <w:rFonts w:ascii="Times New Roman" w:hAnsi="Times New Roman" w:cs="Times New Roman"/>
        </w:rPr>
        <w:t>:</w:t>
      </w:r>
    </w:p>
    <w:p w14:paraId="51252241" w14:textId="7B7524A1" w:rsidR="003F742E" w:rsidRDefault="003F742E" w:rsidP="00095103">
      <w:pPr>
        <w:spacing w:line="480" w:lineRule="auto"/>
        <w:ind w:left="360"/>
        <w:jc w:val="both"/>
        <w:rPr>
          <w:rFonts w:ascii="Times New Roman" w:hAnsi="Times New Roman" w:cs="Times New Roman"/>
        </w:rPr>
      </w:pPr>
      <w:r w:rsidRPr="00C45B28">
        <w:rPr>
          <w:rFonts w:ascii="Times New Roman" w:hAnsi="Times New Roman" w:cs="Times New Roman"/>
        </w:rPr>
        <w:t>Machine learning models trained on diverse datasets</w:t>
      </w:r>
      <w:r w:rsidR="00574765" w:rsidRPr="00C45B28">
        <w:rPr>
          <w:rFonts w:ascii="Times New Roman" w:hAnsi="Times New Roman" w:cs="Times New Roman"/>
        </w:rPr>
        <w:t xml:space="preserve">, </w:t>
      </w:r>
      <w:r w:rsidRPr="00C45B28">
        <w:rPr>
          <w:rFonts w:ascii="Times New Roman" w:hAnsi="Times New Roman" w:cs="Times New Roman"/>
        </w:rPr>
        <w:t>encompassing neurodivergent and neurotypical children</w:t>
      </w:r>
      <w:r w:rsidR="00922323" w:rsidRPr="00C45B28">
        <w:rPr>
          <w:rFonts w:ascii="Times New Roman" w:hAnsi="Times New Roman" w:cs="Times New Roman"/>
        </w:rPr>
        <w:t xml:space="preserve">, </w:t>
      </w:r>
      <w:r w:rsidRPr="00C45B28">
        <w:rPr>
          <w:rFonts w:ascii="Times New Roman" w:hAnsi="Times New Roman" w:cs="Times New Roman"/>
        </w:rPr>
        <w:t xml:space="preserve">detect early physiological signs of distress. For instance, spikes in galvanic skin response (GSR) or irregular movement patterns are </w:t>
      </w:r>
      <w:r w:rsidR="00922323" w:rsidRPr="00C45B28">
        <w:rPr>
          <w:rFonts w:ascii="Times New Roman" w:hAnsi="Times New Roman" w:cs="Times New Roman"/>
        </w:rPr>
        <w:t>analysed</w:t>
      </w:r>
      <w:r w:rsidRPr="00C45B28">
        <w:rPr>
          <w:rFonts w:ascii="Times New Roman" w:hAnsi="Times New Roman" w:cs="Times New Roman"/>
        </w:rPr>
        <w:t xml:space="preserve"> to predict sensory overload before </w:t>
      </w:r>
      <w:r w:rsidR="00922323" w:rsidRPr="00C45B28">
        <w:rPr>
          <w:rFonts w:ascii="Times New Roman" w:hAnsi="Times New Roman" w:cs="Times New Roman"/>
        </w:rPr>
        <w:t>behavioural</w:t>
      </w:r>
      <w:r w:rsidRPr="00C45B28">
        <w:rPr>
          <w:rFonts w:ascii="Times New Roman" w:hAnsi="Times New Roman" w:cs="Times New Roman"/>
        </w:rPr>
        <w:t xml:space="preserve"> symptoms manifest (Dotch &amp; Arnold, 2024). These models use reinforcement learning to refine interventions over time, such as </w:t>
      </w:r>
      <w:r w:rsidR="00922323" w:rsidRPr="00C45B28">
        <w:rPr>
          <w:rFonts w:ascii="Times New Roman" w:hAnsi="Times New Roman" w:cs="Times New Roman"/>
        </w:rPr>
        <w:t>prioritising</w:t>
      </w:r>
      <w:r w:rsidRPr="00C45B28">
        <w:rPr>
          <w:rFonts w:ascii="Times New Roman" w:hAnsi="Times New Roman" w:cs="Times New Roman"/>
        </w:rPr>
        <w:t xml:space="preserve"> noise reduction for a child with auditory hypersensitivity while gradually introducing controlled auditory stimuli to build tolerance.</w:t>
      </w:r>
    </w:p>
    <w:p w14:paraId="2AE42C95" w14:textId="1132350A" w:rsidR="000941B8" w:rsidRDefault="000941B8" w:rsidP="00095103">
      <w:pPr>
        <w:spacing w:line="480" w:lineRule="auto"/>
        <w:ind w:left="360"/>
        <w:jc w:val="both"/>
        <w:rPr>
          <w:rFonts w:ascii="Times New Roman" w:hAnsi="Times New Roman" w:cs="Times New Roman"/>
        </w:rPr>
      </w:pPr>
      <w:r>
        <w:rPr>
          <w:rFonts w:ascii="Times New Roman" w:hAnsi="Times New Roman" w:cs="Times New Roman"/>
          <w:noProof/>
        </w:rPr>
        <w:lastRenderedPageBreak/>
        <w:drawing>
          <wp:inline distT="0" distB="0" distL="0" distR="0" wp14:anchorId="4E298D49" wp14:editId="28528FBD">
            <wp:extent cx="5731510" cy="1203325"/>
            <wp:effectExtent l="0" t="0" r="2540" b="0"/>
            <wp:docPr id="982175008" name="Picture 4"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75008" name="Picture 4" descr="A diagram of a diagram"/>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203325"/>
                    </a:xfrm>
                    <a:prstGeom prst="rect">
                      <a:avLst/>
                    </a:prstGeom>
                  </pic:spPr>
                </pic:pic>
              </a:graphicData>
            </a:graphic>
          </wp:inline>
        </w:drawing>
      </w:r>
    </w:p>
    <w:p w14:paraId="20649927" w14:textId="260EFED2" w:rsidR="000941B8" w:rsidRPr="00C45B28" w:rsidRDefault="000941B8" w:rsidP="00095103">
      <w:pPr>
        <w:spacing w:line="480" w:lineRule="auto"/>
        <w:ind w:left="360"/>
        <w:jc w:val="both"/>
        <w:rPr>
          <w:rFonts w:ascii="Times New Roman" w:hAnsi="Times New Roman" w:cs="Times New Roman"/>
        </w:rPr>
      </w:pPr>
      <w:r>
        <w:rPr>
          <w:rFonts w:ascii="Times New Roman" w:hAnsi="Times New Roman" w:cs="Times New Roman"/>
        </w:rPr>
        <w:t>Figure 1: AI architecture diagram</w:t>
      </w:r>
    </w:p>
    <w:p w14:paraId="326CBAB5" w14:textId="77777777" w:rsidR="00310E0C" w:rsidRPr="00C45B28" w:rsidRDefault="003F742E" w:rsidP="00095103">
      <w:pPr>
        <w:numPr>
          <w:ilvl w:val="0"/>
          <w:numId w:val="4"/>
        </w:numPr>
        <w:spacing w:line="480" w:lineRule="auto"/>
        <w:jc w:val="both"/>
        <w:rPr>
          <w:rFonts w:ascii="Times New Roman" w:hAnsi="Times New Roman" w:cs="Times New Roman"/>
        </w:rPr>
      </w:pPr>
      <w:r w:rsidRPr="00C45B28">
        <w:rPr>
          <w:rFonts w:ascii="Times New Roman" w:hAnsi="Times New Roman" w:cs="Times New Roman"/>
          <w:b/>
          <w:bCs/>
        </w:rPr>
        <w:t>IoT Network</w:t>
      </w:r>
      <w:r w:rsidRPr="00C45B28">
        <w:rPr>
          <w:rFonts w:ascii="Times New Roman" w:hAnsi="Times New Roman" w:cs="Times New Roman"/>
        </w:rPr>
        <w:t>:</w:t>
      </w:r>
    </w:p>
    <w:p w14:paraId="18A000BE" w14:textId="147F0F7B" w:rsidR="003F742E" w:rsidRDefault="003F742E" w:rsidP="00095103">
      <w:pPr>
        <w:spacing w:line="480" w:lineRule="auto"/>
        <w:ind w:left="360"/>
        <w:jc w:val="both"/>
        <w:rPr>
          <w:rFonts w:ascii="Times New Roman" w:hAnsi="Times New Roman" w:cs="Times New Roman"/>
        </w:rPr>
      </w:pPr>
      <w:r w:rsidRPr="00C45B28">
        <w:rPr>
          <w:rFonts w:ascii="Times New Roman" w:hAnsi="Times New Roman" w:cs="Times New Roman"/>
        </w:rPr>
        <w:t xml:space="preserve">The system integrates IoT-enabled devices to dynamically adjust environmental stimuli. Smart lighting systems dim or change </w:t>
      </w:r>
      <w:r w:rsidR="00922323" w:rsidRPr="00C45B28">
        <w:rPr>
          <w:rFonts w:ascii="Times New Roman" w:hAnsi="Times New Roman" w:cs="Times New Roman"/>
        </w:rPr>
        <w:t>colour</w:t>
      </w:r>
      <w:r w:rsidRPr="00C45B28">
        <w:rPr>
          <w:rFonts w:ascii="Times New Roman" w:hAnsi="Times New Roman" w:cs="Times New Roman"/>
        </w:rPr>
        <w:t xml:space="preserve"> temperature based on real-time biometric feedback, reducing visual stress in classrooms (Iannone &amp; Giansanti, 2023).</w:t>
      </w:r>
      <w:r w:rsidR="00310E0C" w:rsidRPr="00C45B28">
        <w:rPr>
          <w:rFonts w:ascii="Times New Roman" w:hAnsi="Times New Roman" w:cs="Times New Roman"/>
        </w:rPr>
        <w:t xml:space="preserve"> </w:t>
      </w:r>
      <w:r w:rsidR="00922323" w:rsidRPr="00C45B28">
        <w:rPr>
          <w:rFonts w:ascii="Times New Roman" w:hAnsi="Times New Roman" w:cs="Times New Roman"/>
        </w:rPr>
        <w:t>Noise-cancelling</w:t>
      </w:r>
      <w:r w:rsidRPr="00C45B28">
        <w:rPr>
          <w:rFonts w:ascii="Times New Roman" w:hAnsi="Times New Roman" w:cs="Times New Roman"/>
        </w:rPr>
        <w:t xml:space="preserve"> earbuds activate </w:t>
      </w:r>
      <w:r w:rsidR="00310E0C" w:rsidRPr="00C45B28">
        <w:rPr>
          <w:rFonts w:ascii="Times New Roman" w:hAnsi="Times New Roman" w:cs="Times New Roman"/>
        </w:rPr>
        <w:t>pre-emptively</w:t>
      </w:r>
      <w:r w:rsidRPr="00C45B28">
        <w:rPr>
          <w:rFonts w:ascii="Times New Roman" w:hAnsi="Times New Roman" w:cs="Times New Roman"/>
        </w:rPr>
        <w:t xml:space="preserve"> in high-decibel environments, filtering disruptive frequencies while preserving speech clarity. Tactile flooring in therapy rooms modulates texture to provide grounding sensory input, aiding children with hyposensitivity (Mostafa, 2021).</w:t>
      </w:r>
    </w:p>
    <w:p w14:paraId="6B129B16" w14:textId="77777777" w:rsidR="00C45B28" w:rsidRPr="00C45B28" w:rsidRDefault="00C45B28" w:rsidP="00095103">
      <w:pPr>
        <w:spacing w:line="480" w:lineRule="auto"/>
        <w:ind w:left="360"/>
        <w:jc w:val="both"/>
        <w:rPr>
          <w:rFonts w:ascii="Times New Roman" w:hAnsi="Times New Roman" w:cs="Times New Roman"/>
        </w:rPr>
      </w:pPr>
    </w:p>
    <w:p w14:paraId="5C511EBE" w14:textId="77777777" w:rsidR="00310E0C" w:rsidRPr="00C45B28" w:rsidRDefault="003F742E" w:rsidP="00095103">
      <w:pPr>
        <w:numPr>
          <w:ilvl w:val="0"/>
          <w:numId w:val="4"/>
        </w:numPr>
        <w:spacing w:line="480" w:lineRule="auto"/>
        <w:jc w:val="both"/>
        <w:rPr>
          <w:rFonts w:ascii="Times New Roman" w:hAnsi="Times New Roman" w:cs="Times New Roman"/>
        </w:rPr>
      </w:pPr>
      <w:r w:rsidRPr="00C45B28">
        <w:rPr>
          <w:rFonts w:ascii="Times New Roman" w:hAnsi="Times New Roman" w:cs="Times New Roman"/>
          <w:b/>
          <w:bCs/>
        </w:rPr>
        <w:t>Wearables</w:t>
      </w:r>
      <w:r w:rsidRPr="00C45B28">
        <w:rPr>
          <w:rFonts w:ascii="Times New Roman" w:hAnsi="Times New Roman" w:cs="Times New Roman"/>
        </w:rPr>
        <w:t>:</w:t>
      </w:r>
    </w:p>
    <w:p w14:paraId="4D49266E" w14:textId="51E23D1F" w:rsidR="003F742E" w:rsidRDefault="003F742E" w:rsidP="00095103">
      <w:pPr>
        <w:spacing w:line="480" w:lineRule="auto"/>
        <w:ind w:left="360"/>
        <w:jc w:val="both"/>
        <w:rPr>
          <w:rFonts w:ascii="Times New Roman" w:hAnsi="Times New Roman" w:cs="Times New Roman"/>
        </w:rPr>
      </w:pPr>
      <w:r w:rsidRPr="00C45B28">
        <w:rPr>
          <w:rFonts w:ascii="Times New Roman" w:hAnsi="Times New Roman" w:cs="Times New Roman"/>
        </w:rPr>
        <w:t>Non-invasive, hypoallergenic wearables collect physiological data and deliver real-time feedback. AI-powered wristbands monitor heart rate variability (HRV) and GSR, while haptic vibrations guide breathing exercises during anxiety spikes (Sapre et al., 2024). Augmented reality (AR) glasses overlay calming visual filters, such as reducing glare or highlighting social cues during interactions, to mitigate sensory overwhelm.</w:t>
      </w:r>
    </w:p>
    <w:p w14:paraId="552D568D" w14:textId="37F79EA6" w:rsidR="00FA1299" w:rsidRDefault="00FA1299" w:rsidP="00095103">
      <w:pPr>
        <w:spacing w:line="480" w:lineRule="auto"/>
        <w:ind w:left="360"/>
        <w:jc w:val="both"/>
        <w:rPr>
          <w:rFonts w:ascii="Times New Roman" w:hAnsi="Times New Roman" w:cs="Times New Roman"/>
        </w:rPr>
      </w:pPr>
      <w:r>
        <w:rPr>
          <w:rFonts w:ascii="Times New Roman" w:hAnsi="Times New Roman" w:cs="Times New Roman"/>
          <w:noProof/>
        </w:rPr>
        <w:lastRenderedPageBreak/>
        <w:drawing>
          <wp:inline distT="0" distB="0" distL="0" distR="0" wp14:anchorId="318E210B" wp14:editId="02E59D33">
            <wp:extent cx="3447915" cy="4597683"/>
            <wp:effectExtent l="0" t="0" r="635" b="0"/>
            <wp:docPr id="525022058" name="Picture 1" descr="A black smart watch with a pin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022058" name="Picture 1" descr="A black smart watch with a pink screen&#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7915" cy="4597683"/>
                    </a:xfrm>
                    <a:prstGeom prst="rect">
                      <a:avLst/>
                    </a:prstGeom>
                  </pic:spPr>
                </pic:pic>
              </a:graphicData>
            </a:graphic>
          </wp:inline>
        </w:drawing>
      </w:r>
    </w:p>
    <w:p w14:paraId="392386C2" w14:textId="36646AF4" w:rsidR="00FA1299" w:rsidRDefault="00FA1299" w:rsidP="00095103">
      <w:pPr>
        <w:spacing w:line="480" w:lineRule="auto"/>
        <w:ind w:left="360"/>
        <w:jc w:val="both"/>
        <w:rPr>
          <w:rFonts w:ascii="Times New Roman" w:hAnsi="Times New Roman" w:cs="Times New Roman"/>
        </w:rPr>
      </w:pPr>
      <w:r>
        <w:rPr>
          <w:rFonts w:ascii="Times New Roman" w:hAnsi="Times New Roman" w:cs="Times New Roman"/>
        </w:rPr>
        <w:t xml:space="preserve">Figure </w:t>
      </w:r>
      <w:r w:rsidR="00B220B4">
        <w:rPr>
          <w:rFonts w:ascii="Times New Roman" w:hAnsi="Times New Roman" w:cs="Times New Roman"/>
        </w:rPr>
        <w:t>2</w:t>
      </w:r>
      <w:r>
        <w:rPr>
          <w:rFonts w:ascii="Times New Roman" w:hAnsi="Times New Roman" w:cs="Times New Roman"/>
        </w:rPr>
        <w:t xml:space="preserve">: Programmed wristwatch for </w:t>
      </w:r>
      <w:proofErr w:type="spellStart"/>
      <w:r>
        <w:rPr>
          <w:rFonts w:ascii="Times New Roman" w:hAnsi="Times New Roman" w:cs="Times New Roman"/>
        </w:rPr>
        <w:t>SensoryNeural</w:t>
      </w:r>
      <w:proofErr w:type="spellEnd"/>
      <w:r w:rsidR="00843CB1">
        <w:rPr>
          <w:rFonts w:ascii="Times New Roman" w:hAnsi="Times New Roman" w:cs="Times New Roman"/>
        </w:rPr>
        <w:t xml:space="preserve"> </w:t>
      </w:r>
    </w:p>
    <w:p w14:paraId="27846EEB" w14:textId="2BD178CC" w:rsidR="00843CB1" w:rsidRDefault="001B6743" w:rsidP="00095103">
      <w:pPr>
        <w:spacing w:line="480" w:lineRule="auto"/>
        <w:ind w:left="360"/>
        <w:jc w:val="both"/>
        <w:rPr>
          <w:rFonts w:ascii="Times New Roman" w:hAnsi="Times New Roman" w:cs="Times New Roman"/>
        </w:rPr>
      </w:pPr>
      <w:r w:rsidRPr="001B6743">
        <w:rPr>
          <w:rFonts w:ascii="Times New Roman" w:hAnsi="Times New Roman" w:cs="Times New Roman"/>
        </w:rPr>
        <w:t>The wearable watch detects early signs of distress and vibrates to alert the child or caregiver about incoming sensory overload.</w:t>
      </w:r>
    </w:p>
    <w:p w14:paraId="76E0923C" w14:textId="42A77EAE" w:rsidR="00843CB1" w:rsidRDefault="00843CB1" w:rsidP="00095103">
      <w:pPr>
        <w:spacing w:line="480" w:lineRule="auto"/>
        <w:ind w:left="360"/>
        <w:jc w:val="both"/>
        <w:rPr>
          <w:rFonts w:ascii="Times New Roman" w:hAnsi="Times New Roman" w:cs="Times New Roman"/>
        </w:rPr>
      </w:pPr>
      <w:r>
        <w:rPr>
          <w:rFonts w:ascii="Times New Roman" w:hAnsi="Times New Roman" w:cs="Times New Roman"/>
          <w:noProof/>
        </w:rPr>
        <w:lastRenderedPageBreak/>
        <w:drawing>
          <wp:inline distT="0" distB="0" distL="0" distR="0" wp14:anchorId="2EB3B1C7" wp14:editId="3FA81ECA">
            <wp:extent cx="5731510" cy="6753860"/>
            <wp:effectExtent l="0" t="0" r="2540" b="8890"/>
            <wp:docPr id="252836598" name="Picture 3" descr="A smart watch on a wr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36598" name="Picture 3" descr="A smart watch on a wris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6753860"/>
                    </a:xfrm>
                    <a:prstGeom prst="rect">
                      <a:avLst/>
                    </a:prstGeom>
                  </pic:spPr>
                </pic:pic>
              </a:graphicData>
            </a:graphic>
          </wp:inline>
        </w:drawing>
      </w:r>
    </w:p>
    <w:p w14:paraId="1DCE1DE6" w14:textId="3B9AE261" w:rsidR="00FA1299" w:rsidRDefault="00843CB1" w:rsidP="00095103">
      <w:pPr>
        <w:spacing w:line="480" w:lineRule="auto"/>
        <w:ind w:left="360"/>
        <w:jc w:val="both"/>
        <w:rPr>
          <w:rFonts w:ascii="Times New Roman" w:hAnsi="Times New Roman" w:cs="Times New Roman"/>
        </w:rPr>
      </w:pPr>
      <w:r>
        <w:rPr>
          <w:rFonts w:ascii="Times New Roman" w:hAnsi="Times New Roman" w:cs="Times New Roman"/>
        </w:rPr>
        <w:t xml:space="preserve">Figure </w:t>
      </w:r>
      <w:r w:rsidR="00B220B4">
        <w:rPr>
          <w:rFonts w:ascii="Times New Roman" w:hAnsi="Times New Roman" w:cs="Times New Roman"/>
        </w:rPr>
        <w:t>3</w:t>
      </w:r>
      <w:r>
        <w:rPr>
          <w:rFonts w:ascii="Times New Roman" w:hAnsi="Times New Roman" w:cs="Times New Roman"/>
        </w:rPr>
        <w:t xml:space="preserve">: Programmed wristwatch for </w:t>
      </w:r>
      <w:proofErr w:type="spellStart"/>
      <w:r w:rsidRPr="00843CB1">
        <w:rPr>
          <w:rFonts w:ascii="Times New Roman" w:hAnsi="Times New Roman" w:cs="Times New Roman"/>
        </w:rPr>
        <w:t>SensoryNeural</w:t>
      </w:r>
      <w:proofErr w:type="spellEnd"/>
    </w:p>
    <w:p w14:paraId="7BAD4516" w14:textId="02F2EB0B" w:rsidR="00000949" w:rsidRDefault="00000949" w:rsidP="00095103">
      <w:pPr>
        <w:spacing w:line="480" w:lineRule="auto"/>
        <w:ind w:left="360"/>
        <w:jc w:val="both"/>
        <w:rPr>
          <w:rFonts w:ascii="Times New Roman" w:hAnsi="Times New Roman" w:cs="Times New Roman"/>
        </w:rPr>
      </w:pPr>
      <w:r w:rsidRPr="00000949">
        <w:rPr>
          <w:rFonts w:ascii="Times New Roman" w:hAnsi="Times New Roman" w:cs="Times New Roman"/>
        </w:rPr>
        <w:t>The wearable records real-time heart rate data, helping the system identify anxiety patterns and adjust environments to reduce stress.</w:t>
      </w:r>
    </w:p>
    <w:p w14:paraId="3576730A" w14:textId="47A9B3B4" w:rsidR="00FA1299" w:rsidRDefault="00FA1299" w:rsidP="00095103">
      <w:pPr>
        <w:spacing w:line="480" w:lineRule="auto"/>
        <w:ind w:left="360"/>
        <w:jc w:val="both"/>
        <w:rPr>
          <w:rFonts w:ascii="Times New Roman" w:hAnsi="Times New Roman" w:cs="Times New Roman"/>
        </w:rPr>
      </w:pPr>
      <w:r>
        <w:rPr>
          <w:rFonts w:ascii="Times New Roman" w:hAnsi="Times New Roman" w:cs="Times New Roman"/>
          <w:noProof/>
        </w:rPr>
        <w:lastRenderedPageBreak/>
        <w:drawing>
          <wp:inline distT="0" distB="0" distL="0" distR="0" wp14:anchorId="545FCBFE" wp14:editId="6417DF7D">
            <wp:extent cx="3139616" cy="4898234"/>
            <wp:effectExtent l="0" t="0" r="3810" b="0"/>
            <wp:docPr id="1261402600"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02600" name="Picture 2" descr="A screen shot of a computer cod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6282" cy="4924236"/>
                    </a:xfrm>
                    <a:prstGeom prst="rect">
                      <a:avLst/>
                    </a:prstGeom>
                  </pic:spPr>
                </pic:pic>
              </a:graphicData>
            </a:graphic>
          </wp:inline>
        </w:drawing>
      </w:r>
    </w:p>
    <w:p w14:paraId="039AB9AE" w14:textId="45B1D664" w:rsidR="00FA1299" w:rsidRDefault="00FA1299" w:rsidP="00095103">
      <w:pPr>
        <w:spacing w:line="480" w:lineRule="auto"/>
        <w:ind w:left="360"/>
        <w:jc w:val="both"/>
        <w:rPr>
          <w:rFonts w:ascii="Times New Roman" w:hAnsi="Times New Roman" w:cs="Times New Roman"/>
        </w:rPr>
      </w:pPr>
      <w:r>
        <w:rPr>
          <w:rFonts w:ascii="Times New Roman" w:hAnsi="Times New Roman" w:cs="Times New Roman"/>
        </w:rPr>
        <w:t xml:space="preserve">Figure </w:t>
      </w:r>
      <w:r w:rsidR="00B220B4">
        <w:rPr>
          <w:rFonts w:ascii="Times New Roman" w:hAnsi="Times New Roman" w:cs="Times New Roman"/>
        </w:rPr>
        <w:t>4</w:t>
      </w:r>
      <w:r>
        <w:rPr>
          <w:rFonts w:ascii="Times New Roman" w:hAnsi="Times New Roman" w:cs="Times New Roman"/>
        </w:rPr>
        <w:t>: Logical code for the wristwatch</w:t>
      </w:r>
    </w:p>
    <w:p w14:paraId="77BA7D13" w14:textId="6B947C51" w:rsidR="00F94C56" w:rsidRDefault="00F94C56" w:rsidP="00095103">
      <w:pPr>
        <w:spacing w:line="480" w:lineRule="auto"/>
        <w:ind w:left="360"/>
        <w:jc w:val="both"/>
        <w:rPr>
          <w:rFonts w:ascii="Times New Roman" w:hAnsi="Times New Roman" w:cs="Times New Roman"/>
        </w:rPr>
      </w:pPr>
      <w:r w:rsidRPr="00F94C56">
        <w:rPr>
          <w:rFonts w:ascii="Times New Roman" w:hAnsi="Times New Roman" w:cs="Times New Roman"/>
        </w:rPr>
        <w:t>Embedded code controls the watch's biometric sensors, enabling AI to interpret physiological data and trigger appropriate environmental adjustments instantly.</w:t>
      </w:r>
    </w:p>
    <w:p w14:paraId="0A5426A7" w14:textId="27CA7598"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b/>
          <w:bCs/>
        </w:rPr>
        <w:t>Supporting Evidence</w:t>
      </w:r>
    </w:p>
    <w:p w14:paraId="595B7C3B" w14:textId="77777777"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 xml:space="preserve">Research underscores the efficacy of adaptive environments in reducing sensory distress. For example, classrooms retrofitted with noise-reducing acoustic panels improved focus and participation in children with ASD by 35% (Mostafa, 2021). Similarly, studies on IoT-enabled lighting systems demonstrate that dynamic adjustments reduce cortisol levels, a biomarker of stress, in overstimulated children (Iannone &amp; Giansanti, 2023). These findings validate </w:t>
      </w:r>
      <w:r w:rsidRPr="00C45B28">
        <w:rPr>
          <w:rFonts w:ascii="Times New Roman" w:hAnsi="Times New Roman" w:cs="Times New Roman"/>
        </w:rPr>
        <w:lastRenderedPageBreak/>
        <w:t>SensoryNeural’s approach to creating inclusive spaces through proactive, data-driven interventions.</w:t>
      </w:r>
    </w:p>
    <w:p w14:paraId="6114FE4F" w14:textId="77777777"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Solution 2: Growth Bounce: A SensoryNeural Adventure</w:t>
      </w:r>
    </w:p>
    <w:p w14:paraId="7D6CFC14" w14:textId="77777777"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Game Design</w:t>
      </w:r>
    </w:p>
    <w:p w14:paraId="590F943C" w14:textId="70CCFDB2"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i/>
          <w:iCs/>
        </w:rPr>
        <w:t>Growth Bounce</w:t>
      </w:r>
      <w:r w:rsidRPr="00C45B28">
        <w:rPr>
          <w:rFonts w:ascii="Times New Roman" w:hAnsi="Times New Roman" w:cs="Times New Roman"/>
        </w:rPr>
        <w:t xml:space="preserve"> gamifies therapeutic goals through a </w:t>
      </w:r>
      <w:r w:rsidR="00922323" w:rsidRPr="00C45B28">
        <w:rPr>
          <w:rFonts w:ascii="Times New Roman" w:hAnsi="Times New Roman" w:cs="Times New Roman"/>
        </w:rPr>
        <w:t>neuro-inclusive</w:t>
      </w:r>
      <w:r w:rsidRPr="00C45B28">
        <w:rPr>
          <w:rFonts w:ascii="Times New Roman" w:hAnsi="Times New Roman" w:cs="Times New Roman"/>
        </w:rPr>
        <w:t xml:space="preserve"> platform that aligns with developmental theories:</w:t>
      </w:r>
    </w:p>
    <w:p w14:paraId="45B69D22" w14:textId="77777777" w:rsidR="003F742E" w:rsidRPr="00C45B28" w:rsidRDefault="003F742E" w:rsidP="00095103">
      <w:pPr>
        <w:numPr>
          <w:ilvl w:val="0"/>
          <w:numId w:val="5"/>
        </w:numPr>
        <w:spacing w:line="480" w:lineRule="auto"/>
        <w:jc w:val="both"/>
        <w:rPr>
          <w:rFonts w:ascii="Times New Roman" w:hAnsi="Times New Roman" w:cs="Times New Roman"/>
        </w:rPr>
      </w:pPr>
      <w:r w:rsidRPr="00C45B28">
        <w:rPr>
          <w:rFonts w:ascii="Times New Roman" w:hAnsi="Times New Roman" w:cs="Times New Roman"/>
          <w:b/>
          <w:bCs/>
        </w:rPr>
        <w:t>Core Mechanics</w:t>
      </w:r>
      <w:r w:rsidRPr="00C45B28">
        <w:rPr>
          <w:rFonts w:ascii="Times New Roman" w:hAnsi="Times New Roman" w:cs="Times New Roman"/>
        </w:rPr>
        <w:t>:</w:t>
      </w:r>
    </w:p>
    <w:p w14:paraId="09B70B4E" w14:textId="1C839AF5" w:rsidR="003F742E" w:rsidRPr="00C45B28" w:rsidRDefault="003F742E" w:rsidP="00095103">
      <w:pPr>
        <w:numPr>
          <w:ilvl w:val="1"/>
          <w:numId w:val="5"/>
        </w:numPr>
        <w:spacing w:line="480" w:lineRule="auto"/>
        <w:jc w:val="both"/>
        <w:rPr>
          <w:rFonts w:ascii="Times New Roman" w:hAnsi="Times New Roman" w:cs="Times New Roman"/>
        </w:rPr>
      </w:pPr>
      <w:r w:rsidRPr="00C45B28">
        <w:rPr>
          <w:rFonts w:ascii="Times New Roman" w:hAnsi="Times New Roman" w:cs="Times New Roman"/>
          <w:b/>
          <w:bCs/>
        </w:rPr>
        <w:t>Trampoline Dynamics</w:t>
      </w:r>
      <w:r w:rsidRPr="00C45B28">
        <w:rPr>
          <w:rFonts w:ascii="Times New Roman" w:hAnsi="Times New Roman" w:cs="Times New Roman"/>
        </w:rPr>
        <w:t xml:space="preserve">: Players navigate a customizable “Star Child” across rotating trampolines, avoiding AI-generated “Void Holes” by swiping or tapping. This mechanic enhances motor coordination and spatial awareness, aligning with Ayres’ Sensory Integration Theory, which </w:t>
      </w:r>
      <w:r w:rsidR="00922323" w:rsidRPr="00C45B28">
        <w:rPr>
          <w:rFonts w:ascii="Times New Roman" w:hAnsi="Times New Roman" w:cs="Times New Roman"/>
        </w:rPr>
        <w:t>emphasises</w:t>
      </w:r>
      <w:r w:rsidRPr="00C45B28">
        <w:rPr>
          <w:rFonts w:ascii="Times New Roman" w:hAnsi="Times New Roman" w:cs="Times New Roman"/>
        </w:rPr>
        <w:t xml:space="preserve"> structured movement to improve neural processing (Ayres, 1972).</w:t>
      </w:r>
    </w:p>
    <w:p w14:paraId="4E395CAB" w14:textId="0E7DBA38" w:rsidR="003F742E" w:rsidRPr="00C45B28" w:rsidRDefault="003F742E" w:rsidP="00095103">
      <w:pPr>
        <w:numPr>
          <w:ilvl w:val="1"/>
          <w:numId w:val="5"/>
        </w:numPr>
        <w:spacing w:line="480" w:lineRule="auto"/>
        <w:jc w:val="both"/>
        <w:rPr>
          <w:rFonts w:ascii="Times New Roman" w:hAnsi="Times New Roman" w:cs="Times New Roman"/>
        </w:rPr>
      </w:pPr>
      <w:r w:rsidRPr="00C45B28">
        <w:rPr>
          <w:rFonts w:ascii="Times New Roman" w:hAnsi="Times New Roman" w:cs="Times New Roman"/>
          <w:b/>
          <w:bCs/>
        </w:rPr>
        <w:t>Growth Progression</w:t>
      </w:r>
      <w:r w:rsidRPr="00C45B28">
        <w:rPr>
          <w:rFonts w:ascii="Times New Roman" w:hAnsi="Times New Roman" w:cs="Times New Roman"/>
        </w:rPr>
        <w:t xml:space="preserve">: Successfully landing jumps fills a “Growth Meter,” </w:t>
      </w:r>
      <w:r w:rsidR="00922323" w:rsidRPr="00C45B28">
        <w:rPr>
          <w:rFonts w:ascii="Times New Roman" w:hAnsi="Times New Roman" w:cs="Times New Roman"/>
        </w:rPr>
        <w:t>ageing</w:t>
      </w:r>
      <w:r w:rsidRPr="00C45B28">
        <w:rPr>
          <w:rFonts w:ascii="Times New Roman" w:hAnsi="Times New Roman" w:cs="Times New Roman"/>
        </w:rPr>
        <w:t xml:space="preserve"> the Star Child from infancy to adolescence. Each stage unlocks new abilities (e.g., double-jump for toddlers), mirroring Erikson’s psychosocial stages, where mastery of challenges fosters autonomy and industry (Erikson, 1950).</w:t>
      </w:r>
    </w:p>
    <w:p w14:paraId="09A4E1D8" w14:textId="77777777" w:rsidR="003F742E" w:rsidRPr="00C45B28" w:rsidRDefault="003F742E" w:rsidP="00095103">
      <w:pPr>
        <w:numPr>
          <w:ilvl w:val="1"/>
          <w:numId w:val="5"/>
        </w:numPr>
        <w:spacing w:line="480" w:lineRule="auto"/>
        <w:jc w:val="both"/>
        <w:rPr>
          <w:rFonts w:ascii="Times New Roman" w:hAnsi="Times New Roman" w:cs="Times New Roman"/>
        </w:rPr>
      </w:pPr>
      <w:r w:rsidRPr="00C45B28">
        <w:rPr>
          <w:rFonts w:ascii="Times New Roman" w:hAnsi="Times New Roman" w:cs="Times New Roman"/>
          <w:b/>
          <w:bCs/>
        </w:rPr>
        <w:t>Starlight Workshop</w:t>
      </w:r>
      <w:r w:rsidRPr="00C45B28">
        <w:rPr>
          <w:rFonts w:ascii="Times New Roman" w:hAnsi="Times New Roman" w:cs="Times New Roman"/>
        </w:rPr>
        <w:t>: A virtual space allows players to arrange collectible “Luminous Toys,” customizable via sensory preferences (e.g., muted sounds or high-contrast visuals). This fosters creativity and symbolic play, critical to Piaget’s preoperational stage of cognitive development (Piaget, 1952).</w:t>
      </w:r>
    </w:p>
    <w:p w14:paraId="1578C728" w14:textId="77777777" w:rsidR="003F742E" w:rsidRPr="00C45B28" w:rsidRDefault="003F742E" w:rsidP="00095103">
      <w:pPr>
        <w:numPr>
          <w:ilvl w:val="0"/>
          <w:numId w:val="5"/>
        </w:numPr>
        <w:spacing w:line="480" w:lineRule="auto"/>
        <w:jc w:val="both"/>
        <w:rPr>
          <w:rFonts w:ascii="Times New Roman" w:hAnsi="Times New Roman" w:cs="Times New Roman"/>
        </w:rPr>
      </w:pPr>
      <w:r w:rsidRPr="00C45B28">
        <w:rPr>
          <w:rFonts w:ascii="Times New Roman" w:hAnsi="Times New Roman" w:cs="Times New Roman"/>
          <w:b/>
          <w:bCs/>
        </w:rPr>
        <w:t>AI &amp; IoT Integration</w:t>
      </w:r>
      <w:r w:rsidRPr="00C45B28">
        <w:rPr>
          <w:rFonts w:ascii="Times New Roman" w:hAnsi="Times New Roman" w:cs="Times New Roman"/>
        </w:rPr>
        <w:t>:</w:t>
      </w:r>
    </w:p>
    <w:p w14:paraId="557CF909" w14:textId="77777777" w:rsidR="003F742E" w:rsidRPr="00C45B28" w:rsidRDefault="003F742E" w:rsidP="00095103">
      <w:pPr>
        <w:numPr>
          <w:ilvl w:val="1"/>
          <w:numId w:val="5"/>
        </w:numPr>
        <w:spacing w:line="480" w:lineRule="auto"/>
        <w:jc w:val="both"/>
        <w:rPr>
          <w:rFonts w:ascii="Times New Roman" w:hAnsi="Times New Roman" w:cs="Times New Roman"/>
        </w:rPr>
      </w:pPr>
      <w:r w:rsidRPr="00C45B28">
        <w:rPr>
          <w:rFonts w:ascii="Times New Roman" w:hAnsi="Times New Roman" w:cs="Times New Roman"/>
          <w:b/>
          <w:bCs/>
        </w:rPr>
        <w:lastRenderedPageBreak/>
        <w:t>Adaptive Difficulty</w:t>
      </w:r>
      <w:r w:rsidRPr="00C45B28">
        <w:rPr>
          <w:rFonts w:ascii="Times New Roman" w:hAnsi="Times New Roman" w:cs="Times New Roman"/>
        </w:rPr>
        <w:t>: Stress detection via wearables (e.g., elevated heart rate) triggers calming interventions, such as slowing trampoline rotation or simplifying hole patterns. This maintains challenges within Vygotsky’s Zone of Proximal Development (ZPD), ensuring tasks are neither too easy nor frustratingly hard (Vygotsky, 1978).</w:t>
      </w:r>
    </w:p>
    <w:p w14:paraId="366AAE41" w14:textId="77777777" w:rsidR="003F742E" w:rsidRPr="00C45B28" w:rsidRDefault="003F742E" w:rsidP="00095103">
      <w:pPr>
        <w:numPr>
          <w:ilvl w:val="1"/>
          <w:numId w:val="5"/>
        </w:numPr>
        <w:spacing w:line="480" w:lineRule="auto"/>
        <w:jc w:val="both"/>
        <w:rPr>
          <w:rFonts w:ascii="Times New Roman" w:hAnsi="Times New Roman" w:cs="Times New Roman"/>
        </w:rPr>
      </w:pPr>
      <w:r w:rsidRPr="00C45B28">
        <w:rPr>
          <w:rFonts w:ascii="Times New Roman" w:hAnsi="Times New Roman" w:cs="Times New Roman"/>
          <w:b/>
          <w:bCs/>
        </w:rPr>
        <w:t>Caregiver Dashboards</w:t>
      </w:r>
      <w:r w:rsidRPr="00C45B28">
        <w:rPr>
          <w:rFonts w:ascii="Times New Roman" w:hAnsi="Times New Roman" w:cs="Times New Roman"/>
        </w:rPr>
        <w:t>: Real-time analytics track motor skill progress (e.g., reaction time) and emotional regulation, providing actionable insights for parents and therapists. For example, a dashboard might recommend adjusting gameplay duration if a child’s stress triggers cluster around specific tasks (Wang et al., 2022).</w:t>
      </w:r>
    </w:p>
    <w:p w14:paraId="3ED52501" w14:textId="77777777" w:rsidR="00570161" w:rsidRPr="00C45B28" w:rsidRDefault="00570161" w:rsidP="00095103">
      <w:pPr>
        <w:spacing w:line="480" w:lineRule="auto"/>
        <w:jc w:val="both"/>
        <w:rPr>
          <w:rFonts w:ascii="Times New Roman" w:hAnsi="Times New Roman" w:cs="Times New Roman"/>
          <w:b/>
          <w:bCs/>
        </w:rPr>
      </w:pPr>
    </w:p>
    <w:p w14:paraId="35ABC13D" w14:textId="11F966DE"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b/>
          <w:bCs/>
        </w:rPr>
        <w:t>Supporting Evidence</w:t>
      </w:r>
    </w:p>
    <w:p w14:paraId="192121E5" w14:textId="21881D19"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Gamification has proven effective in therapeutic contexts. A 2024 meta-analysis found that children with SPD who engaged with adaptive games showed a 40% improvement in motor skills and a 52% reduction in anxiety compared to traditional therapies (Honorato et al., 2024). Similarly, studies on scaffolded gameplay</w:t>
      </w:r>
      <w:r w:rsidR="00BE40EE" w:rsidRPr="00C45B28">
        <w:rPr>
          <w:rFonts w:ascii="Times New Roman" w:hAnsi="Times New Roman" w:cs="Times New Roman"/>
        </w:rPr>
        <w:t xml:space="preserve"> </w:t>
      </w:r>
      <w:r w:rsidRPr="00C45B28">
        <w:rPr>
          <w:rFonts w:ascii="Times New Roman" w:hAnsi="Times New Roman" w:cs="Times New Roman"/>
        </w:rPr>
        <w:t>where challenges evolve with skill</w:t>
      </w:r>
      <w:r w:rsidR="00BE40EE" w:rsidRPr="00C45B28">
        <w:rPr>
          <w:rFonts w:ascii="Times New Roman" w:hAnsi="Times New Roman" w:cs="Times New Roman"/>
        </w:rPr>
        <w:t xml:space="preserve"> </w:t>
      </w:r>
      <w:r w:rsidRPr="00C45B28">
        <w:rPr>
          <w:rFonts w:ascii="Times New Roman" w:hAnsi="Times New Roman" w:cs="Times New Roman"/>
        </w:rPr>
        <w:t>demonstrate enhanced persistence and problem-solving abilities in neurodivergent children (Vygotsky, 1978). These outcomes validate </w:t>
      </w:r>
      <w:r w:rsidRPr="00C45B28">
        <w:rPr>
          <w:rFonts w:ascii="Times New Roman" w:hAnsi="Times New Roman" w:cs="Times New Roman"/>
          <w:i/>
          <w:iCs/>
        </w:rPr>
        <w:t>Growth Bounce</w:t>
      </w:r>
      <w:r w:rsidRPr="00C45B28">
        <w:rPr>
          <w:rFonts w:ascii="Times New Roman" w:hAnsi="Times New Roman" w:cs="Times New Roman"/>
        </w:rPr>
        <w:t>’s design principles, which merge play with developmental science.</w:t>
      </w:r>
    </w:p>
    <w:p w14:paraId="480FCDD1" w14:textId="2318BDCB"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Ethical and Developmental Alignment</w:t>
      </w:r>
    </w:p>
    <w:p w14:paraId="21579542" w14:textId="7F7B404E"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rPr>
        <w:t xml:space="preserve">Both solutions </w:t>
      </w:r>
      <w:r w:rsidR="002C525B" w:rsidRPr="00C45B28">
        <w:rPr>
          <w:rFonts w:ascii="Times New Roman" w:hAnsi="Times New Roman" w:cs="Times New Roman"/>
        </w:rPr>
        <w:t>prioritise</w:t>
      </w:r>
      <w:r w:rsidRPr="00C45B28">
        <w:rPr>
          <w:rFonts w:ascii="Times New Roman" w:hAnsi="Times New Roman" w:cs="Times New Roman"/>
        </w:rPr>
        <w:t xml:space="preserve"> ethical AI practices and developmental appropriateness:</w:t>
      </w:r>
    </w:p>
    <w:p w14:paraId="3805BFA5" w14:textId="77777777" w:rsidR="003F742E" w:rsidRPr="00C45B28" w:rsidRDefault="003F742E" w:rsidP="00095103">
      <w:pPr>
        <w:numPr>
          <w:ilvl w:val="0"/>
          <w:numId w:val="6"/>
        </w:numPr>
        <w:spacing w:line="480" w:lineRule="auto"/>
        <w:jc w:val="both"/>
        <w:rPr>
          <w:rFonts w:ascii="Times New Roman" w:hAnsi="Times New Roman" w:cs="Times New Roman"/>
        </w:rPr>
      </w:pPr>
      <w:r w:rsidRPr="00C45B28">
        <w:rPr>
          <w:rFonts w:ascii="Times New Roman" w:hAnsi="Times New Roman" w:cs="Times New Roman"/>
          <w:b/>
          <w:bCs/>
        </w:rPr>
        <w:t>Transparency</w:t>
      </w:r>
      <w:r w:rsidRPr="00C45B28">
        <w:rPr>
          <w:rFonts w:ascii="Times New Roman" w:hAnsi="Times New Roman" w:cs="Times New Roman"/>
        </w:rPr>
        <w:t>: Caregivers receive explainable AI insights, such as “Game difficulty reduced due to elevated GSR during Level 3” (Wang et al., 2022).</w:t>
      </w:r>
    </w:p>
    <w:p w14:paraId="4F95FF66" w14:textId="56F4BF8A" w:rsidR="003F742E" w:rsidRPr="00C45B28" w:rsidRDefault="003F742E" w:rsidP="00095103">
      <w:pPr>
        <w:numPr>
          <w:ilvl w:val="0"/>
          <w:numId w:val="6"/>
        </w:numPr>
        <w:spacing w:line="480" w:lineRule="auto"/>
        <w:jc w:val="both"/>
        <w:rPr>
          <w:rFonts w:ascii="Times New Roman" w:hAnsi="Times New Roman" w:cs="Times New Roman"/>
        </w:rPr>
      </w:pPr>
      <w:r w:rsidRPr="00C45B28">
        <w:rPr>
          <w:rFonts w:ascii="Times New Roman" w:hAnsi="Times New Roman" w:cs="Times New Roman"/>
          <w:b/>
          <w:bCs/>
        </w:rPr>
        <w:lastRenderedPageBreak/>
        <w:t>Privacy</w:t>
      </w:r>
      <w:r w:rsidRPr="00C45B28">
        <w:rPr>
          <w:rFonts w:ascii="Times New Roman" w:hAnsi="Times New Roman" w:cs="Times New Roman"/>
        </w:rPr>
        <w:t xml:space="preserve">: Biometric data is </w:t>
      </w:r>
      <w:r w:rsidR="002C525B" w:rsidRPr="00C45B28">
        <w:rPr>
          <w:rFonts w:ascii="Times New Roman" w:hAnsi="Times New Roman" w:cs="Times New Roman"/>
        </w:rPr>
        <w:t>anonymised</w:t>
      </w:r>
      <w:r w:rsidRPr="00C45B28">
        <w:rPr>
          <w:rFonts w:ascii="Times New Roman" w:hAnsi="Times New Roman" w:cs="Times New Roman"/>
        </w:rPr>
        <w:t xml:space="preserve"> and stored in GDPR-compliant systems, with explicit consent required for participation (EU AI Act, 2024).</w:t>
      </w:r>
    </w:p>
    <w:p w14:paraId="4F0754D3" w14:textId="68518FEC" w:rsidR="003F742E" w:rsidRPr="00C45B28" w:rsidRDefault="003F742E" w:rsidP="00095103">
      <w:pPr>
        <w:numPr>
          <w:ilvl w:val="0"/>
          <w:numId w:val="6"/>
        </w:numPr>
        <w:spacing w:line="480" w:lineRule="auto"/>
        <w:jc w:val="both"/>
        <w:rPr>
          <w:rFonts w:ascii="Times New Roman" w:hAnsi="Times New Roman" w:cs="Times New Roman"/>
        </w:rPr>
      </w:pPr>
      <w:r w:rsidRPr="00C45B28">
        <w:rPr>
          <w:rFonts w:ascii="Times New Roman" w:hAnsi="Times New Roman" w:cs="Times New Roman"/>
          <w:b/>
          <w:bCs/>
        </w:rPr>
        <w:t>Child Agency</w:t>
      </w:r>
      <w:r w:rsidRPr="00C45B28">
        <w:rPr>
          <w:rFonts w:ascii="Times New Roman" w:hAnsi="Times New Roman" w:cs="Times New Roman"/>
        </w:rPr>
        <w:t>: Children gradually control sensory settings, fostering self-advocacy. For example, a 5-year-old might adjust soundscapes via voice commands, reinforcing Erikson’s initiative vs. guilt stage (Erikson, 1950).</w:t>
      </w:r>
    </w:p>
    <w:p w14:paraId="674DFF69" w14:textId="2C6FDA92" w:rsidR="003F742E" w:rsidRPr="00C45B28" w:rsidRDefault="00BE40EE" w:rsidP="00095103">
      <w:pPr>
        <w:spacing w:line="480" w:lineRule="auto"/>
        <w:jc w:val="both"/>
        <w:rPr>
          <w:rFonts w:ascii="Times New Roman" w:hAnsi="Times New Roman" w:cs="Times New Roman"/>
        </w:rPr>
      </w:pPr>
      <w:r w:rsidRPr="00C45B28">
        <w:rPr>
          <w:rFonts w:ascii="Times New Roman" w:hAnsi="Times New Roman" w:cs="Times New Roman"/>
        </w:rPr>
        <w:t xml:space="preserve">Hence, these </w:t>
      </w:r>
      <w:r w:rsidR="003F742E" w:rsidRPr="00C45B28">
        <w:rPr>
          <w:rFonts w:ascii="Times New Roman" w:hAnsi="Times New Roman" w:cs="Times New Roman"/>
        </w:rPr>
        <w:t>SensoryNeural’s solutions</w:t>
      </w:r>
      <w:r w:rsidRPr="00C45B28">
        <w:rPr>
          <w:rFonts w:ascii="Times New Roman" w:hAnsi="Times New Roman" w:cs="Times New Roman"/>
        </w:rPr>
        <w:t xml:space="preserve">, </w:t>
      </w:r>
      <w:r w:rsidR="003F742E" w:rsidRPr="00C45B28">
        <w:rPr>
          <w:rFonts w:ascii="Times New Roman" w:hAnsi="Times New Roman" w:cs="Times New Roman"/>
        </w:rPr>
        <w:t>environmental adaptations and therapeutic gamification</w:t>
      </w:r>
      <w:r w:rsidRPr="00C45B28">
        <w:rPr>
          <w:rFonts w:ascii="Times New Roman" w:hAnsi="Times New Roman" w:cs="Times New Roman"/>
        </w:rPr>
        <w:t xml:space="preserve"> </w:t>
      </w:r>
      <w:r w:rsidR="003F742E" w:rsidRPr="00C45B28">
        <w:rPr>
          <w:rFonts w:ascii="Times New Roman" w:hAnsi="Times New Roman" w:cs="Times New Roman"/>
        </w:rPr>
        <w:t>address sensory dysregulation through interdisciplinary innovation. By grounding technology in developmental theory and ethical design, the system empowers children to thrive in inclusive, adaptive environments. Future scalability hinges on addressing regulatory and economic barriers, but the foundational research and theoretical alignment position SensoryNeural as a transformative tool in early childhood development.</w:t>
      </w:r>
    </w:p>
    <w:p w14:paraId="4945F620" w14:textId="77777777"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3. Expected Positive Outcomes</w:t>
      </w:r>
    </w:p>
    <w:p w14:paraId="1C000CC2" w14:textId="77777777"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Emotional Regulation</w:t>
      </w:r>
    </w:p>
    <w:p w14:paraId="48F62DDE" w14:textId="009F1134"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 xml:space="preserve">SensoryNeural’s solutions are designed to significantly enhance emotional regulation in children by </w:t>
      </w:r>
      <w:r w:rsidR="00BE40EE" w:rsidRPr="00C45B28">
        <w:rPr>
          <w:rFonts w:ascii="Times New Roman" w:hAnsi="Times New Roman" w:cs="Times New Roman"/>
        </w:rPr>
        <w:t>pre-emptively</w:t>
      </w:r>
      <w:r w:rsidRPr="00C45B28">
        <w:rPr>
          <w:rFonts w:ascii="Times New Roman" w:hAnsi="Times New Roman" w:cs="Times New Roman"/>
        </w:rPr>
        <w:t xml:space="preserve"> mitigating sensory overload, a common trigger for anxiety and meltdowns. The </w:t>
      </w:r>
      <w:r w:rsidRPr="00C45B28">
        <w:rPr>
          <w:rFonts w:ascii="Times New Roman" w:hAnsi="Times New Roman" w:cs="Times New Roman"/>
          <w:b/>
          <w:bCs/>
        </w:rPr>
        <w:t>Environmental System</w:t>
      </w:r>
      <w:r w:rsidRPr="00C45B28">
        <w:rPr>
          <w:rFonts w:ascii="Times New Roman" w:hAnsi="Times New Roman" w:cs="Times New Roman"/>
        </w:rPr>
        <w:t xml:space="preserve"> employs predictive AI to adjust stimuli before distress escalates. For example, </w:t>
      </w:r>
      <w:r w:rsidR="00BE40EE" w:rsidRPr="00C45B28">
        <w:rPr>
          <w:rFonts w:ascii="Times New Roman" w:hAnsi="Times New Roman" w:cs="Times New Roman"/>
        </w:rPr>
        <w:t>pre-emptive</w:t>
      </w:r>
      <w:r w:rsidRPr="00C45B28">
        <w:rPr>
          <w:rFonts w:ascii="Times New Roman" w:hAnsi="Times New Roman" w:cs="Times New Roman"/>
        </w:rPr>
        <w:t xml:space="preserve"> noise reduction in crowded settings, such as school assemblies or public transit, is projected to reduce meltdowns by 52%, based on analogous studies of adaptive auditory interventions (Sapre et al., 2024). By </w:t>
      </w:r>
      <w:r w:rsidR="002C525B" w:rsidRPr="00C45B28">
        <w:rPr>
          <w:rFonts w:ascii="Times New Roman" w:hAnsi="Times New Roman" w:cs="Times New Roman"/>
        </w:rPr>
        <w:t>analysing</w:t>
      </w:r>
      <w:r w:rsidRPr="00C45B28">
        <w:rPr>
          <w:rFonts w:ascii="Times New Roman" w:hAnsi="Times New Roman" w:cs="Times New Roman"/>
        </w:rPr>
        <w:t xml:space="preserve"> physiological markers like heart rate variability (HRV) and galvanic skin response (GSR), the system identifies early stress signals and modulates environments accordingly</w:t>
      </w:r>
      <w:r w:rsidR="00837F70" w:rsidRPr="00C45B28">
        <w:rPr>
          <w:rFonts w:ascii="Times New Roman" w:hAnsi="Times New Roman" w:cs="Times New Roman"/>
        </w:rPr>
        <w:t xml:space="preserve"> for example </w:t>
      </w:r>
      <w:r w:rsidRPr="00C45B28">
        <w:rPr>
          <w:rFonts w:ascii="Times New Roman" w:hAnsi="Times New Roman" w:cs="Times New Roman"/>
        </w:rPr>
        <w:t>dimming lights, reducing ambient noise, or cooling rooms</w:t>
      </w:r>
      <w:r w:rsidR="00837F70" w:rsidRPr="00C45B28">
        <w:rPr>
          <w:rFonts w:ascii="Times New Roman" w:hAnsi="Times New Roman" w:cs="Times New Roman"/>
        </w:rPr>
        <w:t xml:space="preserve"> </w:t>
      </w:r>
      <w:r w:rsidRPr="00C45B28">
        <w:rPr>
          <w:rFonts w:ascii="Times New Roman" w:hAnsi="Times New Roman" w:cs="Times New Roman"/>
        </w:rPr>
        <w:t>to maintain sensory equilibrium. This proactive approach aligns with Ayres’ Sensory Integration Theory, which posits that structured sensory input fosters self-regulation by reducing neural chaos (Ayres, 1972).</w:t>
      </w:r>
    </w:p>
    <w:p w14:paraId="274A6AC0" w14:textId="2416C352"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lastRenderedPageBreak/>
        <w:t>Complementing this, </w:t>
      </w:r>
      <w:r w:rsidRPr="00C45B28">
        <w:rPr>
          <w:rFonts w:ascii="Times New Roman" w:hAnsi="Times New Roman" w:cs="Times New Roman"/>
          <w:i/>
          <w:iCs/>
        </w:rPr>
        <w:t>Growth Bounce: A SensoryNeural Adventure</w:t>
      </w:r>
      <w:r w:rsidRPr="00C45B28">
        <w:rPr>
          <w:rFonts w:ascii="Times New Roman" w:hAnsi="Times New Roman" w:cs="Times New Roman"/>
        </w:rPr>
        <w:t xml:space="preserve"> incorporates rhythmic predictability into gameplay to calm anxious children. The trampoline’s rotating patterns follow a steady tempo, providing a predictable sensory experience that reduces cognitive load. Research shows that structured play, particularly with rhythmic elements, lowers cortisol levels and improves emotional stability in children with ASD by 45% (Walsh et al., 2024). For instance, a child overwhelmed by erratic stimuli may find solace in the game’s repetitive, visually </w:t>
      </w:r>
      <w:r w:rsidR="002C525B" w:rsidRPr="00C45B28">
        <w:rPr>
          <w:rFonts w:ascii="Times New Roman" w:hAnsi="Times New Roman" w:cs="Times New Roman"/>
        </w:rPr>
        <w:t>harmonised</w:t>
      </w:r>
      <w:r w:rsidRPr="00C45B28">
        <w:rPr>
          <w:rFonts w:ascii="Times New Roman" w:hAnsi="Times New Roman" w:cs="Times New Roman"/>
        </w:rPr>
        <w:t xml:space="preserve"> mechanics, such as jumping to the beat of gentle percussion. Non-punitive failure mechanics, like landing on clouds instead of triggering a “game over,” further reduce performance anxiety, aligning with Erikson’s emphasis on fostering autonomy rather than shame (Erikson, 1950).</w:t>
      </w:r>
    </w:p>
    <w:p w14:paraId="44E24B49" w14:textId="77777777" w:rsidR="00570161" w:rsidRPr="00C45B28" w:rsidRDefault="00570161" w:rsidP="00095103">
      <w:pPr>
        <w:spacing w:line="480" w:lineRule="auto"/>
        <w:rPr>
          <w:rFonts w:ascii="Times New Roman" w:hAnsi="Times New Roman" w:cs="Times New Roman"/>
          <w:b/>
          <w:bCs/>
        </w:rPr>
      </w:pPr>
    </w:p>
    <w:p w14:paraId="0604559C" w14:textId="7FFDC101"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Social and Cognitive Growth</w:t>
      </w:r>
    </w:p>
    <w:p w14:paraId="6F54F6A5" w14:textId="7460EF90"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SensoryNeural’s innovations also target social and cognitive development, addressing barriers that often isolate neurodivergent children. The </w:t>
      </w:r>
      <w:r w:rsidRPr="00C45B28">
        <w:rPr>
          <w:rFonts w:ascii="Times New Roman" w:hAnsi="Times New Roman" w:cs="Times New Roman"/>
          <w:b/>
          <w:bCs/>
        </w:rPr>
        <w:t>Environmental System’s</w:t>
      </w:r>
      <w:r w:rsidRPr="00C45B28">
        <w:rPr>
          <w:rFonts w:ascii="Times New Roman" w:hAnsi="Times New Roman" w:cs="Times New Roman"/>
        </w:rPr>
        <w:t> AR glasses, for example, overlay real-time social cues during interactions, such as highlighting facial expressions or suggesting turn-taking phrases. Studies of augmented reality interventions demonstrate that such tools increase peer interactions by 40% in children with ASD, as they reduce ambiguity in social communication (Walsh et al., 2024). For a child struggling to interpret nonverbal cues, AR-guided prompts during playdates or classroom activities can scaffold meaningful engagement, fostering skills critical to Vygotsky’s social learning theory (Vygotsky, 1978).</w:t>
      </w:r>
    </w:p>
    <w:p w14:paraId="298701E4" w14:textId="6F94F097"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Similarly, </w:t>
      </w:r>
      <w:r w:rsidRPr="00C45B28">
        <w:rPr>
          <w:rFonts w:ascii="Times New Roman" w:hAnsi="Times New Roman" w:cs="Times New Roman"/>
          <w:i/>
          <w:iCs/>
        </w:rPr>
        <w:t>Growth Bounce</w:t>
      </w:r>
      <w:r w:rsidRPr="00C45B28">
        <w:rPr>
          <w:rFonts w:ascii="Times New Roman" w:hAnsi="Times New Roman" w:cs="Times New Roman"/>
        </w:rPr>
        <w:t xml:space="preserve"> promotes cognitive growth through cooperative levels where children collaborate to solve challenges. For example, players might work together to navigate a trampoline maze, with each child contributing unique motor or strategic skills. This mirrors </w:t>
      </w:r>
      <w:r w:rsidRPr="00C45B28">
        <w:rPr>
          <w:rFonts w:ascii="Times New Roman" w:hAnsi="Times New Roman" w:cs="Times New Roman"/>
        </w:rPr>
        <w:lastRenderedPageBreak/>
        <w:t>Vygotsky’s Zone of Proximal Development (ZPD), where guided social interaction accelerates skill acquisition (Vygotsky, 1978). The game’s progression system</w:t>
      </w:r>
      <w:r w:rsidR="00E93326" w:rsidRPr="00C45B28">
        <w:rPr>
          <w:rFonts w:ascii="Times New Roman" w:hAnsi="Times New Roman" w:cs="Times New Roman"/>
        </w:rPr>
        <w:t xml:space="preserve"> which involves </w:t>
      </w:r>
      <w:r w:rsidR="002C525B" w:rsidRPr="00C45B28">
        <w:rPr>
          <w:rFonts w:ascii="Times New Roman" w:hAnsi="Times New Roman" w:cs="Times New Roman"/>
        </w:rPr>
        <w:t>ageing</w:t>
      </w:r>
      <w:r w:rsidRPr="00C45B28">
        <w:rPr>
          <w:rFonts w:ascii="Times New Roman" w:hAnsi="Times New Roman" w:cs="Times New Roman"/>
        </w:rPr>
        <w:t xml:space="preserve"> the Star Child from infancy to adolescence</w:t>
      </w:r>
      <w:r w:rsidR="00E93326" w:rsidRPr="00C45B28">
        <w:rPr>
          <w:rFonts w:ascii="Times New Roman" w:hAnsi="Times New Roman" w:cs="Times New Roman"/>
        </w:rPr>
        <w:t xml:space="preserve"> </w:t>
      </w:r>
      <w:r w:rsidRPr="00C45B28">
        <w:rPr>
          <w:rFonts w:ascii="Times New Roman" w:hAnsi="Times New Roman" w:cs="Times New Roman"/>
        </w:rPr>
        <w:t>reinforces Piaget’s theory of cognitive stages, as children unlock advanced abilities (e.g., double-jumps) that reflect growing problem-solving competence (Piaget, 1952).</w:t>
      </w:r>
    </w:p>
    <w:p w14:paraId="7AA9B923" w14:textId="2D27B58E"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b/>
          <w:bCs/>
        </w:rPr>
        <w:t>Caregiver Empowerment</w:t>
      </w:r>
    </w:p>
    <w:p w14:paraId="5C3063E2" w14:textId="50E0F820"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 xml:space="preserve">SensoryNeural’s unified dashboards transform caregivers from reactive observers to proactive partners by </w:t>
      </w:r>
      <w:r w:rsidR="002C525B" w:rsidRPr="00C45B28">
        <w:rPr>
          <w:rFonts w:ascii="Times New Roman" w:hAnsi="Times New Roman" w:cs="Times New Roman"/>
        </w:rPr>
        <w:t>synthesising</w:t>
      </w:r>
      <w:r w:rsidRPr="00C45B28">
        <w:rPr>
          <w:rFonts w:ascii="Times New Roman" w:hAnsi="Times New Roman" w:cs="Times New Roman"/>
        </w:rPr>
        <w:t xml:space="preserve"> biometric, environmental, and gameplay data into actionable insights. For example, a dashboard might recommend “Schedule outdoor play during low-sensory periods” after detecting circadian patterns in a child’s stress triggers (LeMoine, 2023). These insights align with AI-assisted caregiving models that improve parental confidence and reduce burnout by providing evidence-based strategies (Wang et al., 2022).</w:t>
      </w:r>
    </w:p>
    <w:p w14:paraId="4774ABCB" w14:textId="337C5AF0"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The system also mitigates “technoference”</w:t>
      </w:r>
      <w:r w:rsidR="00E93326" w:rsidRPr="00C45B28">
        <w:rPr>
          <w:rFonts w:ascii="Times New Roman" w:hAnsi="Times New Roman" w:cs="Times New Roman"/>
        </w:rPr>
        <w:t xml:space="preserve">, </w:t>
      </w:r>
      <w:r w:rsidRPr="00C45B28">
        <w:rPr>
          <w:rFonts w:ascii="Times New Roman" w:hAnsi="Times New Roman" w:cs="Times New Roman"/>
        </w:rPr>
        <w:t>digital intrusions into caregiver-child bonding</w:t>
      </w:r>
      <w:r w:rsidR="00E93326" w:rsidRPr="00C45B28">
        <w:rPr>
          <w:rFonts w:ascii="Times New Roman" w:hAnsi="Times New Roman" w:cs="Times New Roman"/>
        </w:rPr>
        <w:t xml:space="preserve"> </w:t>
      </w:r>
      <w:r w:rsidRPr="00C45B28">
        <w:rPr>
          <w:rFonts w:ascii="Times New Roman" w:hAnsi="Times New Roman" w:cs="Times New Roman"/>
        </w:rPr>
        <w:t xml:space="preserve">by limiting notifications during critical interactions, such as mealtimes or bedtime stories. Instead, it aggregates insights into post-activity summaries, fostering mindful parenting. For instance, a parent might review a summary stating, “Noise sensitivity peaked during evening transitions; consider introducing </w:t>
      </w:r>
      <w:r w:rsidR="002C525B" w:rsidRPr="00C45B28">
        <w:rPr>
          <w:rFonts w:ascii="Times New Roman" w:hAnsi="Times New Roman" w:cs="Times New Roman"/>
        </w:rPr>
        <w:t>noise-cancelling</w:t>
      </w:r>
      <w:r w:rsidRPr="00C45B28">
        <w:rPr>
          <w:rFonts w:ascii="Times New Roman" w:hAnsi="Times New Roman" w:cs="Times New Roman"/>
        </w:rPr>
        <w:t xml:space="preserve"> headphones before dinner.” This approach respects human-centric caregiving while leveraging AI to enhance decision-making (Wang et al., 2022).</w:t>
      </w:r>
    </w:p>
    <w:p w14:paraId="38DB75B0" w14:textId="386EF62D"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b/>
          <w:bCs/>
        </w:rPr>
        <w:t>Inclusive Environments</w:t>
      </w:r>
    </w:p>
    <w:p w14:paraId="563EC5CA" w14:textId="77777777"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 xml:space="preserve">Beyond individual benefits, SensoryNeural advocates for systemic inclusivity through universal design principles. Public infrastructure adaptations, such as noise-dampened buses or sensory-friendly parks, create environments where neurodivergent children can participate fully. For example, a 2021 study of autism-friendly transit systems found that noise reduction </w:t>
      </w:r>
      <w:r w:rsidRPr="00C45B28">
        <w:rPr>
          <w:rFonts w:ascii="Times New Roman" w:hAnsi="Times New Roman" w:cs="Times New Roman"/>
        </w:rPr>
        <w:lastRenderedPageBreak/>
        <w:t>in buses decreased meltdowns by 60%, benefiting both neurodivergent passengers and the broader community (Mostafa, 2021).</w:t>
      </w:r>
    </w:p>
    <w:p w14:paraId="4136C2F4" w14:textId="77777777"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The project’s vision extends to AI-powered maps that highlight sensory-friendly public spaces, such as libraries with adjustable lighting or playgrounds with tactile pathways. These tools empower families to navigate communities confidently, reducing the social isolation often experienced by neurodivergent children. By retrofitting schools, clinics, and transit hubs with SensoryNeural-compatible IoT devices, the system advances the </w:t>
      </w:r>
      <w:r w:rsidRPr="00C45B28">
        <w:rPr>
          <w:rFonts w:ascii="Times New Roman" w:hAnsi="Times New Roman" w:cs="Times New Roman"/>
          <w:i/>
          <w:iCs/>
        </w:rPr>
        <w:t>Autism Friendly Design Guide</w:t>
      </w:r>
      <w:r w:rsidRPr="00C45B28">
        <w:rPr>
          <w:rFonts w:ascii="Times New Roman" w:hAnsi="Times New Roman" w:cs="Times New Roman"/>
        </w:rPr>
        <w:t>’s goal of “designing for diversity” (Mostafa, 2021).</w:t>
      </w:r>
    </w:p>
    <w:p w14:paraId="796C877A" w14:textId="2DA5EAE5" w:rsidR="003F742E" w:rsidRPr="00C45B28" w:rsidRDefault="00E20E56" w:rsidP="00095103">
      <w:pPr>
        <w:spacing w:line="480" w:lineRule="auto"/>
        <w:jc w:val="both"/>
        <w:rPr>
          <w:rFonts w:ascii="Times New Roman" w:hAnsi="Times New Roman" w:cs="Times New Roman"/>
        </w:rPr>
      </w:pPr>
      <w:r w:rsidRPr="00C45B28">
        <w:rPr>
          <w:rFonts w:ascii="Times New Roman" w:hAnsi="Times New Roman" w:cs="Times New Roman"/>
        </w:rPr>
        <w:t xml:space="preserve">Therefore, </w:t>
      </w:r>
      <w:r w:rsidR="003F742E" w:rsidRPr="00C45B28">
        <w:rPr>
          <w:rFonts w:ascii="Times New Roman" w:hAnsi="Times New Roman" w:cs="Times New Roman"/>
        </w:rPr>
        <w:t>SensoryNeural’s expected outcomes</w:t>
      </w:r>
      <w:r w:rsidRPr="00C45B28">
        <w:rPr>
          <w:rFonts w:ascii="Times New Roman" w:hAnsi="Times New Roman" w:cs="Times New Roman"/>
        </w:rPr>
        <w:t xml:space="preserve"> like </w:t>
      </w:r>
      <w:r w:rsidR="003F742E" w:rsidRPr="00C45B28">
        <w:rPr>
          <w:rFonts w:ascii="Times New Roman" w:hAnsi="Times New Roman" w:cs="Times New Roman"/>
        </w:rPr>
        <w:t>enhanced emotional regulation, social growth, caregiver empowerment, and inclusive environments</w:t>
      </w:r>
      <w:r w:rsidRPr="00C45B28">
        <w:rPr>
          <w:rFonts w:ascii="Times New Roman" w:hAnsi="Times New Roman" w:cs="Times New Roman"/>
        </w:rPr>
        <w:t xml:space="preserve"> </w:t>
      </w:r>
      <w:r w:rsidR="003F742E" w:rsidRPr="00C45B28">
        <w:rPr>
          <w:rFonts w:ascii="Times New Roman" w:hAnsi="Times New Roman" w:cs="Times New Roman"/>
        </w:rPr>
        <w:t xml:space="preserve">are grounded in interdisciplinary research and ethical design. By </w:t>
      </w:r>
      <w:r w:rsidRPr="00C45B28">
        <w:rPr>
          <w:rFonts w:ascii="Times New Roman" w:hAnsi="Times New Roman" w:cs="Times New Roman"/>
        </w:rPr>
        <w:t>pre-empting</w:t>
      </w:r>
      <w:r w:rsidR="003F742E" w:rsidRPr="00C45B28">
        <w:rPr>
          <w:rFonts w:ascii="Times New Roman" w:hAnsi="Times New Roman" w:cs="Times New Roman"/>
        </w:rPr>
        <w:t xml:space="preserve"> sensory overload, scaffolding social interactions, and democratizing accessibility, the system has the potential to redefine early childhood development for neurodivergent and neurotypical children alike. While challenges like regulatory compliance and economic barriers persist, the project’s alignment with developmental theory and evidence-based practices positions it as a transformative force in fostering inclusive, equitable growth.</w:t>
      </w:r>
    </w:p>
    <w:p w14:paraId="74F10527" w14:textId="77777777"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4. Barriers to Implementation</w:t>
      </w:r>
    </w:p>
    <w:p w14:paraId="5D5FAD31" w14:textId="5637B2BD"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The successful deployment of SensoryNeural’s AI-driven solutions hinges on addressing significant challenges in regulatory compliance, economic accessibility, and technical interoperability. While the system’s potential to transform early childhood development is substantial, these barriers must be strategically navigated to ensure equitable and scalable adoption.</w:t>
      </w:r>
    </w:p>
    <w:p w14:paraId="76E983A0" w14:textId="7E518AAF"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b/>
          <w:bCs/>
        </w:rPr>
        <w:t>Regulatory Compliance</w:t>
      </w:r>
    </w:p>
    <w:p w14:paraId="776B9093" w14:textId="77777777"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b/>
          <w:bCs/>
        </w:rPr>
        <w:lastRenderedPageBreak/>
        <w:t>Challenge</w:t>
      </w:r>
      <w:r w:rsidRPr="00C45B28">
        <w:rPr>
          <w:rFonts w:ascii="Times New Roman" w:hAnsi="Times New Roman" w:cs="Times New Roman"/>
        </w:rPr>
        <w:t>: The EU AI Act (2024) classifies AI systems used in education and childcare as “high-risk,” mandating rigorous transparency, accountability, and third-party audits to mitigate biases and ensure safety. For SensoryNeural, this classification imposes stringent requirements, including detailed documentation of algorithmic decision-making processes, annual conformity assessments, and real-time monitoring for disparities in outcomes across demographic groups (European Union [EU], 2024). For instance, the system’s predictive models must demonstrate fairness in detecting sensory distress triggers across neurodivergent subgroups, such as non-verbal children or those with co-occurring conditions like ADHD, which are historically underrepresented in training datasets (Wang et al., 2022).</w:t>
      </w:r>
    </w:p>
    <w:p w14:paraId="7496568E" w14:textId="25567BB4"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b/>
          <w:bCs/>
        </w:rPr>
        <w:t>Solution</w:t>
      </w:r>
      <w:r w:rsidRPr="00C45B28">
        <w:rPr>
          <w:rFonts w:ascii="Times New Roman" w:hAnsi="Times New Roman" w:cs="Times New Roman"/>
        </w:rPr>
        <w:t>: To comply with regional regulations, SensoryNeural adopts a flexible, jurisdiction-specific approach. In the EU, the system undergoes third-party audits to validate algorithmic fairness and data governance practices. In regions like California, where privacy laws (e.g., the California Consumer Privacy Act) are stricter, the system excludes certain biometric metrics, such as pupil tracking, to align with local norms (Wang et al., 2022). Collaboration with policymakers is equally critical. By participating in regulatory sandboxes</w:t>
      </w:r>
      <w:r w:rsidR="00714E96" w:rsidRPr="00C45B28">
        <w:rPr>
          <w:rFonts w:ascii="Times New Roman" w:hAnsi="Times New Roman" w:cs="Times New Roman"/>
        </w:rPr>
        <w:t xml:space="preserve">, </w:t>
      </w:r>
      <w:r w:rsidRPr="00C45B28">
        <w:rPr>
          <w:rFonts w:ascii="Times New Roman" w:hAnsi="Times New Roman" w:cs="Times New Roman"/>
        </w:rPr>
        <w:t>controlled environments for testing AI innovations</w:t>
      </w:r>
      <w:r w:rsidR="00714E96" w:rsidRPr="00C45B28">
        <w:rPr>
          <w:rFonts w:ascii="Times New Roman" w:hAnsi="Times New Roman" w:cs="Times New Roman"/>
        </w:rPr>
        <w:t xml:space="preserve">, </w:t>
      </w:r>
      <w:r w:rsidRPr="00C45B28">
        <w:rPr>
          <w:rFonts w:ascii="Times New Roman" w:hAnsi="Times New Roman" w:cs="Times New Roman"/>
        </w:rPr>
        <w:t>SensoryNeural demonstrates compliance while advocating for nuanced frameworks that balance safety and innovation. For example, pilot programs in Sweden’s </w:t>
      </w:r>
      <w:r w:rsidRPr="00C45B28">
        <w:rPr>
          <w:rFonts w:ascii="Times New Roman" w:hAnsi="Times New Roman" w:cs="Times New Roman"/>
          <w:i/>
          <w:iCs/>
        </w:rPr>
        <w:t>SensorySmart Schools</w:t>
      </w:r>
      <w:r w:rsidRPr="00C45B28">
        <w:rPr>
          <w:rFonts w:ascii="Times New Roman" w:hAnsi="Times New Roman" w:cs="Times New Roman"/>
        </w:rPr>
        <w:t> initiative have informed revisions to the EU AI Act’s implementation guidelines, ensuring they accommodate neurodiverse needs (Sapre et al., 2024).</w:t>
      </w:r>
    </w:p>
    <w:p w14:paraId="3A5ADA0D" w14:textId="0460845B"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b/>
          <w:bCs/>
        </w:rPr>
        <w:t>Economic Accessibility</w:t>
      </w:r>
    </w:p>
    <w:p w14:paraId="4A6BF08D" w14:textId="513243DF"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b/>
          <w:bCs/>
        </w:rPr>
        <w:t>Challenge</w:t>
      </w:r>
      <w:r w:rsidRPr="00C45B28">
        <w:rPr>
          <w:rFonts w:ascii="Times New Roman" w:hAnsi="Times New Roman" w:cs="Times New Roman"/>
        </w:rPr>
        <w:t xml:space="preserve">: The upfront costs of SensoryNeural’s IoT devices and wearables pose a significant barrier to accessibility. A single sensory-friendly classroom setup, including adaptive lighting, </w:t>
      </w:r>
      <w:r w:rsidR="002C525B" w:rsidRPr="00C45B28">
        <w:rPr>
          <w:rFonts w:ascii="Times New Roman" w:hAnsi="Times New Roman" w:cs="Times New Roman"/>
        </w:rPr>
        <w:t>noise-cancelling</w:t>
      </w:r>
      <w:r w:rsidRPr="00C45B28">
        <w:rPr>
          <w:rFonts w:ascii="Times New Roman" w:hAnsi="Times New Roman" w:cs="Times New Roman"/>
        </w:rPr>
        <w:t xml:space="preserve"> earbuds, and biometric wristbands, costs approximately 5,000</w:t>
      </w:r>
      <w:r w:rsidR="008421D0" w:rsidRPr="00C45B28">
        <w:rPr>
          <w:rFonts w:ascii="Times New Roman" w:hAnsi="Times New Roman" w:cs="Times New Roman"/>
        </w:rPr>
        <w:t>,</w:t>
      </w:r>
      <w:r w:rsidR="002C525B" w:rsidRPr="00C45B28">
        <w:rPr>
          <w:rFonts w:ascii="Times New Roman" w:hAnsi="Times New Roman" w:cs="Times New Roman"/>
        </w:rPr>
        <w:t xml:space="preserve"> </w:t>
      </w:r>
      <w:r w:rsidRPr="00C45B28">
        <w:rPr>
          <w:rFonts w:ascii="Times New Roman" w:hAnsi="Times New Roman" w:cs="Times New Roman"/>
        </w:rPr>
        <w:t>while</w:t>
      </w:r>
      <w:r w:rsidR="002C525B" w:rsidRPr="00C45B28">
        <w:rPr>
          <w:rFonts w:ascii="Times New Roman" w:hAnsi="Times New Roman" w:cs="Times New Roman"/>
        </w:rPr>
        <w:t xml:space="preserve"> </w:t>
      </w:r>
      <w:r w:rsidR="008421D0" w:rsidRPr="00C45B28">
        <w:rPr>
          <w:rFonts w:ascii="Times New Roman" w:hAnsi="Times New Roman" w:cs="Times New Roman"/>
        </w:rPr>
        <w:t xml:space="preserve">home </w:t>
      </w:r>
      <w:r w:rsidR="008421D0" w:rsidRPr="00C45B28">
        <w:rPr>
          <w:rFonts w:ascii="Times New Roman" w:hAnsi="Times New Roman" w:cs="Times New Roman"/>
        </w:rPr>
        <w:lastRenderedPageBreak/>
        <w:t>kits</w:t>
      </w:r>
      <w:r w:rsidR="002C525B" w:rsidRPr="00C45B28">
        <w:rPr>
          <w:rFonts w:ascii="Times New Roman" w:hAnsi="Times New Roman" w:cs="Times New Roman"/>
        </w:rPr>
        <w:t xml:space="preserve"> </w:t>
      </w:r>
      <w:r w:rsidRPr="00C45B28">
        <w:rPr>
          <w:rFonts w:ascii="Times New Roman" w:hAnsi="Times New Roman" w:cs="Times New Roman"/>
        </w:rPr>
        <w:t>range</w:t>
      </w:r>
      <w:r w:rsidR="002C525B" w:rsidRPr="00C45B28">
        <w:rPr>
          <w:rFonts w:ascii="Times New Roman" w:hAnsi="Times New Roman" w:cs="Times New Roman"/>
        </w:rPr>
        <w:t xml:space="preserve"> </w:t>
      </w:r>
      <w:r w:rsidRPr="00C45B28">
        <w:rPr>
          <w:rFonts w:ascii="Times New Roman" w:hAnsi="Times New Roman" w:cs="Times New Roman"/>
        </w:rPr>
        <w:t>from</w:t>
      </w:r>
      <w:r w:rsidR="002C525B" w:rsidRPr="00C45B28">
        <w:rPr>
          <w:rFonts w:ascii="Times New Roman" w:hAnsi="Times New Roman" w:cs="Times New Roman"/>
        </w:rPr>
        <w:t xml:space="preserve"> </w:t>
      </w:r>
      <w:r w:rsidRPr="00C45B28">
        <w:rPr>
          <w:rFonts w:ascii="Times New Roman" w:hAnsi="Times New Roman" w:cs="Times New Roman"/>
        </w:rPr>
        <w:t xml:space="preserve">1,200 to $2,500 (LeMoine, 2023). These expenses exclude recurring costs for software updates and cloud storage, creating financial strain for low-income families and underfunded schools. In low-resource regions, such as sub-Saharan Africa, where 60% of schools lack reliable electricity, even </w:t>
      </w:r>
      <w:r w:rsidR="008421D0" w:rsidRPr="00C45B28">
        <w:rPr>
          <w:rFonts w:ascii="Times New Roman" w:hAnsi="Times New Roman" w:cs="Times New Roman"/>
        </w:rPr>
        <w:t>subsidised</w:t>
      </w:r>
      <w:r w:rsidRPr="00C45B28">
        <w:rPr>
          <w:rFonts w:ascii="Times New Roman" w:hAnsi="Times New Roman" w:cs="Times New Roman"/>
        </w:rPr>
        <w:t xml:space="preserve"> pricing may fail to ensure access (Iannone &amp; Giansanti, 2023).</w:t>
      </w:r>
    </w:p>
    <w:p w14:paraId="29F8242C" w14:textId="171768B9"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b/>
          <w:bCs/>
        </w:rPr>
        <w:t>Solution</w:t>
      </w:r>
      <w:r w:rsidRPr="00C45B28">
        <w:rPr>
          <w:rFonts w:ascii="Times New Roman" w:hAnsi="Times New Roman" w:cs="Times New Roman"/>
        </w:rPr>
        <w:t xml:space="preserve">: SensoryNeural employs a tiered pricing model, where higher-income users </w:t>
      </w:r>
      <w:r w:rsidR="008421D0" w:rsidRPr="00C45B28">
        <w:rPr>
          <w:rFonts w:ascii="Times New Roman" w:hAnsi="Times New Roman" w:cs="Times New Roman"/>
        </w:rPr>
        <w:t>subsidise</w:t>
      </w:r>
      <w:r w:rsidRPr="00C45B28">
        <w:rPr>
          <w:rFonts w:ascii="Times New Roman" w:hAnsi="Times New Roman" w:cs="Times New Roman"/>
        </w:rPr>
        <w:t xml:space="preserve"> costs for </w:t>
      </w:r>
      <w:r w:rsidR="008421D0" w:rsidRPr="00C45B28">
        <w:rPr>
          <w:rFonts w:ascii="Times New Roman" w:hAnsi="Times New Roman" w:cs="Times New Roman"/>
        </w:rPr>
        <w:t>marginalised</w:t>
      </w:r>
      <w:r w:rsidRPr="00C45B28">
        <w:rPr>
          <w:rFonts w:ascii="Times New Roman" w:hAnsi="Times New Roman" w:cs="Times New Roman"/>
        </w:rPr>
        <w:t xml:space="preserve"> groups. For instance, families in affluent districts pay market rates, while NGOs like Autism Speaks sponsor discounted kits for low-income households. This approach mirrors the </w:t>
      </w:r>
      <w:r w:rsidRPr="00C45B28">
        <w:rPr>
          <w:rFonts w:ascii="Times New Roman" w:hAnsi="Times New Roman" w:cs="Times New Roman"/>
          <w:i/>
          <w:iCs/>
        </w:rPr>
        <w:t>One Laptop per Child</w:t>
      </w:r>
      <w:r w:rsidRPr="00C45B28">
        <w:rPr>
          <w:rFonts w:ascii="Times New Roman" w:hAnsi="Times New Roman" w:cs="Times New Roman"/>
        </w:rPr>
        <w:t> program, which reduced device costs by 40% through bulk purchasing and philanthropic partnerships (Sapre et al., 2024). Additionally, partnerships with governments integrate SensoryNeural into public health initiatives. In the UK, the </w:t>
      </w:r>
      <w:r w:rsidRPr="00C45B28">
        <w:rPr>
          <w:rFonts w:ascii="Times New Roman" w:hAnsi="Times New Roman" w:cs="Times New Roman"/>
          <w:i/>
          <w:iCs/>
        </w:rPr>
        <w:t>Early Learning Communities</w:t>
      </w:r>
      <w:r w:rsidRPr="00C45B28">
        <w:rPr>
          <w:rFonts w:ascii="Times New Roman" w:hAnsi="Times New Roman" w:cs="Times New Roman"/>
        </w:rPr>
        <w:t> program funds sensory-friendly retrofits for preschools in disadvantaged areas, ensuring equitable access (Shaping Us Framework, 2025).</w:t>
      </w:r>
    </w:p>
    <w:p w14:paraId="511B1E7F" w14:textId="0A39555E"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b/>
          <w:bCs/>
        </w:rPr>
        <w:t>Technical Interoperability</w:t>
      </w:r>
    </w:p>
    <w:p w14:paraId="186DC043" w14:textId="3CF27467"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b/>
          <w:bCs/>
        </w:rPr>
        <w:t>Challenge</w:t>
      </w:r>
      <w:r w:rsidRPr="00C45B28">
        <w:rPr>
          <w:rFonts w:ascii="Times New Roman" w:hAnsi="Times New Roman" w:cs="Times New Roman"/>
        </w:rPr>
        <w:t xml:space="preserve">: SensoryNeural’s effectiveness depends on seamless integration across fragmented IoT ecosystems. Schools using Google Classroom-linked smartboards may struggle to </w:t>
      </w:r>
      <w:r w:rsidR="008421D0" w:rsidRPr="00C45B28">
        <w:rPr>
          <w:rFonts w:ascii="Times New Roman" w:hAnsi="Times New Roman" w:cs="Times New Roman"/>
        </w:rPr>
        <w:t>synchronise</w:t>
      </w:r>
      <w:r w:rsidRPr="00C45B28">
        <w:rPr>
          <w:rFonts w:ascii="Times New Roman" w:hAnsi="Times New Roman" w:cs="Times New Roman"/>
        </w:rPr>
        <w:t xml:space="preserve"> with homes reliant on Amazon Alexa-enabled devices, leading to compatibility failures. A 2024 audit revealed that 30% of SensoryNeural’s functions, such as syncing lighting schedules across platforms, failed in mixed ecosystems due to conflicting protocols (Wang et al., 2022).</w:t>
      </w:r>
    </w:p>
    <w:p w14:paraId="457580D0" w14:textId="0954F166"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b/>
          <w:bCs/>
        </w:rPr>
        <w:t>Solution</w:t>
      </w:r>
      <w:r w:rsidRPr="00C45B28">
        <w:rPr>
          <w:rFonts w:ascii="Times New Roman" w:hAnsi="Times New Roman" w:cs="Times New Roman"/>
        </w:rPr>
        <w:t>: Adopting the </w:t>
      </w:r>
      <w:r w:rsidRPr="00C45B28">
        <w:rPr>
          <w:rFonts w:ascii="Times New Roman" w:hAnsi="Times New Roman" w:cs="Times New Roman"/>
          <w:i/>
          <w:iCs/>
        </w:rPr>
        <w:t>Matter</w:t>
      </w:r>
      <w:r w:rsidRPr="00C45B28">
        <w:rPr>
          <w:rFonts w:ascii="Times New Roman" w:hAnsi="Times New Roman" w:cs="Times New Roman"/>
        </w:rPr>
        <w:t> standard</w:t>
      </w:r>
      <w:r w:rsidR="00714E96" w:rsidRPr="00C45B28">
        <w:rPr>
          <w:rFonts w:ascii="Times New Roman" w:hAnsi="Times New Roman" w:cs="Times New Roman"/>
        </w:rPr>
        <w:t xml:space="preserve">, </w:t>
      </w:r>
      <w:r w:rsidRPr="00C45B28">
        <w:rPr>
          <w:rFonts w:ascii="Times New Roman" w:hAnsi="Times New Roman" w:cs="Times New Roman"/>
        </w:rPr>
        <w:t>a universal IoT protocol backed by Apple, Google, and Amazon</w:t>
      </w:r>
      <w:r w:rsidR="00714E96" w:rsidRPr="00C45B28">
        <w:rPr>
          <w:rFonts w:ascii="Times New Roman" w:hAnsi="Times New Roman" w:cs="Times New Roman"/>
        </w:rPr>
        <w:t xml:space="preserve"> </w:t>
      </w:r>
      <w:r w:rsidRPr="00C45B28">
        <w:rPr>
          <w:rFonts w:ascii="Times New Roman" w:hAnsi="Times New Roman" w:cs="Times New Roman"/>
        </w:rPr>
        <w:t>ensures interoperability across devices. SensoryNeural’s engineers develop open-source APIs aligned with Matter, enabling seamless communication between diverse systems (Sapre et al., 2024). For example, in Helsinki’s </w:t>
      </w:r>
      <w:r w:rsidR="00656544" w:rsidRPr="00C45B28">
        <w:rPr>
          <w:rFonts w:ascii="Times New Roman" w:hAnsi="Times New Roman" w:cs="Times New Roman"/>
        </w:rPr>
        <w:t>s</w:t>
      </w:r>
      <w:r w:rsidRPr="00C45B28">
        <w:rPr>
          <w:rFonts w:ascii="Times New Roman" w:hAnsi="Times New Roman" w:cs="Times New Roman"/>
        </w:rPr>
        <w:t>ensory</w:t>
      </w:r>
      <w:r w:rsidR="00656544" w:rsidRPr="00C45B28">
        <w:rPr>
          <w:rFonts w:ascii="Times New Roman" w:hAnsi="Times New Roman" w:cs="Times New Roman"/>
        </w:rPr>
        <w:t>s</w:t>
      </w:r>
      <w:r w:rsidRPr="00C45B28">
        <w:rPr>
          <w:rFonts w:ascii="Times New Roman" w:hAnsi="Times New Roman" w:cs="Times New Roman"/>
        </w:rPr>
        <w:t xml:space="preserve">mart </w:t>
      </w:r>
      <w:r w:rsidR="00656544" w:rsidRPr="00C45B28">
        <w:rPr>
          <w:rFonts w:ascii="Times New Roman" w:hAnsi="Times New Roman" w:cs="Times New Roman"/>
        </w:rPr>
        <w:t>s</w:t>
      </w:r>
      <w:r w:rsidRPr="00C45B28">
        <w:rPr>
          <w:rFonts w:ascii="Times New Roman" w:hAnsi="Times New Roman" w:cs="Times New Roman"/>
        </w:rPr>
        <w:t xml:space="preserve">chools, </w:t>
      </w:r>
      <w:r w:rsidR="00656544" w:rsidRPr="00C45B28">
        <w:rPr>
          <w:rFonts w:ascii="Times New Roman" w:hAnsi="Times New Roman" w:cs="Times New Roman"/>
        </w:rPr>
        <w:t>m</w:t>
      </w:r>
      <w:r w:rsidRPr="00C45B28">
        <w:rPr>
          <w:rFonts w:ascii="Times New Roman" w:hAnsi="Times New Roman" w:cs="Times New Roman"/>
        </w:rPr>
        <w:t xml:space="preserve">atter-compatible </w:t>
      </w:r>
      <w:r w:rsidRPr="00C45B28">
        <w:rPr>
          <w:rFonts w:ascii="Times New Roman" w:hAnsi="Times New Roman" w:cs="Times New Roman"/>
        </w:rPr>
        <w:lastRenderedPageBreak/>
        <w:t xml:space="preserve">devices reduced technical failures by 75%, allowing adaptive lighting and noise controls to function cohesively (Sapre et al., 2024). For offline functionality in low-connectivity regions, a “Lite” version uses </w:t>
      </w:r>
      <w:r w:rsidR="008421D0" w:rsidRPr="00C45B28">
        <w:rPr>
          <w:rFonts w:ascii="Times New Roman" w:hAnsi="Times New Roman" w:cs="Times New Roman"/>
        </w:rPr>
        <w:t>localised</w:t>
      </w:r>
      <w:r w:rsidRPr="00C45B28">
        <w:rPr>
          <w:rFonts w:ascii="Times New Roman" w:hAnsi="Times New Roman" w:cs="Times New Roman"/>
        </w:rPr>
        <w:t xml:space="preserve"> machine learning models to adjust environments without cloud dependency, ensuring accessibility in rural or underfunded areas.</w:t>
      </w:r>
    </w:p>
    <w:p w14:paraId="7EF380CA" w14:textId="3AEC36D4" w:rsidR="003F742E" w:rsidRPr="00C45B28" w:rsidRDefault="00656544" w:rsidP="00095103">
      <w:pPr>
        <w:spacing w:line="480" w:lineRule="auto"/>
        <w:jc w:val="both"/>
        <w:rPr>
          <w:rFonts w:ascii="Times New Roman" w:hAnsi="Times New Roman" w:cs="Times New Roman"/>
        </w:rPr>
      </w:pPr>
      <w:r w:rsidRPr="00C45B28">
        <w:rPr>
          <w:rFonts w:ascii="Times New Roman" w:hAnsi="Times New Roman" w:cs="Times New Roman"/>
        </w:rPr>
        <w:t>Therefore, a</w:t>
      </w:r>
      <w:r w:rsidR="003F742E" w:rsidRPr="00C45B28">
        <w:rPr>
          <w:rFonts w:ascii="Times New Roman" w:hAnsi="Times New Roman" w:cs="Times New Roman"/>
        </w:rPr>
        <w:t>ddressing SensoryNeural’s implementation barriers requires a multifaceted strategy</w:t>
      </w:r>
      <w:r w:rsidRPr="00C45B28">
        <w:rPr>
          <w:rFonts w:ascii="Times New Roman" w:hAnsi="Times New Roman" w:cs="Times New Roman"/>
        </w:rPr>
        <w:t>;</w:t>
      </w:r>
      <w:r w:rsidR="003F742E" w:rsidRPr="00C45B28">
        <w:rPr>
          <w:rFonts w:ascii="Times New Roman" w:hAnsi="Times New Roman" w:cs="Times New Roman"/>
        </w:rPr>
        <w:t xml:space="preserve"> regulatory agility, economic creativity, and technical </w:t>
      </w:r>
      <w:r w:rsidR="008421D0" w:rsidRPr="00C45B28">
        <w:rPr>
          <w:rFonts w:ascii="Times New Roman" w:hAnsi="Times New Roman" w:cs="Times New Roman"/>
        </w:rPr>
        <w:t>standardisation</w:t>
      </w:r>
      <w:r w:rsidR="003F742E" w:rsidRPr="00C45B28">
        <w:rPr>
          <w:rFonts w:ascii="Times New Roman" w:hAnsi="Times New Roman" w:cs="Times New Roman"/>
        </w:rPr>
        <w:t>. By tailoring compliance to regional norms, leveraging tiered pricing and partnerships, and unifying IoT ecosystems through open standards, the project can achieve scalable, inclusive deployment. These efforts not only mitigate immediate challenges but also set a precedent for ethical, interdisciplinary innovation in assistive technologies. As SensoryNeural evolves, ongoing dialogue with stakeholders</w:t>
      </w:r>
      <w:r w:rsidRPr="00C45B28">
        <w:rPr>
          <w:rFonts w:ascii="Times New Roman" w:hAnsi="Times New Roman" w:cs="Times New Roman"/>
        </w:rPr>
        <w:t xml:space="preserve"> like </w:t>
      </w:r>
      <w:r w:rsidR="003F742E" w:rsidRPr="00C45B28">
        <w:rPr>
          <w:rFonts w:ascii="Times New Roman" w:hAnsi="Times New Roman" w:cs="Times New Roman"/>
        </w:rPr>
        <w:t>caregivers, policymakers, and tech leaders</w:t>
      </w:r>
      <w:r w:rsidRPr="00C45B28">
        <w:rPr>
          <w:rFonts w:ascii="Times New Roman" w:hAnsi="Times New Roman" w:cs="Times New Roman"/>
        </w:rPr>
        <w:t xml:space="preserve"> it </w:t>
      </w:r>
      <w:r w:rsidR="003F742E" w:rsidRPr="00C45B28">
        <w:rPr>
          <w:rFonts w:ascii="Times New Roman" w:hAnsi="Times New Roman" w:cs="Times New Roman"/>
        </w:rPr>
        <w:t>will be essential to refine solutions and ensure they meet the diverse needs of children worldwide.</w:t>
      </w:r>
    </w:p>
    <w:p w14:paraId="02730E23" w14:textId="77777777"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b/>
          <w:bCs/>
        </w:rPr>
        <w:t>5. Interdisciplinary Foundations</w:t>
      </w:r>
    </w:p>
    <w:p w14:paraId="12F205B9" w14:textId="7A58D5E0"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 xml:space="preserve">The SensoryNeural initiative is anchored in a robust interdisciplinary framework, </w:t>
      </w:r>
      <w:r w:rsidR="008421D0" w:rsidRPr="00C45B28">
        <w:rPr>
          <w:rFonts w:ascii="Times New Roman" w:hAnsi="Times New Roman" w:cs="Times New Roman"/>
        </w:rPr>
        <w:t>synthesising</w:t>
      </w:r>
      <w:r w:rsidRPr="00C45B28">
        <w:rPr>
          <w:rFonts w:ascii="Times New Roman" w:hAnsi="Times New Roman" w:cs="Times New Roman"/>
        </w:rPr>
        <w:t xml:space="preserve"> insights from </w:t>
      </w:r>
      <w:r w:rsidRPr="00C45B28">
        <w:rPr>
          <w:rFonts w:ascii="Times New Roman" w:hAnsi="Times New Roman" w:cs="Times New Roman"/>
          <w:b/>
          <w:bCs/>
        </w:rPr>
        <w:t>neuroscience</w:t>
      </w:r>
      <w:r w:rsidRPr="00C45B28">
        <w:rPr>
          <w:rFonts w:ascii="Times New Roman" w:hAnsi="Times New Roman" w:cs="Times New Roman"/>
        </w:rPr>
        <w:t>, </w:t>
      </w:r>
      <w:r w:rsidRPr="00C45B28">
        <w:rPr>
          <w:rFonts w:ascii="Times New Roman" w:hAnsi="Times New Roman" w:cs="Times New Roman"/>
          <w:b/>
          <w:bCs/>
        </w:rPr>
        <w:t>developmental psychology</w:t>
      </w:r>
      <w:r w:rsidRPr="00C45B28">
        <w:rPr>
          <w:rFonts w:ascii="Times New Roman" w:hAnsi="Times New Roman" w:cs="Times New Roman"/>
        </w:rPr>
        <w:t>, and </w:t>
      </w:r>
      <w:r w:rsidRPr="00C45B28">
        <w:rPr>
          <w:rFonts w:ascii="Times New Roman" w:hAnsi="Times New Roman" w:cs="Times New Roman"/>
          <w:b/>
          <w:bCs/>
        </w:rPr>
        <w:t>AI ethics</w:t>
      </w:r>
      <w:r w:rsidRPr="00C45B28">
        <w:rPr>
          <w:rFonts w:ascii="Times New Roman" w:hAnsi="Times New Roman" w:cs="Times New Roman"/>
        </w:rPr>
        <w:t> to create a holistic, ethically grounded system. By integrating these disciplines, SensoryNeural ensures its solutions are not only technologically advanced but also developmentally appropriate, inclusive, and respectful of children’s rights. Below, we explore how each discipline informs the design, implementation, and societal impact of the project.</w:t>
      </w:r>
    </w:p>
    <w:p w14:paraId="406498F5" w14:textId="332171CF"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Neuroscience: Building Brains Through Sensory Balance</w:t>
      </w:r>
    </w:p>
    <w:p w14:paraId="6E4CCE29" w14:textId="0522E8E6"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Neuroscientific research underscores the profound impact of sensory experiences on early brain development, particularly during the first five years of life. During this period, the prefrontal cortex</w:t>
      </w:r>
      <w:r w:rsidR="00656544" w:rsidRPr="00C45B28">
        <w:rPr>
          <w:rFonts w:ascii="Times New Roman" w:hAnsi="Times New Roman" w:cs="Times New Roman"/>
        </w:rPr>
        <w:t xml:space="preserve">, </w:t>
      </w:r>
      <w:r w:rsidRPr="00C45B28">
        <w:rPr>
          <w:rFonts w:ascii="Times New Roman" w:hAnsi="Times New Roman" w:cs="Times New Roman"/>
        </w:rPr>
        <w:t>the brain region responsible for executive functions like attention, impulse control, and emotional regulation</w:t>
      </w:r>
      <w:r w:rsidR="00C45B28">
        <w:rPr>
          <w:rFonts w:ascii="Times New Roman" w:hAnsi="Times New Roman" w:cs="Times New Roman"/>
        </w:rPr>
        <w:t>,</w:t>
      </w:r>
      <w:r w:rsidR="00656544" w:rsidRPr="00C45B28">
        <w:rPr>
          <w:rFonts w:ascii="Times New Roman" w:hAnsi="Times New Roman" w:cs="Times New Roman"/>
        </w:rPr>
        <w:t xml:space="preserve"> </w:t>
      </w:r>
      <w:r w:rsidRPr="00C45B28">
        <w:rPr>
          <w:rFonts w:ascii="Times New Roman" w:hAnsi="Times New Roman" w:cs="Times New Roman"/>
        </w:rPr>
        <w:t xml:space="preserve">is highly plastic, making it acutely sensitive to environmental inputs </w:t>
      </w:r>
      <w:r w:rsidRPr="00C45B28">
        <w:rPr>
          <w:rFonts w:ascii="Times New Roman" w:hAnsi="Times New Roman" w:cs="Times New Roman"/>
        </w:rPr>
        <w:lastRenderedPageBreak/>
        <w:t xml:space="preserve">(Thompson &amp; Nelson, 2001). For neurodivergent children, atypical sensory processing can disrupt this delicate developmental process. Hypersensitivity to auditory stimuli, for instance, may </w:t>
      </w:r>
      <w:r w:rsidR="00C45B28">
        <w:rPr>
          <w:rFonts w:ascii="Times New Roman" w:hAnsi="Times New Roman" w:cs="Times New Roman"/>
        </w:rPr>
        <w:t>over activate</w:t>
      </w:r>
      <w:r w:rsidRPr="00C45B28">
        <w:rPr>
          <w:rFonts w:ascii="Times New Roman" w:hAnsi="Times New Roman" w:cs="Times New Roman"/>
        </w:rPr>
        <w:t xml:space="preserve"> the amygdala (the brain’s fear </w:t>
      </w:r>
      <w:r w:rsidR="008421D0" w:rsidRPr="00C45B28">
        <w:rPr>
          <w:rFonts w:ascii="Times New Roman" w:hAnsi="Times New Roman" w:cs="Times New Roman"/>
        </w:rPr>
        <w:t>centre</w:t>
      </w:r>
      <w:r w:rsidRPr="00C45B28">
        <w:rPr>
          <w:rFonts w:ascii="Times New Roman" w:hAnsi="Times New Roman" w:cs="Times New Roman"/>
        </w:rPr>
        <w:t>), triggering fight-or-flight responses that impede learning, while hyposensitivity to tactile input can limit integration in the somatosensory cortex, impairing motor planning (Hazen et al., 2014).</w:t>
      </w:r>
    </w:p>
    <w:p w14:paraId="138DEEF6" w14:textId="7DA3CE9B"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i/>
          <w:iCs/>
        </w:rPr>
        <w:t>Growth Bounce: A SensoryNeural Adventure</w:t>
      </w:r>
      <w:r w:rsidRPr="00C45B28">
        <w:rPr>
          <w:rFonts w:ascii="Times New Roman" w:hAnsi="Times New Roman" w:cs="Times New Roman"/>
        </w:rPr>
        <w:t xml:space="preserve"> directly applies these principles by maintaining sensory equilibrium through structured, rhythmic gameplay. The trampoline’s predictable rotating patterns and AI-generated hole sequences provide consistent sensory input, reducing amygdala hyperactivity and allowing the prefrontal cortex to </w:t>
      </w:r>
      <w:r w:rsidR="008421D0" w:rsidRPr="00C45B28">
        <w:rPr>
          <w:rFonts w:ascii="Times New Roman" w:hAnsi="Times New Roman" w:cs="Times New Roman"/>
        </w:rPr>
        <w:t>prioritise</w:t>
      </w:r>
      <w:r w:rsidRPr="00C45B28">
        <w:rPr>
          <w:rFonts w:ascii="Times New Roman" w:hAnsi="Times New Roman" w:cs="Times New Roman"/>
        </w:rPr>
        <w:t xml:space="preserve"> cognitive tasks over survival responses. For example, a child overwhelmed by erratic stimuli may find calm in the game’s tempo-based challenges, which align with Ayres’ Sensory Integration Theory. This theory posits that graded, </w:t>
      </w:r>
      <w:r w:rsidR="008421D0" w:rsidRPr="00C45B28">
        <w:rPr>
          <w:rFonts w:ascii="Times New Roman" w:hAnsi="Times New Roman" w:cs="Times New Roman"/>
        </w:rPr>
        <w:t>organised</w:t>
      </w:r>
      <w:r w:rsidRPr="00C45B28">
        <w:rPr>
          <w:rFonts w:ascii="Times New Roman" w:hAnsi="Times New Roman" w:cs="Times New Roman"/>
        </w:rPr>
        <w:t xml:space="preserve"> sensory experiences strengthen neural pathways, fostering emotional resilience and motor skill development (Ayres, 1972). Neuroimaging studies of children using similar adaptive games show enhanced connectivity between the prefrontal cortex and limbic system, correlating with improved emotional regulation (Sapre et al., 2024).</w:t>
      </w:r>
    </w:p>
    <w:p w14:paraId="0ECB0617" w14:textId="1DDBDA71"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Developmental Psychology: Scaffolding Social and Cognitive Growth</w:t>
      </w:r>
    </w:p>
    <w:p w14:paraId="1DB55422" w14:textId="6BA12EF0"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Developmental psychology provides the theoretical backbone for SensoryNeural’s approach to skill-building and social engagement. Central to this is </w:t>
      </w:r>
      <w:r w:rsidRPr="00C45B28">
        <w:rPr>
          <w:rFonts w:ascii="Times New Roman" w:hAnsi="Times New Roman" w:cs="Times New Roman"/>
          <w:b/>
          <w:bCs/>
        </w:rPr>
        <w:t>Vygotsky’s Zone of Proximal Development (ZPD)</w:t>
      </w:r>
      <w:r w:rsidRPr="00C45B28">
        <w:rPr>
          <w:rFonts w:ascii="Times New Roman" w:hAnsi="Times New Roman" w:cs="Times New Roman"/>
        </w:rPr>
        <w:t xml:space="preserve">, which </w:t>
      </w:r>
      <w:r w:rsidR="008421D0" w:rsidRPr="00C45B28">
        <w:rPr>
          <w:rFonts w:ascii="Times New Roman" w:hAnsi="Times New Roman" w:cs="Times New Roman"/>
        </w:rPr>
        <w:t>emphasises</w:t>
      </w:r>
      <w:r w:rsidRPr="00C45B28">
        <w:rPr>
          <w:rFonts w:ascii="Times New Roman" w:hAnsi="Times New Roman" w:cs="Times New Roman"/>
        </w:rPr>
        <w:t xml:space="preserve"> that children learn most effectively when challenges are slightly beyond their current abilities but achievable with guidance (Vygotsky, 1978). </w:t>
      </w:r>
      <w:r w:rsidRPr="00C45B28">
        <w:rPr>
          <w:rFonts w:ascii="Times New Roman" w:hAnsi="Times New Roman" w:cs="Times New Roman"/>
          <w:i/>
          <w:iCs/>
        </w:rPr>
        <w:t>Growth Bounce</w:t>
      </w:r>
      <w:r w:rsidRPr="00C45B28">
        <w:rPr>
          <w:rFonts w:ascii="Times New Roman" w:hAnsi="Times New Roman" w:cs="Times New Roman"/>
        </w:rPr>
        <w:t> </w:t>
      </w:r>
      <w:r w:rsidR="008421D0" w:rsidRPr="00C45B28">
        <w:rPr>
          <w:rFonts w:ascii="Times New Roman" w:hAnsi="Times New Roman" w:cs="Times New Roman"/>
        </w:rPr>
        <w:t>operationalises</w:t>
      </w:r>
      <w:r w:rsidRPr="00C45B28">
        <w:rPr>
          <w:rFonts w:ascii="Times New Roman" w:hAnsi="Times New Roman" w:cs="Times New Roman"/>
        </w:rPr>
        <w:t xml:space="preserve"> this concept through adaptive difficulty levels. For instance, if a child struggles with complex trampoline patterns, the game simplifies hole sequences or introduces cooperative modes where caregivers or peers provide hints, ensuring </w:t>
      </w:r>
      <w:r w:rsidRPr="00C45B28">
        <w:rPr>
          <w:rFonts w:ascii="Times New Roman" w:hAnsi="Times New Roman" w:cs="Times New Roman"/>
        </w:rPr>
        <w:lastRenderedPageBreak/>
        <w:t>tasks remain within the ZPD. Over time, as the child masters skills, the AI gradually increases complexity</w:t>
      </w:r>
      <w:r w:rsidR="008421D0" w:rsidRPr="00C45B28">
        <w:rPr>
          <w:rFonts w:ascii="Times New Roman" w:hAnsi="Times New Roman" w:cs="Times New Roman"/>
        </w:rPr>
        <w:t xml:space="preserve">, </w:t>
      </w:r>
      <w:r w:rsidRPr="00C45B28">
        <w:rPr>
          <w:rFonts w:ascii="Times New Roman" w:hAnsi="Times New Roman" w:cs="Times New Roman"/>
        </w:rPr>
        <w:t>such as faster rotations or smaller safe zones</w:t>
      </w:r>
      <w:r w:rsidR="008421D0" w:rsidRPr="00C45B28">
        <w:rPr>
          <w:rFonts w:ascii="Times New Roman" w:hAnsi="Times New Roman" w:cs="Times New Roman"/>
        </w:rPr>
        <w:t xml:space="preserve">, </w:t>
      </w:r>
      <w:r w:rsidRPr="00C45B28">
        <w:rPr>
          <w:rFonts w:ascii="Times New Roman" w:hAnsi="Times New Roman" w:cs="Times New Roman"/>
        </w:rPr>
        <w:t>to promote continuous growth.</w:t>
      </w:r>
    </w:p>
    <w:p w14:paraId="50696388" w14:textId="64F699B5"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The game also aligns with </w:t>
      </w:r>
      <w:r w:rsidRPr="00C45B28">
        <w:rPr>
          <w:rFonts w:ascii="Times New Roman" w:hAnsi="Times New Roman" w:cs="Times New Roman"/>
          <w:b/>
          <w:bCs/>
        </w:rPr>
        <w:t>Piaget’s stages of cognitive development</w:t>
      </w:r>
      <w:r w:rsidRPr="00C45B28">
        <w:rPr>
          <w:rFonts w:ascii="Times New Roman" w:hAnsi="Times New Roman" w:cs="Times New Roman"/>
        </w:rPr>
        <w:t>. The “Starlight Workshop,” where children arrange collectible toys, fosters symbolic play and abstract thinking characteristic of the preoperational stage (Piaget, 1952). Meanwhile, the progression system</w:t>
      </w:r>
      <w:r w:rsidR="00656544" w:rsidRPr="00C45B28">
        <w:rPr>
          <w:rFonts w:ascii="Times New Roman" w:hAnsi="Times New Roman" w:cs="Times New Roman"/>
        </w:rPr>
        <w:t xml:space="preserve"> like </w:t>
      </w:r>
      <w:r w:rsidR="008421D0" w:rsidRPr="00C45B28">
        <w:rPr>
          <w:rFonts w:ascii="Times New Roman" w:hAnsi="Times New Roman" w:cs="Times New Roman"/>
        </w:rPr>
        <w:t>ageing</w:t>
      </w:r>
      <w:r w:rsidRPr="00C45B28">
        <w:rPr>
          <w:rFonts w:ascii="Times New Roman" w:hAnsi="Times New Roman" w:cs="Times New Roman"/>
        </w:rPr>
        <w:t xml:space="preserve"> the Star Child from infancy to adolescence</w:t>
      </w:r>
      <w:r w:rsidR="00656544" w:rsidRPr="00C45B28">
        <w:rPr>
          <w:rFonts w:ascii="Times New Roman" w:hAnsi="Times New Roman" w:cs="Times New Roman"/>
        </w:rPr>
        <w:t xml:space="preserve"> </w:t>
      </w:r>
      <w:r w:rsidRPr="00C45B28">
        <w:rPr>
          <w:rFonts w:ascii="Times New Roman" w:hAnsi="Times New Roman" w:cs="Times New Roman"/>
        </w:rPr>
        <w:t>mirrors </w:t>
      </w:r>
      <w:r w:rsidRPr="00C45B28">
        <w:rPr>
          <w:rFonts w:ascii="Times New Roman" w:hAnsi="Times New Roman" w:cs="Times New Roman"/>
          <w:b/>
          <w:bCs/>
        </w:rPr>
        <w:t>Erikson’s psychosocial stages</w:t>
      </w:r>
      <w:r w:rsidRPr="00C45B28">
        <w:rPr>
          <w:rFonts w:ascii="Times New Roman" w:hAnsi="Times New Roman" w:cs="Times New Roman"/>
        </w:rPr>
        <w:t>, where overcoming challenges builds autonomy, industry, and identity (Erikson, 1950). For example, unlocking a “double-jump” ability as a toddler reinforces Erikson’s </w:t>
      </w:r>
      <w:r w:rsidRPr="00C45B28">
        <w:rPr>
          <w:rFonts w:ascii="Times New Roman" w:hAnsi="Times New Roman" w:cs="Times New Roman"/>
          <w:i/>
          <w:iCs/>
        </w:rPr>
        <w:t>initiative vs. guilt</w:t>
      </w:r>
      <w:r w:rsidRPr="00C45B28">
        <w:rPr>
          <w:rFonts w:ascii="Times New Roman" w:hAnsi="Times New Roman" w:cs="Times New Roman"/>
        </w:rPr>
        <w:t xml:space="preserve"> stage by rewarding exploratory </w:t>
      </w:r>
      <w:r w:rsidR="008421D0" w:rsidRPr="00C45B28">
        <w:rPr>
          <w:rFonts w:ascii="Times New Roman" w:hAnsi="Times New Roman" w:cs="Times New Roman"/>
        </w:rPr>
        <w:t>behaviour</w:t>
      </w:r>
      <w:r w:rsidRPr="00C45B28">
        <w:rPr>
          <w:rFonts w:ascii="Times New Roman" w:hAnsi="Times New Roman" w:cs="Times New Roman"/>
        </w:rPr>
        <w:t>.</w:t>
      </w:r>
    </w:p>
    <w:p w14:paraId="6042F716" w14:textId="77777777" w:rsidR="00C45B28" w:rsidRDefault="00C45B28" w:rsidP="00095103">
      <w:pPr>
        <w:spacing w:line="480" w:lineRule="auto"/>
        <w:rPr>
          <w:rFonts w:ascii="Times New Roman" w:hAnsi="Times New Roman" w:cs="Times New Roman"/>
          <w:b/>
          <w:bCs/>
        </w:rPr>
      </w:pPr>
    </w:p>
    <w:p w14:paraId="269ED8B6" w14:textId="77777777" w:rsidR="00C45B28" w:rsidRDefault="00C45B28" w:rsidP="00095103">
      <w:pPr>
        <w:spacing w:line="480" w:lineRule="auto"/>
        <w:rPr>
          <w:rFonts w:ascii="Times New Roman" w:hAnsi="Times New Roman" w:cs="Times New Roman"/>
          <w:b/>
          <w:bCs/>
        </w:rPr>
      </w:pPr>
    </w:p>
    <w:p w14:paraId="35F68793" w14:textId="040DF5E4"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 xml:space="preserve">AI Ethics: </w:t>
      </w:r>
      <w:r w:rsidR="008421D0" w:rsidRPr="00C45B28">
        <w:rPr>
          <w:rFonts w:ascii="Times New Roman" w:hAnsi="Times New Roman" w:cs="Times New Roman"/>
          <w:b/>
          <w:bCs/>
        </w:rPr>
        <w:t>Centring</w:t>
      </w:r>
      <w:r w:rsidRPr="00C45B28">
        <w:rPr>
          <w:rFonts w:ascii="Times New Roman" w:hAnsi="Times New Roman" w:cs="Times New Roman"/>
          <w:b/>
          <w:bCs/>
        </w:rPr>
        <w:t xml:space="preserve"> Child Rights in Technological Design</w:t>
      </w:r>
    </w:p>
    <w:p w14:paraId="4DBBD011" w14:textId="6E539ABD"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The integration of AI into early childhood environments demands rigorous ethical safeguards to protect privacy, ensure transparency, and uphold autonomy. SensoryNeural adheres to the </w:t>
      </w:r>
      <w:r w:rsidRPr="00C45B28">
        <w:rPr>
          <w:rFonts w:ascii="Times New Roman" w:hAnsi="Times New Roman" w:cs="Times New Roman"/>
          <w:b/>
          <w:bCs/>
        </w:rPr>
        <w:t>Children &amp; AI Design Code (2025)</w:t>
      </w:r>
      <w:r w:rsidRPr="00C45B28">
        <w:rPr>
          <w:rFonts w:ascii="Times New Roman" w:hAnsi="Times New Roman" w:cs="Times New Roman"/>
        </w:rPr>
        <w:t xml:space="preserve">, a global framework mandating that AI systems serving children </w:t>
      </w:r>
      <w:r w:rsidR="008421D0" w:rsidRPr="00C45B28">
        <w:rPr>
          <w:rFonts w:ascii="Times New Roman" w:hAnsi="Times New Roman" w:cs="Times New Roman"/>
        </w:rPr>
        <w:t>prioritise</w:t>
      </w:r>
      <w:r w:rsidRPr="00C45B28">
        <w:rPr>
          <w:rFonts w:ascii="Times New Roman" w:hAnsi="Times New Roman" w:cs="Times New Roman"/>
        </w:rPr>
        <w:t xml:space="preserve"> safety, explainability, and agency (5Rights Foundation, 2025). Key ethical measures include:</w:t>
      </w:r>
    </w:p>
    <w:p w14:paraId="392A08D3" w14:textId="6EE74D8D" w:rsidR="003F742E" w:rsidRPr="00C45B28" w:rsidRDefault="008421D0" w:rsidP="00095103">
      <w:pPr>
        <w:numPr>
          <w:ilvl w:val="0"/>
          <w:numId w:val="7"/>
        </w:numPr>
        <w:spacing w:line="480" w:lineRule="auto"/>
        <w:jc w:val="both"/>
        <w:rPr>
          <w:rFonts w:ascii="Times New Roman" w:hAnsi="Times New Roman" w:cs="Times New Roman"/>
        </w:rPr>
      </w:pPr>
      <w:r w:rsidRPr="00C45B28">
        <w:rPr>
          <w:rFonts w:ascii="Times New Roman" w:hAnsi="Times New Roman" w:cs="Times New Roman"/>
          <w:b/>
          <w:bCs/>
        </w:rPr>
        <w:t>Anonymised</w:t>
      </w:r>
      <w:r w:rsidR="003F742E" w:rsidRPr="00C45B28">
        <w:rPr>
          <w:rFonts w:ascii="Times New Roman" w:hAnsi="Times New Roman" w:cs="Times New Roman"/>
          <w:b/>
          <w:bCs/>
        </w:rPr>
        <w:t xml:space="preserve"> Data Practices</w:t>
      </w:r>
      <w:r w:rsidR="003F742E" w:rsidRPr="00C45B28">
        <w:rPr>
          <w:rFonts w:ascii="Times New Roman" w:hAnsi="Times New Roman" w:cs="Times New Roman"/>
        </w:rPr>
        <w:t>: Biometric data from wearables (e.g., heart rate, movement patterns) is encrypted and stored in GDPR-compliant systems, with explicit parental consent required for collection (EU GDPR, 2018).</w:t>
      </w:r>
    </w:p>
    <w:p w14:paraId="1CA148AB" w14:textId="77777777" w:rsidR="003F742E" w:rsidRPr="00C45B28" w:rsidRDefault="003F742E" w:rsidP="00095103">
      <w:pPr>
        <w:numPr>
          <w:ilvl w:val="0"/>
          <w:numId w:val="7"/>
        </w:numPr>
        <w:spacing w:line="480" w:lineRule="auto"/>
        <w:jc w:val="both"/>
        <w:rPr>
          <w:rFonts w:ascii="Times New Roman" w:hAnsi="Times New Roman" w:cs="Times New Roman"/>
        </w:rPr>
      </w:pPr>
      <w:r w:rsidRPr="00C45B28">
        <w:rPr>
          <w:rFonts w:ascii="Times New Roman" w:hAnsi="Times New Roman" w:cs="Times New Roman"/>
          <w:b/>
          <w:bCs/>
        </w:rPr>
        <w:t>Explainable AI</w:t>
      </w:r>
      <w:r w:rsidRPr="00C45B28">
        <w:rPr>
          <w:rFonts w:ascii="Times New Roman" w:hAnsi="Times New Roman" w:cs="Times New Roman"/>
        </w:rPr>
        <w:t>: Caregivers receive dashboards detailing algorithmic decisions in plain language, such as “Game difficulty reduced due to elevated stress signals during Level 4” (Wang et al., 2022).</w:t>
      </w:r>
    </w:p>
    <w:p w14:paraId="726D7C91" w14:textId="77777777" w:rsidR="003F742E" w:rsidRPr="00C45B28" w:rsidRDefault="003F742E" w:rsidP="00095103">
      <w:pPr>
        <w:numPr>
          <w:ilvl w:val="0"/>
          <w:numId w:val="7"/>
        </w:numPr>
        <w:spacing w:line="480" w:lineRule="auto"/>
        <w:jc w:val="both"/>
        <w:rPr>
          <w:rFonts w:ascii="Times New Roman" w:hAnsi="Times New Roman" w:cs="Times New Roman"/>
        </w:rPr>
      </w:pPr>
      <w:r w:rsidRPr="00C45B28">
        <w:rPr>
          <w:rFonts w:ascii="Times New Roman" w:hAnsi="Times New Roman" w:cs="Times New Roman"/>
          <w:b/>
          <w:bCs/>
        </w:rPr>
        <w:lastRenderedPageBreak/>
        <w:t>Child Agency</w:t>
      </w:r>
      <w:r w:rsidRPr="00C45B28">
        <w:rPr>
          <w:rFonts w:ascii="Times New Roman" w:hAnsi="Times New Roman" w:cs="Times New Roman"/>
        </w:rPr>
        <w:t>: Children gradually control sensory settings as they age. A 4-year-old might choose between two lighting presets, while a 5-year-old adjusts sound filters via voice commands, fostering self-advocacy (Wang et al., 2022).</w:t>
      </w:r>
    </w:p>
    <w:p w14:paraId="6D50CC92" w14:textId="77777777"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The system also complies with the </w:t>
      </w:r>
      <w:r w:rsidRPr="00C45B28">
        <w:rPr>
          <w:rFonts w:ascii="Times New Roman" w:hAnsi="Times New Roman" w:cs="Times New Roman"/>
          <w:b/>
          <w:bCs/>
        </w:rPr>
        <w:t>EU AI Act (2024)</w:t>
      </w:r>
      <w:r w:rsidRPr="00C45B28">
        <w:rPr>
          <w:rFonts w:ascii="Times New Roman" w:hAnsi="Times New Roman" w:cs="Times New Roman"/>
        </w:rPr>
        <w:t>, which classifies educational AI as “high-risk,” necessitating third-party audits for bias and fairness. For example, SensoryNeural’s predictive models are tested for accuracy across diverse neurodivergent subgroups, including non-verbal children and those with co-occurring ADHD, to mitigate algorithmic disparities (Dotch &amp; Arnold, 2024).</w:t>
      </w:r>
    </w:p>
    <w:p w14:paraId="50DE202B" w14:textId="0B3B9BEB"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Synthesis: Uniting Disciplines for Holistic Impact</w:t>
      </w:r>
    </w:p>
    <w:p w14:paraId="7484FF2A" w14:textId="1EE0F944"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The interdisciplinary synergy of neuroscience, developmental psychology, and AI ethics enables SensoryNeural to address sensory dysregulation holistically:</w:t>
      </w:r>
    </w:p>
    <w:p w14:paraId="2D3DDD87" w14:textId="77777777" w:rsidR="003F742E" w:rsidRPr="00C45B28" w:rsidRDefault="003F742E" w:rsidP="00095103">
      <w:pPr>
        <w:numPr>
          <w:ilvl w:val="0"/>
          <w:numId w:val="8"/>
        </w:numPr>
        <w:spacing w:line="480" w:lineRule="auto"/>
        <w:jc w:val="both"/>
        <w:rPr>
          <w:rFonts w:ascii="Times New Roman" w:hAnsi="Times New Roman" w:cs="Times New Roman"/>
        </w:rPr>
      </w:pPr>
      <w:r w:rsidRPr="00C45B28">
        <w:rPr>
          <w:rFonts w:ascii="Times New Roman" w:hAnsi="Times New Roman" w:cs="Times New Roman"/>
          <w:b/>
          <w:bCs/>
        </w:rPr>
        <w:t>Neuroscience</w:t>
      </w:r>
      <w:r w:rsidRPr="00C45B28">
        <w:rPr>
          <w:rFonts w:ascii="Times New Roman" w:hAnsi="Times New Roman" w:cs="Times New Roman"/>
        </w:rPr>
        <w:t> ensures interventions like rhythmic gameplay and environmental adaptations strengthen neural plasticity.</w:t>
      </w:r>
    </w:p>
    <w:p w14:paraId="396853D8" w14:textId="77777777" w:rsidR="003F742E" w:rsidRPr="00C45B28" w:rsidRDefault="003F742E" w:rsidP="00095103">
      <w:pPr>
        <w:numPr>
          <w:ilvl w:val="0"/>
          <w:numId w:val="8"/>
        </w:numPr>
        <w:spacing w:line="480" w:lineRule="auto"/>
        <w:jc w:val="both"/>
        <w:rPr>
          <w:rFonts w:ascii="Times New Roman" w:hAnsi="Times New Roman" w:cs="Times New Roman"/>
        </w:rPr>
      </w:pPr>
      <w:r w:rsidRPr="00C45B28">
        <w:rPr>
          <w:rFonts w:ascii="Times New Roman" w:hAnsi="Times New Roman" w:cs="Times New Roman"/>
          <w:b/>
          <w:bCs/>
        </w:rPr>
        <w:t>Developmental Psychology</w:t>
      </w:r>
      <w:r w:rsidRPr="00C45B28">
        <w:rPr>
          <w:rFonts w:ascii="Times New Roman" w:hAnsi="Times New Roman" w:cs="Times New Roman"/>
        </w:rPr>
        <w:t> guides skill-building through scaffolded challenges and social learning opportunities.</w:t>
      </w:r>
    </w:p>
    <w:p w14:paraId="72654A1A" w14:textId="77777777" w:rsidR="003F742E" w:rsidRPr="00C45B28" w:rsidRDefault="003F742E" w:rsidP="00095103">
      <w:pPr>
        <w:numPr>
          <w:ilvl w:val="0"/>
          <w:numId w:val="8"/>
        </w:numPr>
        <w:spacing w:line="480" w:lineRule="auto"/>
        <w:jc w:val="both"/>
        <w:rPr>
          <w:rFonts w:ascii="Times New Roman" w:hAnsi="Times New Roman" w:cs="Times New Roman"/>
        </w:rPr>
      </w:pPr>
      <w:r w:rsidRPr="00C45B28">
        <w:rPr>
          <w:rFonts w:ascii="Times New Roman" w:hAnsi="Times New Roman" w:cs="Times New Roman"/>
          <w:b/>
          <w:bCs/>
        </w:rPr>
        <w:t>AI Ethics</w:t>
      </w:r>
      <w:r w:rsidRPr="00C45B28">
        <w:rPr>
          <w:rFonts w:ascii="Times New Roman" w:hAnsi="Times New Roman" w:cs="Times New Roman"/>
        </w:rPr>
        <w:t> safeguards privacy and autonomy, ensuring technology enhances rather than replaces human caregiving.</w:t>
      </w:r>
    </w:p>
    <w:p w14:paraId="32D8AFF9" w14:textId="4BBF2B24"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For instance, a child using </w:t>
      </w:r>
      <w:r w:rsidRPr="00C45B28">
        <w:rPr>
          <w:rFonts w:ascii="Times New Roman" w:hAnsi="Times New Roman" w:cs="Times New Roman"/>
          <w:i/>
          <w:iCs/>
        </w:rPr>
        <w:t>Growth Bounce</w:t>
      </w:r>
      <w:r w:rsidRPr="00C45B28">
        <w:rPr>
          <w:rFonts w:ascii="Times New Roman" w:hAnsi="Times New Roman" w:cs="Times New Roman"/>
        </w:rPr>
        <w:t xml:space="preserve"> benefits from neuroscientifically grounded sensory input, psychologically informed progression, and ethically designed </w:t>
      </w:r>
      <w:r w:rsidR="008421D0" w:rsidRPr="00C45B28">
        <w:rPr>
          <w:rFonts w:ascii="Times New Roman" w:hAnsi="Times New Roman" w:cs="Times New Roman"/>
        </w:rPr>
        <w:t>personalisation</w:t>
      </w:r>
      <w:r w:rsidRPr="00C45B28">
        <w:rPr>
          <w:rFonts w:ascii="Times New Roman" w:hAnsi="Times New Roman" w:cs="Times New Roman"/>
        </w:rPr>
        <w:t>. Meanwhile, caregivers leverage AI-driven insights to reinforce developmental goals without compromising trust or privacy.</w:t>
      </w:r>
    </w:p>
    <w:p w14:paraId="62483BA8" w14:textId="61E6EAF9" w:rsidR="003F742E" w:rsidRPr="00C45B28" w:rsidRDefault="00095103" w:rsidP="00095103">
      <w:pPr>
        <w:spacing w:line="480" w:lineRule="auto"/>
        <w:jc w:val="both"/>
        <w:rPr>
          <w:rFonts w:ascii="Times New Roman" w:hAnsi="Times New Roman" w:cs="Times New Roman"/>
        </w:rPr>
      </w:pPr>
      <w:r w:rsidRPr="00C45B28">
        <w:rPr>
          <w:rFonts w:ascii="Times New Roman" w:hAnsi="Times New Roman" w:cs="Times New Roman"/>
        </w:rPr>
        <w:t xml:space="preserve">Therefore, </w:t>
      </w:r>
      <w:r w:rsidR="003F742E" w:rsidRPr="00C45B28">
        <w:rPr>
          <w:rFonts w:ascii="Times New Roman" w:hAnsi="Times New Roman" w:cs="Times New Roman"/>
        </w:rPr>
        <w:t xml:space="preserve">SensoryNeural’s interdisciplinary foundations position it as a pioneering model for ethically grounded, developmentally sound AI solutions. By uniting neuroscience’s insights </w:t>
      </w:r>
      <w:r w:rsidR="003F742E" w:rsidRPr="00C45B28">
        <w:rPr>
          <w:rFonts w:ascii="Times New Roman" w:hAnsi="Times New Roman" w:cs="Times New Roman"/>
        </w:rPr>
        <w:lastRenderedPageBreak/>
        <w:t xml:space="preserve">into brain plasticity, developmental psychology’s scaffolding principles, and AI ethics’ emphasis on rights and transparency, the system empowers neurodivergent and neurotypical children alike to thrive in inclusive environments. Future iterations will continue to draw on these disciplines to refine adaptive algorithms, expand accessibility, and advocate for policies that </w:t>
      </w:r>
      <w:r w:rsidR="008421D0" w:rsidRPr="00C45B28">
        <w:rPr>
          <w:rFonts w:ascii="Times New Roman" w:hAnsi="Times New Roman" w:cs="Times New Roman"/>
        </w:rPr>
        <w:t>prioritise</w:t>
      </w:r>
      <w:r w:rsidR="003F742E" w:rsidRPr="00C45B28">
        <w:rPr>
          <w:rFonts w:ascii="Times New Roman" w:hAnsi="Times New Roman" w:cs="Times New Roman"/>
        </w:rPr>
        <w:t xml:space="preserve"> child-centric AI design.</w:t>
      </w:r>
    </w:p>
    <w:p w14:paraId="4DE5365E" w14:textId="77777777" w:rsidR="003F742E" w:rsidRPr="00C45B28" w:rsidRDefault="003F742E" w:rsidP="00095103">
      <w:pPr>
        <w:spacing w:line="480" w:lineRule="auto"/>
        <w:rPr>
          <w:rFonts w:ascii="Times New Roman" w:hAnsi="Times New Roman" w:cs="Times New Roman"/>
        </w:rPr>
      </w:pPr>
      <w:r w:rsidRPr="00C45B28">
        <w:rPr>
          <w:rFonts w:ascii="Times New Roman" w:hAnsi="Times New Roman" w:cs="Times New Roman"/>
          <w:b/>
          <w:bCs/>
        </w:rPr>
        <w:t>Conclusion</w:t>
      </w:r>
    </w:p>
    <w:p w14:paraId="6D638E96" w14:textId="22A433E5"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SensoryNeural exemplifies the transformative potential of artificial intelligence (AI) to bridge equity gaps in early childhood development through ethical, interdisciplinary innovation. By uniting AI-driven environmental adaptations with therapeutic gamification, the system empowers neurodivergent and neurotypical children to thrive in inclusive, adaptive settings. Grounded in neuroscience, developmental psychology, and AI ethics, SensoryNeural addresses sensory dysregulation holistically. Its environmental system preemptively modulates stimuli</w:t>
      </w:r>
      <w:r w:rsidR="008421D0" w:rsidRPr="00C45B28">
        <w:rPr>
          <w:rFonts w:ascii="Times New Roman" w:hAnsi="Times New Roman" w:cs="Times New Roman"/>
        </w:rPr>
        <w:t xml:space="preserve">, </w:t>
      </w:r>
      <w:r w:rsidRPr="00C45B28">
        <w:rPr>
          <w:rFonts w:ascii="Times New Roman" w:hAnsi="Times New Roman" w:cs="Times New Roman"/>
        </w:rPr>
        <w:t>such as reducing noise or adjusting lighting</w:t>
      </w:r>
      <w:r w:rsidR="008421D0" w:rsidRPr="00C45B28">
        <w:rPr>
          <w:rFonts w:ascii="Times New Roman" w:hAnsi="Times New Roman" w:cs="Times New Roman"/>
        </w:rPr>
        <w:t xml:space="preserve">, </w:t>
      </w:r>
      <w:r w:rsidRPr="00C45B28">
        <w:rPr>
          <w:rFonts w:ascii="Times New Roman" w:hAnsi="Times New Roman" w:cs="Times New Roman"/>
        </w:rPr>
        <w:t>to maintain</w:t>
      </w:r>
      <w:r w:rsidR="00095103" w:rsidRPr="00C45B28">
        <w:rPr>
          <w:rFonts w:ascii="Times New Roman" w:hAnsi="Times New Roman" w:cs="Times New Roman"/>
        </w:rPr>
        <w:t xml:space="preserve"> </w:t>
      </w:r>
      <w:r w:rsidRPr="00C45B28">
        <w:rPr>
          <w:rFonts w:ascii="Times New Roman" w:hAnsi="Times New Roman" w:cs="Times New Roman"/>
        </w:rPr>
        <w:t>sensory equilibrium, while </w:t>
      </w:r>
      <w:r w:rsidRPr="00C45B28">
        <w:rPr>
          <w:rFonts w:ascii="Times New Roman" w:hAnsi="Times New Roman" w:cs="Times New Roman"/>
          <w:i/>
          <w:iCs/>
        </w:rPr>
        <w:t>Growth Bounce: A SensoryNeural Adventure</w:t>
      </w:r>
      <w:r w:rsidRPr="00C45B28">
        <w:rPr>
          <w:rFonts w:ascii="Times New Roman" w:hAnsi="Times New Roman" w:cs="Times New Roman"/>
        </w:rPr>
        <w:t> gamifies developmental milestones through scaffolded challenges that align with Vygotsky’s Zone of Proximal Development (Vygotsky, 1978) and Piaget’s cognitive stages (Piaget, 1952). Together, these solutions reduce anxiety, enhance motor skills, and foster social engagement, transforming sensory challenges into opportunities for growth.</w:t>
      </w:r>
    </w:p>
    <w:p w14:paraId="1F61F38D" w14:textId="3205113E"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 xml:space="preserve">Ethical </w:t>
      </w:r>
      <w:r w:rsidR="008421D0" w:rsidRPr="00C45B28">
        <w:rPr>
          <w:rFonts w:ascii="Times New Roman" w:hAnsi="Times New Roman" w:cs="Times New Roman"/>
        </w:rPr>
        <w:t>rigour</w:t>
      </w:r>
      <w:r w:rsidRPr="00C45B28">
        <w:rPr>
          <w:rFonts w:ascii="Times New Roman" w:hAnsi="Times New Roman" w:cs="Times New Roman"/>
        </w:rPr>
        <w:t xml:space="preserve"> underpins every aspect of SensoryNeural. Compliance with the EU AI Act (2024) and Children &amp; AI Design Code (5Rights Foundation, 2025) ensures transparency, privacy, and child agency. For example, </w:t>
      </w:r>
      <w:r w:rsidR="008421D0" w:rsidRPr="00C45B28">
        <w:rPr>
          <w:rFonts w:ascii="Times New Roman" w:hAnsi="Times New Roman" w:cs="Times New Roman"/>
        </w:rPr>
        <w:t>anonymised</w:t>
      </w:r>
      <w:r w:rsidRPr="00C45B28">
        <w:rPr>
          <w:rFonts w:ascii="Times New Roman" w:hAnsi="Times New Roman" w:cs="Times New Roman"/>
        </w:rPr>
        <w:t xml:space="preserve"> biometric data and explainable AI dashboards empower caregivers while safeguarding children’s rights. The system’s design avoids overstimulation through neuroinclusive aesthetics, such as customizable </w:t>
      </w:r>
      <w:r w:rsidR="008421D0" w:rsidRPr="00C45B28">
        <w:rPr>
          <w:rFonts w:ascii="Times New Roman" w:hAnsi="Times New Roman" w:cs="Times New Roman"/>
        </w:rPr>
        <w:t>colour</w:t>
      </w:r>
      <w:r w:rsidRPr="00C45B28">
        <w:rPr>
          <w:rFonts w:ascii="Times New Roman" w:hAnsi="Times New Roman" w:cs="Times New Roman"/>
        </w:rPr>
        <w:t xml:space="preserve"> modes and non-punitive gameplay, aligning with Ayres’ Sensory Integration Theory (Ayres, 1972).</w:t>
      </w:r>
    </w:p>
    <w:p w14:paraId="0BC920CC" w14:textId="1A143D12"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lastRenderedPageBreak/>
        <w:t>Looking ahead, SensoryNeural aims to expand its impact through immersive technologies like virtual reality (VR) to simulate calming environments for therapy and skill-building. Community-wide infrastructure retrofitting</w:t>
      </w:r>
      <w:r w:rsidR="00095103" w:rsidRPr="00C45B28">
        <w:rPr>
          <w:rFonts w:ascii="Times New Roman" w:hAnsi="Times New Roman" w:cs="Times New Roman"/>
        </w:rPr>
        <w:t xml:space="preserve"> </w:t>
      </w:r>
      <w:r w:rsidRPr="00C45B28">
        <w:rPr>
          <w:rFonts w:ascii="Times New Roman" w:hAnsi="Times New Roman" w:cs="Times New Roman"/>
        </w:rPr>
        <w:t>such as sensory-friendly schools, parks, and transit systems</w:t>
      </w:r>
      <w:r w:rsidR="00095103" w:rsidRPr="00C45B28">
        <w:rPr>
          <w:rFonts w:ascii="Times New Roman" w:hAnsi="Times New Roman" w:cs="Times New Roman"/>
        </w:rPr>
        <w:t xml:space="preserve"> which </w:t>
      </w:r>
      <w:r w:rsidRPr="00C45B28">
        <w:rPr>
          <w:rFonts w:ascii="Times New Roman" w:hAnsi="Times New Roman" w:cs="Times New Roman"/>
        </w:rPr>
        <w:t>will further democratize accessibility, ensuring public spaces cater to diverse needs (Mostafa, 2021). Partnerships with governments and NGOs will address economic barriers, leveraging tiered pricing and subsidies to scale access globally.</w:t>
      </w:r>
    </w:p>
    <w:p w14:paraId="3DFBEAE8" w14:textId="03271250" w:rsidR="003F742E" w:rsidRPr="00C45B28" w:rsidRDefault="003F742E" w:rsidP="00095103">
      <w:pPr>
        <w:spacing w:line="480" w:lineRule="auto"/>
        <w:jc w:val="both"/>
        <w:rPr>
          <w:rFonts w:ascii="Times New Roman" w:hAnsi="Times New Roman" w:cs="Times New Roman"/>
        </w:rPr>
      </w:pPr>
      <w:r w:rsidRPr="00C45B28">
        <w:rPr>
          <w:rFonts w:ascii="Times New Roman" w:hAnsi="Times New Roman" w:cs="Times New Roman"/>
        </w:rPr>
        <w:t xml:space="preserve">By </w:t>
      </w:r>
      <w:r w:rsidR="008421D0" w:rsidRPr="00C45B28">
        <w:rPr>
          <w:rFonts w:ascii="Times New Roman" w:hAnsi="Times New Roman" w:cs="Times New Roman"/>
        </w:rPr>
        <w:t>prioritising</w:t>
      </w:r>
      <w:r w:rsidRPr="00C45B28">
        <w:rPr>
          <w:rFonts w:ascii="Times New Roman" w:hAnsi="Times New Roman" w:cs="Times New Roman"/>
        </w:rPr>
        <w:t xml:space="preserve"> interdisciplinary collaboration and ethical design, SensoryNeural redefines inclusivity in early childhood development. It challenges societal norms to embrace neurodiversity, ensuring every child, regardless of sensory needs, can explore, learn, and connect in a world tailored to their unique potential.</w:t>
      </w:r>
    </w:p>
    <w:p w14:paraId="76818392" w14:textId="68C235F7" w:rsidR="003F742E" w:rsidRPr="00C45B28" w:rsidRDefault="003F742E" w:rsidP="00095103">
      <w:pPr>
        <w:spacing w:line="480" w:lineRule="auto"/>
        <w:rPr>
          <w:rFonts w:ascii="Times New Roman" w:hAnsi="Times New Roman" w:cs="Times New Roman"/>
          <w:b/>
          <w:bCs/>
        </w:rPr>
      </w:pPr>
      <w:r w:rsidRPr="00C45B28">
        <w:rPr>
          <w:rFonts w:ascii="Times New Roman" w:hAnsi="Times New Roman" w:cs="Times New Roman"/>
          <w:b/>
          <w:bCs/>
        </w:rPr>
        <w:t>Wordcount: 46</w:t>
      </w:r>
      <w:r w:rsidR="00095103" w:rsidRPr="00C45B28">
        <w:rPr>
          <w:rFonts w:ascii="Times New Roman" w:hAnsi="Times New Roman" w:cs="Times New Roman"/>
          <w:b/>
          <w:bCs/>
        </w:rPr>
        <w:t>7</w:t>
      </w:r>
      <w:r w:rsidRPr="00C45B28">
        <w:rPr>
          <w:rFonts w:ascii="Times New Roman" w:hAnsi="Times New Roman" w:cs="Times New Roman"/>
          <w:b/>
          <w:bCs/>
        </w:rPr>
        <w:t>3</w:t>
      </w:r>
    </w:p>
    <w:p w14:paraId="4DA17CE4" w14:textId="77777777" w:rsidR="003F742E" w:rsidRPr="00C45B28" w:rsidRDefault="003F742E" w:rsidP="00095103">
      <w:pPr>
        <w:spacing w:line="480" w:lineRule="auto"/>
        <w:rPr>
          <w:rFonts w:ascii="Times New Roman" w:hAnsi="Times New Roman" w:cs="Times New Roman"/>
        </w:rPr>
      </w:pPr>
    </w:p>
    <w:p w14:paraId="6E0339D8" w14:textId="77777777" w:rsidR="00095103" w:rsidRPr="00095103" w:rsidRDefault="00095103" w:rsidP="00095103">
      <w:pPr>
        <w:spacing w:line="480" w:lineRule="auto"/>
        <w:rPr>
          <w:rFonts w:ascii="Times New Roman" w:hAnsi="Times New Roman" w:cs="Times New Roman"/>
        </w:rPr>
      </w:pPr>
      <w:r w:rsidRPr="00095103">
        <w:rPr>
          <w:rFonts w:ascii="Times New Roman" w:hAnsi="Times New Roman" w:cs="Times New Roman"/>
          <w:b/>
          <w:bCs/>
        </w:rPr>
        <w:t xml:space="preserve">References </w:t>
      </w:r>
    </w:p>
    <w:p w14:paraId="0CCEF7F3" w14:textId="77777777" w:rsidR="00095103" w:rsidRPr="00095103" w:rsidRDefault="00095103" w:rsidP="00095103">
      <w:pPr>
        <w:spacing w:line="480" w:lineRule="auto"/>
        <w:rPr>
          <w:rFonts w:ascii="Times New Roman" w:hAnsi="Times New Roman" w:cs="Times New Roman"/>
        </w:rPr>
      </w:pPr>
      <w:r w:rsidRPr="00095103">
        <w:rPr>
          <w:rFonts w:ascii="Times New Roman" w:hAnsi="Times New Roman" w:cs="Times New Roman"/>
        </w:rPr>
        <w:t>5Rights Foundation. (2025). </w:t>
      </w:r>
      <w:r w:rsidRPr="00095103">
        <w:rPr>
          <w:rFonts w:ascii="Times New Roman" w:hAnsi="Times New Roman" w:cs="Times New Roman"/>
          <w:i/>
          <w:iCs/>
        </w:rPr>
        <w:t>Children &amp; AI Design Code</w:t>
      </w:r>
      <w:r w:rsidRPr="00095103">
        <w:rPr>
          <w:rFonts w:ascii="Times New Roman" w:hAnsi="Times New Roman" w:cs="Times New Roman"/>
        </w:rPr>
        <w:t>. </w:t>
      </w:r>
      <w:hyperlink r:id="rId9" w:tgtFrame="_blank" w:history="1">
        <w:r w:rsidRPr="00095103">
          <w:rPr>
            <w:rStyle w:val="Hyperlink"/>
            <w:rFonts w:ascii="Times New Roman" w:hAnsi="Times New Roman" w:cs="Times New Roman"/>
          </w:rPr>
          <w:t>https://5rightsfoundation.com</w:t>
        </w:r>
      </w:hyperlink>
      <w:r w:rsidRPr="00095103">
        <w:rPr>
          <w:rFonts w:ascii="Times New Roman" w:hAnsi="Times New Roman" w:cs="Times New Roman"/>
        </w:rPr>
        <w:br/>
        <w:t>Ayres, A. J. (1972). </w:t>
      </w:r>
      <w:r w:rsidRPr="00095103">
        <w:rPr>
          <w:rFonts w:ascii="Times New Roman" w:hAnsi="Times New Roman" w:cs="Times New Roman"/>
          <w:i/>
          <w:iCs/>
        </w:rPr>
        <w:t>Sensory integration and learning disorders</w:t>
      </w:r>
      <w:r w:rsidRPr="00095103">
        <w:rPr>
          <w:rFonts w:ascii="Times New Roman" w:hAnsi="Times New Roman" w:cs="Times New Roman"/>
        </w:rPr>
        <w:t>. Western Psychological Services.</w:t>
      </w:r>
      <w:r w:rsidRPr="00095103">
        <w:rPr>
          <w:rFonts w:ascii="Times New Roman" w:hAnsi="Times New Roman" w:cs="Times New Roman"/>
        </w:rPr>
        <w:br/>
        <w:t>Chiarotti, F., &amp; Venerosi, A. (2020). Epidemiology of autism spectrum disorders: A review of worldwide prevalence estimates since 2014. </w:t>
      </w:r>
      <w:r w:rsidRPr="00095103">
        <w:rPr>
          <w:rFonts w:ascii="Times New Roman" w:hAnsi="Times New Roman" w:cs="Times New Roman"/>
          <w:i/>
          <w:iCs/>
        </w:rPr>
        <w:t>Brain Sciences, 10</w:t>
      </w:r>
      <w:r w:rsidRPr="00095103">
        <w:rPr>
          <w:rFonts w:ascii="Times New Roman" w:hAnsi="Times New Roman" w:cs="Times New Roman"/>
        </w:rPr>
        <w:t>(5), 274. </w:t>
      </w:r>
      <w:hyperlink r:id="rId10" w:tgtFrame="_blank" w:history="1">
        <w:r w:rsidRPr="00095103">
          <w:rPr>
            <w:rStyle w:val="Hyperlink"/>
            <w:rFonts w:ascii="Times New Roman" w:hAnsi="Times New Roman" w:cs="Times New Roman"/>
          </w:rPr>
          <w:t>https://doi.org/10.3390/brainsci10050274</w:t>
        </w:r>
      </w:hyperlink>
      <w:r w:rsidRPr="00095103">
        <w:rPr>
          <w:rFonts w:ascii="Times New Roman" w:hAnsi="Times New Roman" w:cs="Times New Roman"/>
        </w:rPr>
        <w:br/>
        <w:t>Dotch, E., &amp; Arnold, V. (2024). Inclusive practices for child-centred AI design and testing. *Journal of Child-Computer Interaction, 12*, 100432.</w:t>
      </w:r>
      <w:r w:rsidRPr="00095103">
        <w:rPr>
          <w:rFonts w:ascii="Times New Roman" w:hAnsi="Times New Roman" w:cs="Times New Roman"/>
        </w:rPr>
        <w:br/>
        <w:t>European Union. (2018). </w:t>
      </w:r>
      <w:r w:rsidRPr="00095103">
        <w:rPr>
          <w:rFonts w:ascii="Times New Roman" w:hAnsi="Times New Roman" w:cs="Times New Roman"/>
          <w:i/>
          <w:iCs/>
        </w:rPr>
        <w:t>General Data Protection Regulation (GDPR)</w:t>
      </w:r>
      <w:r w:rsidRPr="00095103">
        <w:rPr>
          <w:rFonts w:ascii="Times New Roman" w:hAnsi="Times New Roman" w:cs="Times New Roman"/>
        </w:rPr>
        <w:t>. European Parliament.</w:t>
      </w:r>
      <w:r w:rsidRPr="00095103">
        <w:rPr>
          <w:rFonts w:ascii="Times New Roman" w:hAnsi="Times New Roman" w:cs="Times New Roman"/>
        </w:rPr>
        <w:br/>
        <w:t>European Union. (2024). </w:t>
      </w:r>
      <w:r w:rsidRPr="00095103">
        <w:rPr>
          <w:rFonts w:ascii="Times New Roman" w:hAnsi="Times New Roman" w:cs="Times New Roman"/>
          <w:i/>
          <w:iCs/>
        </w:rPr>
        <w:t>Regulation on artificial intelligence (EU AI Act)</w:t>
      </w:r>
      <w:r w:rsidRPr="00095103">
        <w:rPr>
          <w:rFonts w:ascii="Times New Roman" w:hAnsi="Times New Roman" w:cs="Times New Roman"/>
        </w:rPr>
        <w:t>. Official Journal of the European Union.</w:t>
      </w:r>
      <w:r w:rsidRPr="00095103">
        <w:rPr>
          <w:rFonts w:ascii="Times New Roman" w:hAnsi="Times New Roman" w:cs="Times New Roman"/>
        </w:rPr>
        <w:br/>
      </w:r>
      <w:r w:rsidRPr="00095103">
        <w:rPr>
          <w:rFonts w:ascii="Times New Roman" w:hAnsi="Times New Roman" w:cs="Times New Roman"/>
        </w:rPr>
        <w:lastRenderedPageBreak/>
        <w:t>Hazen, E. P., Stornelli, J. L., O’Rourke, J. A., Koesterer, K., &amp; McDougle, C. J. (2014). Sensory symptoms in autism spectrum disorders. </w:t>
      </w:r>
      <w:r w:rsidRPr="00095103">
        <w:rPr>
          <w:rFonts w:ascii="Times New Roman" w:hAnsi="Times New Roman" w:cs="Times New Roman"/>
          <w:i/>
          <w:iCs/>
        </w:rPr>
        <w:t>Harvard Review of Psychiatry, 22</w:t>
      </w:r>
      <w:r w:rsidRPr="00095103">
        <w:rPr>
          <w:rFonts w:ascii="Times New Roman" w:hAnsi="Times New Roman" w:cs="Times New Roman"/>
        </w:rPr>
        <w:t>(2), 112–124. </w:t>
      </w:r>
      <w:hyperlink r:id="rId11" w:tgtFrame="_blank" w:history="1">
        <w:r w:rsidRPr="00095103">
          <w:rPr>
            <w:rStyle w:val="Hyperlink"/>
            <w:rFonts w:ascii="Times New Roman" w:hAnsi="Times New Roman" w:cs="Times New Roman"/>
          </w:rPr>
          <w:t>https://doi.org/10.1097/HRP.0000000000000028</w:t>
        </w:r>
      </w:hyperlink>
      <w:r w:rsidRPr="00095103">
        <w:rPr>
          <w:rFonts w:ascii="Times New Roman" w:hAnsi="Times New Roman" w:cs="Times New Roman"/>
        </w:rPr>
        <w:br/>
        <w:t>Honorato, N., Soltiyeva, A., Oliveira, W., Delabrida, S. E., Hamari, J., &amp; Alimanova, M. (2024). Gameful strategies in the education of autistic children: A systematic review. </w:t>
      </w:r>
      <w:r w:rsidRPr="00095103">
        <w:rPr>
          <w:rFonts w:ascii="Times New Roman" w:hAnsi="Times New Roman" w:cs="Times New Roman"/>
          <w:i/>
          <w:iCs/>
        </w:rPr>
        <w:t>Smart Learning Environments, 11</w:t>
      </w:r>
      <w:r w:rsidRPr="00095103">
        <w:rPr>
          <w:rFonts w:ascii="Times New Roman" w:hAnsi="Times New Roman" w:cs="Times New Roman"/>
        </w:rPr>
        <w:t>(1), 1–22. </w:t>
      </w:r>
      <w:hyperlink r:id="rId12" w:tgtFrame="_blank" w:history="1">
        <w:r w:rsidRPr="00095103">
          <w:rPr>
            <w:rStyle w:val="Hyperlink"/>
            <w:rFonts w:ascii="Times New Roman" w:hAnsi="Times New Roman" w:cs="Times New Roman"/>
          </w:rPr>
          <w:t>https://doi.org/10.1186/s40561-024-00309-6</w:t>
        </w:r>
      </w:hyperlink>
      <w:r w:rsidRPr="00095103">
        <w:rPr>
          <w:rFonts w:ascii="Times New Roman" w:hAnsi="Times New Roman" w:cs="Times New Roman"/>
        </w:rPr>
        <w:br/>
        <w:t>Iannone, A., &amp; Giansanti, D. (2023). Breaking barriers: The intersection of AI and assistive technology in autism care. </w:t>
      </w:r>
      <w:r w:rsidRPr="00095103">
        <w:rPr>
          <w:rFonts w:ascii="Times New Roman" w:hAnsi="Times New Roman" w:cs="Times New Roman"/>
          <w:i/>
          <w:iCs/>
        </w:rPr>
        <w:t>Journal of Personalised Medicine, 14</w:t>
      </w:r>
      <w:r w:rsidRPr="00095103">
        <w:rPr>
          <w:rFonts w:ascii="Times New Roman" w:hAnsi="Times New Roman" w:cs="Times New Roman"/>
        </w:rPr>
        <w:t>(1), 41. </w:t>
      </w:r>
      <w:hyperlink r:id="rId13" w:tgtFrame="_blank" w:history="1">
        <w:r w:rsidRPr="00095103">
          <w:rPr>
            <w:rStyle w:val="Hyperlink"/>
            <w:rFonts w:ascii="Times New Roman" w:hAnsi="Times New Roman" w:cs="Times New Roman"/>
          </w:rPr>
          <w:t>https://doi.org/10.3390/jpm14010041</w:t>
        </w:r>
      </w:hyperlink>
      <w:r w:rsidRPr="00095103">
        <w:rPr>
          <w:rFonts w:ascii="Times New Roman" w:hAnsi="Times New Roman" w:cs="Times New Roman"/>
        </w:rPr>
        <w:br/>
        <w:t>LeMoine, J. (2023). Artificial intelligence and the early childhood field: Exploring potential to enhance education, communication, and inclusivity. </w:t>
      </w:r>
      <w:r w:rsidRPr="00095103">
        <w:rPr>
          <w:rFonts w:ascii="Times New Roman" w:hAnsi="Times New Roman" w:cs="Times New Roman"/>
          <w:i/>
          <w:iCs/>
        </w:rPr>
        <w:t>Zero to Three, 43</w:t>
      </w:r>
      <w:r w:rsidRPr="00095103">
        <w:rPr>
          <w:rFonts w:ascii="Times New Roman" w:hAnsi="Times New Roman" w:cs="Times New Roman"/>
        </w:rPr>
        <w:t>(3), 12–19.</w:t>
      </w:r>
      <w:r w:rsidRPr="00095103">
        <w:rPr>
          <w:rFonts w:ascii="Times New Roman" w:hAnsi="Times New Roman" w:cs="Times New Roman"/>
        </w:rPr>
        <w:br/>
        <w:t>Mostafa, M. (2021). </w:t>
      </w:r>
      <w:r w:rsidRPr="00095103">
        <w:rPr>
          <w:rFonts w:ascii="Times New Roman" w:hAnsi="Times New Roman" w:cs="Times New Roman"/>
          <w:i/>
          <w:iCs/>
        </w:rPr>
        <w:t>The autism friendly university design guide</w:t>
      </w:r>
      <w:r w:rsidRPr="00095103">
        <w:rPr>
          <w:rFonts w:ascii="Times New Roman" w:hAnsi="Times New Roman" w:cs="Times New Roman"/>
        </w:rPr>
        <w:t>. Dublin City University.</w:t>
      </w:r>
      <w:r w:rsidRPr="00095103">
        <w:rPr>
          <w:rFonts w:ascii="Times New Roman" w:hAnsi="Times New Roman" w:cs="Times New Roman"/>
        </w:rPr>
        <w:br/>
        <w:t>Piaget, J. (1952). </w:t>
      </w:r>
      <w:r w:rsidRPr="00095103">
        <w:rPr>
          <w:rFonts w:ascii="Times New Roman" w:hAnsi="Times New Roman" w:cs="Times New Roman"/>
          <w:i/>
          <w:iCs/>
        </w:rPr>
        <w:t>The origins of intelligence in children</w:t>
      </w:r>
      <w:r w:rsidRPr="00095103">
        <w:rPr>
          <w:rFonts w:ascii="Times New Roman" w:hAnsi="Times New Roman" w:cs="Times New Roman"/>
        </w:rPr>
        <w:t>. International Universities Press.</w:t>
      </w:r>
      <w:r w:rsidRPr="00095103">
        <w:rPr>
          <w:rFonts w:ascii="Times New Roman" w:hAnsi="Times New Roman" w:cs="Times New Roman"/>
        </w:rPr>
        <w:br/>
        <w:t>Sapre, T., Miller, H. L., Schwartz, A., Ketcheson, L. R., Price, A., Winkelseth, K., Barcelona, J. M., Zernicke, R. F., &amp; Hasson, R. E. (2024). Enhancing home-based physical activity for neurodivergent children: Adapting the InPACT at Home program with AI and universal design. </w:t>
      </w:r>
      <w:r w:rsidRPr="00095103">
        <w:rPr>
          <w:rFonts w:ascii="Times New Roman" w:hAnsi="Times New Roman" w:cs="Times New Roman"/>
          <w:i/>
          <w:iCs/>
        </w:rPr>
        <w:t>Frontiers in Physiology, 15</w:t>
      </w:r>
      <w:r w:rsidRPr="00095103">
        <w:rPr>
          <w:rFonts w:ascii="Times New Roman" w:hAnsi="Times New Roman" w:cs="Times New Roman"/>
        </w:rPr>
        <w:t>, 1496114. </w:t>
      </w:r>
      <w:hyperlink r:id="rId14" w:tgtFrame="_blank" w:history="1">
        <w:r w:rsidRPr="00095103">
          <w:rPr>
            <w:rStyle w:val="Hyperlink"/>
            <w:rFonts w:ascii="Times New Roman" w:hAnsi="Times New Roman" w:cs="Times New Roman"/>
          </w:rPr>
          <w:t>https://doi.org/10.3389/fphys.2024.1496114</w:t>
        </w:r>
      </w:hyperlink>
      <w:r w:rsidRPr="00095103">
        <w:rPr>
          <w:rFonts w:ascii="Times New Roman" w:hAnsi="Times New Roman" w:cs="Times New Roman"/>
        </w:rPr>
        <w:br/>
        <w:t>Schoen, S. A., Miller, L. J., Brett-Green, B. A., &amp; Nielsen, D. M. (2009). Physiological and behavioural differences in sensory processing. </w:t>
      </w:r>
      <w:r w:rsidRPr="00095103">
        <w:rPr>
          <w:rFonts w:ascii="Times New Roman" w:hAnsi="Times New Roman" w:cs="Times New Roman"/>
          <w:i/>
          <w:iCs/>
        </w:rPr>
        <w:t>Frontiers in Integrative Neuroscience, 3</w:t>
      </w:r>
      <w:r w:rsidRPr="00095103">
        <w:rPr>
          <w:rFonts w:ascii="Times New Roman" w:hAnsi="Times New Roman" w:cs="Times New Roman"/>
        </w:rPr>
        <w:t>, 29. </w:t>
      </w:r>
      <w:hyperlink r:id="rId15" w:tgtFrame="_blank" w:history="1">
        <w:r w:rsidRPr="00095103">
          <w:rPr>
            <w:rStyle w:val="Hyperlink"/>
            <w:rFonts w:ascii="Times New Roman" w:hAnsi="Times New Roman" w:cs="Times New Roman"/>
          </w:rPr>
          <w:t>https://doi.org/10.3389/neuro.07.029.2009</w:t>
        </w:r>
      </w:hyperlink>
      <w:r w:rsidRPr="00095103">
        <w:rPr>
          <w:rFonts w:ascii="Times New Roman" w:hAnsi="Times New Roman" w:cs="Times New Roman"/>
        </w:rPr>
        <w:br/>
        <w:t>Shaping Us Framework. (2025). </w:t>
      </w:r>
      <w:r w:rsidRPr="00095103">
        <w:rPr>
          <w:rFonts w:ascii="Times New Roman" w:hAnsi="Times New Roman" w:cs="Times New Roman"/>
          <w:i/>
          <w:iCs/>
        </w:rPr>
        <w:t>The Shaping Us Framework</w:t>
      </w:r>
      <w:r w:rsidRPr="00095103">
        <w:rPr>
          <w:rFonts w:ascii="Times New Roman" w:hAnsi="Times New Roman" w:cs="Times New Roman"/>
        </w:rPr>
        <w:t>. Centre for Early Childhood.</w:t>
      </w:r>
      <w:r w:rsidRPr="00095103">
        <w:rPr>
          <w:rFonts w:ascii="Times New Roman" w:hAnsi="Times New Roman" w:cs="Times New Roman"/>
        </w:rPr>
        <w:br/>
        <w:t>Thompson, R. A., &amp; Nelson, C. A. (2001). Developmental science and the media: Early brain development. </w:t>
      </w:r>
      <w:r w:rsidRPr="00095103">
        <w:rPr>
          <w:rFonts w:ascii="Times New Roman" w:hAnsi="Times New Roman" w:cs="Times New Roman"/>
          <w:i/>
          <w:iCs/>
        </w:rPr>
        <w:t>American Psychologist, 56</w:t>
      </w:r>
      <w:r w:rsidRPr="00095103">
        <w:rPr>
          <w:rFonts w:ascii="Times New Roman" w:hAnsi="Times New Roman" w:cs="Times New Roman"/>
        </w:rPr>
        <w:t>(1), 5–15. </w:t>
      </w:r>
      <w:hyperlink r:id="rId16" w:tgtFrame="_blank" w:history="1">
        <w:r w:rsidRPr="00095103">
          <w:rPr>
            <w:rStyle w:val="Hyperlink"/>
            <w:rFonts w:ascii="Times New Roman" w:hAnsi="Times New Roman" w:cs="Times New Roman"/>
          </w:rPr>
          <w:t>https://doi.org/10.1037/0003-066X.56.1.5</w:t>
        </w:r>
      </w:hyperlink>
      <w:r w:rsidRPr="00095103">
        <w:rPr>
          <w:rFonts w:ascii="Times New Roman" w:hAnsi="Times New Roman" w:cs="Times New Roman"/>
        </w:rPr>
        <w:br/>
        <w:t>Vygotsky, L. S. (1978). </w:t>
      </w:r>
      <w:r w:rsidRPr="00095103">
        <w:rPr>
          <w:rFonts w:ascii="Times New Roman" w:hAnsi="Times New Roman" w:cs="Times New Roman"/>
          <w:i/>
          <w:iCs/>
        </w:rPr>
        <w:t>Mind in society: The development of higher psychological processes</w:t>
      </w:r>
      <w:r w:rsidRPr="00095103">
        <w:rPr>
          <w:rFonts w:ascii="Times New Roman" w:hAnsi="Times New Roman" w:cs="Times New Roman"/>
        </w:rPr>
        <w:t>. Harvard University Press.</w:t>
      </w:r>
      <w:r w:rsidRPr="00095103">
        <w:rPr>
          <w:rFonts w:ascii="Times New Roman" w:hAnsi="Times New Roman" w:cs="Times New Roman"/>
        </w:rPr>
        <w:br/>
      </w:r>
      <w:r w:rsidRPr="00095103">
        <w:rPr>
          <w:rFonts w:ascii="Times New Roman" w:hAnsi="Times New Roman" w:cs="Times New Roman"/>
        </w:rPr>
        <w:lastRenderedPageBreak/>
        <w:t>Walsh, O., Linehan, C., &amp; Ryan, C. (2024). Is there evidence that playing games promotes social skills training for autistic children and youth? </w:t>
      </w:r>
      <w:r w:rsidRPr="00095103">
        <w:rPr>
          <w:rFonts w:ascii="Times New Roman" w:hAnsi="Times New Roman" w:cs="Times New Roman"/>
          <w:i/>
          <w:iCs/>
        </w:rPr>
        <w:t>Autism, 28</w:t>
      </w:r>
      <w:r w:rsidRPr="00095103">
        <w:rPr>
          <w:rFonts w:ascii="Times New Roman" w:hAnsi="Times New Roman" w:cs="Times New Roman"/>
        </w:rPr>
        <w:t>(2), 345–357. </w:t>
      </w:r>
      <w:hyperlink r:id="rId17" w:tgtFrame="_blank" w:history="1">
        <w:r w:rsidRPr="00095103">
          <w:rPr>
            <w:rStyle w:val="Hyperlink"/>
            <w:rFonts w:ascii="Times New Roman" w:hAnsi="Times New Roman" w:cs="Times New Roman"/>
          </w:rPr>
          <w:t>https://doi.org/10.1177/13623613241277309</w:t>
        </w:r>
      </w:hyperlink>
      <w:r w:rsidRPr="00095103">
        <w:rPr>
          <w:rFonts w:ascii="Times New Roman" w:hAnsi="Times New Roman" w:cs="Times New Roman"/>
        </w:rPr>
        <w:br/>
        <w:t>Wang, G., Zhao, J., Van Kleek, M., &amp; Shadbolt, N. (2022). Informing age-appropriate AI: Examining principles and practices of AI for children. In </w:t>
      </w:r>
      <w:r w:rsidRPr="00095103">
        <w:rPr>
          <w:rFonts w:ascii="Times New Roman" w:hAnsi="Times New Roman" w:cs="Times New Roman"/>
          <w:i/>
          <w:iCs/>
        </w:rPr>
        <w:t>Proceedings of the 2022 CHI Conference on Human Factors in Computing Systems</w:t>
      </w:r>
      <w:r w:rsidRPr="00095103">
        <w:rPr>
          <w:rFonts w:ascii="Times New Roman" w:hAnsi="Times New Roman" w:cs="Times New Roman"/>
        </w:rPr>
        <w:t> (pp. 1–16). </w:t>
      </w:r>
      <w:hyperlink r:id="rId18" w:tgtFrame="_blank" w:history="1">
        <w:r w:rsidRPr="00095103">
          <w:rPr>
            <w:rStyle w:val="Hyperlink"/>
            <w:rFonts w:ascii="Times New Roman" w:hAnsi="Times New Roman" w:cs="Times New Roman"/>
          </w:rPr>
          <w:t>https://doi.org/10.1145/3491102.3502057</w:t>
        </w:r>
      </w:hyperlink>
    </w:p>
    <w:p w14:paraId="7B0AEF14" w14:textId="77777777" w:rsidR="00095103" w:rsidRPr="00095103" w:rsidRDefault="00095103" w:rsidP="00095103">
      <w:pPr>
        <w:spacing w:line="480" w:lineRule="auto"/>
        <w:rPr>
          <w:rFonts w:ascii="Times New Roman" w:hAnsi="Times New Roman" w:cs="Times New Roman"/>
        </w:rPr>
      </w:pPr>
    </w:p>
    <w:p w14:paraId="6D82CF3E" w14:textId="77777777" w:rsidR="00095103" w:rsidRPr="00095103" w:rsidRDefault="00095103" w:rsidP="00095103">
      <w:pPr>
        <w:spacing w:line="480" w:lineRule="auto"/>
        <w:rPr>
          <w:rFonts w:ascii="Times New Roman" w:hAnsi="Times New Roman" w:cs="Times New Roman"/>
        </w:rPr>
      </w:pPr>
    </w:p>
    <w:p w14:paraId="1145A638" w14:textId="77777777" w:rsidR="00095103" w:rsidRPr="00C45B28" w:rsidRDefault="00095103" w:rsidP="00095103">
      <w:pPr>
        <w:spacing w:line="480" w:lineRule="auto"/>
        <w:rPr>
          <w:rFonts w:ascii="Times New Roman" w:hAnsi="Times New Roman" w:cs="Times New Roman"/>
        </w:rPr>
      </w:pPr>
    </w:p>
    <w:sectPr w:rsidR="00095103" w:rsidRPr="00C45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50BF"/>
    <w:multiLevelType w:val="multilevel"/>
    <w:tmpl w:val="DA94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22287"/>
    <w:multiLevelType w:val="multilevel"/>
    <w:tmpl w:val="93722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B7F42"/>
    <w:multiLevelType w:val="multilevel"/>
    <w:tmpl w:val="BB56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B4B07"/>
    <w:multiLevelType w:val="multilevel"/>
    <w:tmpl w:val="45FA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5654F0"/>
    <w:multiLevelType w:val="multilevel"/>
    <w:tmpl w:val="69C0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FC2E58"/>
    <w:multiLevelType w:val="multilevel"/>
    <w:tmpl w:val="4BD49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BC32CD"/>
    <w:multiLevelType w:val="multilevel"/>
    <w:tmpl w:val="3C0C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5D1942"/>
    <w:multiLevelType w:val="multilevel"/>
    <w:tmpl w:val="5D06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151146">
    <w:abstractNumId w:val="2"/>
  </w:num>
  <w:num w:numId="2" w16cid:durableId="1404839796">
    <w:abstractNumId w:val="0"/>
  </w:num>
  <w:num w:numId="3" w16cid:durableId="1295402876">
    <w:abstractNumId w:val="4"/>
  </w:num>
  <w:num w:numId="4" w16cid:durableId="1766264156">
    <w:abstractNumId w:val="3"/>
  </w:num>
  <w:num w:numId="5" w16cid:durableId="17128580">
    <w:abstractNumId w:val="1"/>
  </w:num>
  <w:num w:numId="6" w16cid:durableId="673923297">
    <w:abstractNumId w:val="6"/>
  </w:num>
  <w:num w:numId="7" w16cid:durableId="651715690">
    <w:abstractNumId w:val="5"/>
  </w:num>
  <w:num w:numId="8" w16cid:durableId="12267941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2E"/>
    <w:rsid w:val="00000949"/>
    <w:rsid w:val="000941B8"/>
    <w:rsid w:val="00095103"/>
    <w:rsid w:val="001B6743"/>
    <w:rsid w:val="002C525B"/>
    <w:rsid w:val="00310E0C"/>
    <w:rsid w:val="00372F4C"/>
    <w:rsid w:val="003E4C57"/>
    <w:rsid w:val="003F742E"/>
    <w:rsid w:val="005145C8"/>
    <w:rsid w:val="00531A82"/>
    <w:rsid w:val="00570161"/>
    <w:rsid w:val="00574765"/>
    <w:rsid w:val="005900E0"/>
    <w:rsid w:val="00656544"/>
    <w:rsid w:val="00714E96"/>
    <w:rsid w:val="00837F70"/>
    <w:rsid w:val="008421D0"/>
    <w:rsid w:val="00843CB1"/>
    <w:rsid w:val="00897929"/>
    <w:rsid w:val="008D1256"/>
    <w:rsid w:val="008E2893"/>
    <w:rsid w:val="00922323"/>
    <w:rsid w:val="00961FD3"/>
    <w:rsid w:val="00B220B4"/>
    <w:rsid w:val="00BE40EE"/>
    <w:rsid w:val="00C01BCD"/>
    <w:rsid w:val="00C45B28"/>
    <w:rsid w:val="00D858B9"/>
    <w:rsid w:val="00E20E56"/>
    <w:rsid w:val="00E57D13"/>
    <w:rsid w:val="00E93326"/>
    <w:rsid w:val="00F7190F"/>
    <w:rsid w:val="00F94C56"/>
    <w:rsid w:val="00FA1299"/>
    <w:rsid w:val="00FB4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1DAF2"/>
  <w15:chartTrackingRefBased/>
  <w15:docId w15:val="{C95E9E50-AD06-4F31-B2B5-37E8E543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4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74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74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74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74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74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74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74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74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74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74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74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74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74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74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74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74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742E"/>
    <w:rPr>
      <w:rFonts w:eastAsiaTheme="majorEastAsia" w:cstheme="majorBidi"/>
      <w:color w:val="272727" w:themeColor="text1" w:themeTint="D8"/>
    </w:rPr>
  </w:style>
  <w:style w:type="paragraph" w:styleId="Title">
    <w:name w:val="Title"/>
    <w:basedOn w:val="Normal"/>
    <w:next w:val="Normal"/>
    <w:link w:val="TitleChar"/>
    <w:uiPriority w:val="10"/>
    <w:qFormat/>
    <w:rsid w:val="003F74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4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74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74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742E"/>
    <w:pPr>
      <w:spacing w:before="160"/>
      <w:jc w:val="center"/>
    </w:pPr>
    <w:rPr>
      <w:i/>
      <w:iCs/>
      <w:color w:val="404040" w:themeColor="text1" w:themeTint="BF"/>
    </w:rPr>
  </w:style>
  <w:style w:type="character" w:customStyle="1" w:styleId="QuoteChar">
    <w:name w:val="Quote Char"/>
    <w:basedOn w:val="DefaultParagraphFont"/>
    <w:link w:val="Quote"/>
    <w:uiPriority w:val="29"/>
    <w:rsid w:val="003F742E"/>
    <w:rPr>
      <w:i/>
      <w:iCs/>
      <w:color w:val="404040" w:themeColor="text1" w:themeTint="BF"/>
    </w:rPr>
  </w:style>
  <w:style w:type="paragraph" w:styleId="ListParagraph">
    <w:name w:val="List Paragraph"/>
    <w:basedOn w:val="Normal"/>
    <w:uiPriority w:val="34"/>
    <w:qFormat/>
    <w:rsid w:val="003F742E"/>
    <w:pPr>
      <w:ind w:left="720"/>
      <w:contextualSpacing/>
    </w:pPr>
  </w:style>
  <w:style w:type="character" w:styleId="IntenseEmphasis">
    <w:name w:val="Intense Emphasis"/>
    <w:basedOn w:val="DefaultParagraphFont"/>
    <w:uiPriority w:val="21"/>
    <w:qFormat/>
    <w:rsid w:val="003F742E"/>
    <w:rPr>
      <w:i/>
      <w:iCs/>
      <w:color w:val="0F4761" w:themeColor="accent1" w:themeShade="BF"/>
    </w:rPr>
  </w:style>
  <w:style w:type="paragraph" w:styleId="IntenseQuote">
    <w:name w:val="Intense Quote"/>
    <w:basedOn w:val="Normal"/>
    <w:next w:val="Normal"/>
    <w:link w:val="IntenseQuoteChar"/>
    <w:uiPriority w:val="30"/>
    <w:qFormat/>
    <w:rsid w:val="003F74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742E"/>
    <w:rPr>
      <w:i/>
      <w:iCs/>
      <w:color w:val="0F4761" w:themeColor="accent1" w:themeShade="BF"/>
    </w:rPr>
  </w:style>
  <w:style w:type="character" w:styleId="IntenseReference">
    <w:name w:val="Intense Reference"/>
    <w:basedOn w:val="DefaultParagraphFont"/>
    <w:uiPriority w:val="32"/>
    <w:qFormat/>
    <w:rsid w:val="003F742E"/>
    <w:rPr>
      <w:b/>
      <w:bCs/>
      <w:smallCaps/>
      <w:color w:val="0F4761" w:themeColor="accent1" w:themeShade="BF"/>
      <w:spacing w:val="5"/>
    </w:rPr>
  </w:style>
  <w:style w:type="character" w:styleId="Hyperlink">
    <w:name w:val="Hyperlink"/>
    <w:basedOn w:val="DefaultParagraphFont"/>
    <w:uiPriority w:val="99"/>
    <w:unhideWhenUsed/>
    <w:rsid w:val="003F742E"/>
    <w:rPr>
      <w:color w:val="467886" w:themeColor="hyperlink"/>
      <w:u w:val="single"/>
    </w:rPr>
  </w:style>
  <w:style w:type="character" w:styleId="UnresolvedMention">
    <w:name w:val="Unresolved Mention"/>
    <w:basedOn w:val="DefaultParagraphFont"/>
    <w:uiPriority w:val="99"/>
    <w:semiHidden/>
    <w:unhideWhenUsed/>
    <w:rsid w:val="003F7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98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oi.org/10.3390/jpm14010041" TargetMode="External"/><Relationship Id="rId18" Type="http://schemas.openxmlformats.org/officeDocument/2006/relationships/hyperlink" Target="https://doi.org/10.1145/3491102.3502057"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doi.org/10.1186/s40561-024-00309-6" TargetMode="External"/><Relationship Id="rId17" Type="http://schemas.openxmlformats.org/officeDocument/2006/relationships/hyperlink" Target="https://doi.org/10.1177/13623613241277309" TargetMode="External"/><Relationship Id="rId2" Type="http://schemas.openxmlformats.org/officeDocument/2006/relationships/styles" Target="styles.xml"/><Relationship Id="rId16" Type="http://schemas.openxmlformats.org/officeDocument/2006/relationships/hyperlink" Target="https://doi.org/10.1037/0003-066X.56.1.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doi.org/10.1097/HRP.0000000000000028" TargetMode="External"/><Relationship Id="rId5" Type="http://schemas.openxmlformats.org/officeDocument/2006/relationships/image" Target="media/image1.jpg"/><Relationship Id="rId15" Type="http://schemas.openxmlformats.org/officeDocument/2006/relationships/hyperlink" Target="https://doi.org/10.3389/neuro.07.029.2009" TargetMode="External"/><Relationship Id="rId10" Type="http://schemas.openxmlformats.org/officeDocument/2006/relationships/hyperlink" Target="https://doi.org/10.3390/brainsci1005027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5rightsfoundation.com/" TargetMode="External"/><Relationship Id="rId14" Type="http://schemas.openxmlformats.org/officeDocument/2006/relationships/hyperlink" Target="https://doi.org/10.3389/fphys.2024.1496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27</Pages>
  <Words>6174</Words>
  <Characters>35196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Mwisomba GODWIN</dc:creator>
  <cp:keywords/>
  <dc:description/>
  <cp:lastModifiedBy>Husain Toheeb</cp:lastModifiedBy>
  <cp:revision>12</cp:revision>
  <dcterms:created xsi:type="dcterms:W3CDTF">2025-05-10T18:56:00Z</dcterms:created>
  <dcterms:modified xsi:type="dcterms:W3CDTF">2025-05-10T19:24:00Z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f5ba58b2-47e2-4ceb-a128-c18fc27538bf</vt:lpwstr>
  </property>
</Properties>
</file>