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данных Барометра Центральной Азии</w:t>
      </w:r>
    </w:p>
    <w:p>
      <w:pPr>
        <w:pStyle w:val="Author"/>
      </w:pPr>
      <w:r>
        <w:t xml:space="preserve">Ryan Womack</w:t>
      </w:r>
    </w:p>
    <w:p>
      <w:pPr>
        <w:pStyle w:val="Date"/>
      </w:pPr>
      <w:r>
        <w:t xml:space="preserve">2026-03-31</w:t>
      </w:r>
    </w:p>
    <w:p>
      <w:pPr>
        <w:pStyle w:val="FirstParagraph"/>
      </w:pPr>
      <w:r>
        <w:t xml:space="preserve">Copyright Ryan Womack, 2026. Данная работа распространяется под лицензией</w:t>
      </w:r>
      <w:r>
        <w:t xml:space="preserve"> </w:t>
      </w:r>
      <w:hyperlink r:id="rId20">
        <w:r>
          <w:rPr>
            <w:rStyle w:val="Hyperlink"/>
          </w:rPr>
          <w:t xml:space="preserve">CC BY-NC-SA 4.0</w:t>
        </w:r>
      </w:hyperlink>
    </w:p>
    <w:p>
      <w:pPr>
        <w:pStyle w:val="BodyText"/>
      </w:pPr>
      <w:r>
        <w:rPr>
          <w:b/>
          <w:bCs/>
        </w:rPr>
        <w:t xml:space="preserve">Анализ данных Барометра Центральной Азии</w:t>
      </w:r>
    </w:p>
    <w:p>
      <w:pPr>
        <w:pStyle w:val="BodyText"/>
      </w:pPr>
      <w:r>
        <w:rPr>
          <w:i/>
          <w:iCs/>
        </w:rPr>
        <w:t xml:space="preserve">Обработка данных, разведочный анализ данных и визуализация данных Центральноазиатского Барометра.</w:t>
      </w:r>
    </w:p>
    <w:p>
      <w:pPr>
        <w:pStyle w:val="BodyText"/>
      </w:pPr>
      <w:r>
        <w:rPr>
          <w:i/>
          <w:iCs/>
        </w:rPr>
        <w:t xml:space="preserve">первоначально разработано для презентации на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Американский Университет Центральной Азии</w:t>
        </w:r>
      </w:hyperlink>
      <w:r>
        <w:rPr>
          <w:i/>
          <w:iCs/>
        </w:rPr>
        <w:t xml:space="preserve">, Весна 2026</w:t>
      </w:r>
    </w:p>
    <w:p>
      <w:pPr>
        <w:pStyle w:val="BodyText"/>
      </w:pPr>
      <w:r>
        <w:t xml:space="preserve">[Обратите внимание: русский текст переведен с английского с помощью машинного перевода]</w:t>
      </w:r>
    </w:p>
    <w:bookmarkStart w:id="23" w:name="обзор"/>
    <w:p>
      <w:pPr>
        <w:pStyle w:val="Heading1"/>
      </w:pPr>
      <w:r>
        <w:t xml:space="preserve">1. Обзор</w:t>
      </w:r>
    </w:p>
    <w:p>
      <w:pPr>
        <w:pStyle w:val="FirstParagraph"/>
      </w:pPr>
      <w:r>
        <w:t xml:space="preserve">Этот семинар посвящен работе с данными, начиная с основ импорта и подготовки данных и заканчивая описательной статистикой, базовым анализом и визуализацией данных. Программирование ведется преимущественно на языке R, но также используются некоторые примеры на Python. И R, и Python — отличные инструменты для анализа данных, поэтому в некоторой степени ваш выбор зависит от предпочтений и уровня знакомства с языком. Язык R возник из области статистики и дополнил ее вычислительными функциями, в то время как Python — это универсальный язык программирования, к которому были добавлены значительные возможности статистического анализа.</w:t>
      </w:r>
    </w:p>
    <w:bookmarkStart w:id="22" w:name="определения"/>
    <w:p>
      <w:pPr>
        <w:pStyle w:val="Heading2"/>
      </w:pPr>
      <w:r>
        <w:t xml:space="preserve">1.1 Определения</w:t>
      </w:r>
    </w:p>
    <w:p>
      <w:pPr>
        <w:pStyle w:val="FirstParagraph"/>
      </w:pPr>
      <w:r>
        <w:rPr>
          <w:i/>
          <w:iCs/>
        </w:rPr>
        <w:t xml:space="preserve">Статистика</w:t>
      </w:r>
      <w:r>
        <w:t xml:space="preserve"> </w:t>
      </w:r>
      <w:r>
        <w:t xml:space="preserve">— это широкая область, предоставляющая строгие инструменты для анализа данных с помощью математики. Хотя мы можем рассматривать</w:t>
      </w:r>
      <w:r>
        <w:t xml:space="preserve"> </w:t>
      </w:r>
      <w:r>
        <w:rPr>
          <w:i/>
          <w:iCs/>
        </w:rPr>
        <w:t xml:space="preserve">машинное обучение</w:t>
      </w:r>
      <w:r>
        <w:t xml:space="preserve"> </w:t>
      </w:r>
      <w:r>
        <w:t xml:space="preserve">как тему информатики, фундаментальная теория машинного обучения в основном основана на статистике. Машинное обучение (МL) относится ко многим возможным методам использования вычислительных ресурсов на основе математических моделей для понимания данных и прогнозирования на их основе.</w:t>
      </w:r>
      <w:r>
        <w:t xml:space="preserve"> </w:t>
      </w:r>
      <w:r>
        <w:rPr>
          <w:i/>
          <w:iCs/>
        </w:rPr>
        <w:t xml:space="preserve">Искусственный интеллект</w:t>
      </w:r>
      <w:r>
        <w:t xml:space="preserve"> </w:t>
      </w:r>
      <w:r>
        <w:t xml:space="preserve">(AI) также является частью машинного обучения, и до роста популярности</w:t>
      </w:r>
      <w:r>
        <w:t xml:space="preserve"> </w:t>
      </w:r>
      <w:r>
        <w:rPr>
          <w:i/>
          <w:iCs/>
        </w:rPr>
        <w:t xml:space="preserve">генеративного AI</w:t>
      </w:r>
      <w:r>
        <w:t xml:space="preserve"> </w:t>
      </w:r>
      <w:r>
        <w:t xml:space="preserve">(Generative AI) AI/ML обычно обозначали широкий набор аналитических методов. Генеративный AI (GenAI) в более узком смысле относится к ИИ, который делает вероятностные предположения на основе больших объемов обучающих данных, обычно используя</w:t>
      </w:r>
      <w:r>
        <w:t xml:space="preserve"> </w:t>
      </w:r>
      <w:r>
        <w:rPr>
          <w:i/>
          <w:iCs/>
        </w:rPr>
        <w:t xml:space="preserve">большие языковые модели</w:t>
      </w:r>
      <w:r>
        <w:t xml:space="preserve"> </w:t>
      </w:r>
      <w:r>
        <w:t xml:space="preserve">(LLM). Поскольку GenAI не обеспечивает воспроизводимых результатов, он не так полезен для получения надежных результатов исследований.</w:t>
      </w:r>
      <w:r>
        <w:t xml:space="preserve"> </w:t>
      </w:r>
      <w:r>
        <w:rPr>
          <w:i/>
          <w:iCs/>
        </w:rPr>
        <w:t xml:space="preserve">Vibe coding</w:t>
      </w:r>
      <w:r>
        <w:t xml:space="preserve">, программирование с использованием GenAI, или разработка компьютерного кода и синтаксиса, может иметь некоторые применения, но его сложно использовать без базового понимания соответствующих языков программирования. В случае текущих проектов, требующих постоянных изменений в расширяющейся кодовой базе, GenAI хуже справляется с созданием кода, который не меняет структуру проекта.</w:t>
      </w:r>
    </w:p>
    <w:bookmarkEnd w:id="22"/>
    <w:bookmarkEnd w:id="23"/>
    <w:bookmarkStart w:id="32" w:name="установка"/>
    <w:p>
      <w:pPr>
        <w:pStyle w:val="Heading1"/>
      </w:pPr>
      <w:r>
        <w:t xml:space="preserve">2. Установка</w:t>
      </w:r>
    </w:p>
    <w:p>
      <w:pPr>
        <w:pStyle w:val="FirstParagraph"/>
      </w:pPr>
      <w:r>
        <w:t xml:space="preserve">Данный семинар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охватывает установку R и RStudio, но предполагает наличие у вас рабочей копии этих программ.</w:t>
      </w:r>
    </w:p>
    <w:p>
      <w:pPr>
        <w:pStyle w:val="BodyText"/>
      </w:pPr>
      <w:r>
        <w:rPr>
          <w:i/>
          <w:iCs/>
        </w:rPr>
        <w:t xml:space="preserve">R</w:t>
      </w:r>
      <w:r>
        <w:t xml:space="preserve"> </w:t>
      </w:r>
      <w:r>
        <w:t xml:space="preserve">— это программное обеспечение с открытым исходным кодом для статистического анализа, доступное по адресу</w:t>
      </w:r>
      <w:r>
        <w:t xml:space="preserve"> </w:t>
      </w:r>
      <w:hyperlink r:id="rId24">
        <w:r>
          <w:rPr>
            <w:rStyle w:val="Hyperlink"/>
          </w:rPr>
          <w:t xml:space="preserve">R-project.org</w:t>
        </w:r>
      </w:hyperlink>
      <w:r>
        <w:t xml:space="preserve">. Рекомендуется сначала установить R. Команды R можно выполнять во многих редакторах и IDE, непосредственно в терминале или через скриптовые файлы. Однако один из самых мощных и распространенных методов, который мы будем использовать здесь, — это использование IDE RStudio.</w:t>
      </w:r>
    </w:p>
    <w:p>
      <w:pPr>
        <w:pStyle w:val="BodyText"/>
      </w:pPr>
      <w:r>
        <w:rPr>
          <w:i/>
          <w:iCs/>
        </w:rPr>
        <w:t xml:space="preserve">RStudio</w:t>
      </w:r>
      <w:r>
        <w:t xml:space="preserve">, доступный на</w:t>
      </w:r>
      <w:r>
        <w:t xml:space="preserve"> </w:t>
      </w:r>
      <w:hyperlink r:id="rId25">
        <w:r>
          <w:rPr>
            <w:rStyle w:val="Hyperlink"/>
          </w:rPr>
          <w:t xml:space="preserve">Posit</w:t>
        </w:r>
      </w:hyperlink>
      <w:r>
        <w:t xml:space="preserve"> </w:t>
      </w:r>
      <w:r>
        <w:t xml:space="preserve">в виде</w:t>
      </w:r>
      <w:r>
        <w:t xml:space="preserve"> </w:t>
      </w:r>
      <w:hyperlink r:id="rId26">
        <w:r>
          <w:rPr>
            <w:rStyle w:val="Hyperlink"/>
          </w:rPr>
          <w:t xml:space="preserve">загрузки с открытым исходным кодом</w:t>
        </w:r>
      </w:hyperlink>
      <w:r>
        <w:t xml:space="preserve">, — это инструмент для создания и запуска кода на языке R (а также на Python и нескольких других языках), обладающий множеством полезных функций и шаблонов для работы с другими форматами и инструментами в экосистеме R. RStudio будет использовать установленную вами версию R, работая как надстройка над ней. Posit также разрабатывает</w:t>
      </w:r>
      <w:r>
        <w:t xml:space="preserve"> </w:t>
      </w:r>
      <w:hyperlink r:id="rId27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— более новую IDE с большей гибкостью для работы с R, Python и другими возможными языками. В этом мастер-классе не используется Positron, хотя код должен работать и там.</w:t>
      </w:r>
    </w:p>
    <w:p>
      <w:pPr>
        <w:pStyle w:val="BodyText"/>
      </w:pPr>
      <w:r>
        <w:t xml:space="preserve">И RStudio, и Positron внедряют в свои интерфейсы инструменты подсказок на основе искусственного интеллекта, которые, как утверждается, работают с конкретным кодом вашего проекта и понимают его. Их следует предпочитать использованию сторонних сервисов, таких как ChatGPT.</w:t>
      </w:r>
    </w:p>
    <w:p>
      <w:pPr>
        <w:pStyle w:val="BodyText"/>
      </w:pPr>
      <w:r>
        <w:t xml:space="preserve">Для немедленного использования без установки попробуйте следующее: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Posit Cloud</w:t>
        </w:r>
      </w:hyperlink>
      <w:r>
        <w:t xml:space="preserve"> </w:t>
      </w:r>
      <w:r>
        <w:t xml:space="preserve">— это также бесплатный сервис, позволяющий использовать RStudio (с некоторыми ограничениями по времени и памяти) после создания учетной записи.</w:t>
      </w:r>
    </w:p>
    <w:p>
      <w:pPr>
        <w:pStyle w:val="FirstParagraph"/>
      </w:pPr>
      <w:r>
        <w:t xml:space="preserve">Более подробную информацию можно найти в видеоролике</w:t>
      </w:r>
      <w:r>
        <w:t xml:space="preserve"> </w:t>
      </w:r>
      <w:hyperlink r:id="rId29">
        <w:r>
          <w:rPr>
            <w:rStyle w:val="Hyperlink"/>
          </w:rPr>
          <w:t xml:space="preserve">Начало работы с R</w:t>
        </w:r>
      </w:hyperlink>
      <w:r>
        <w:t xml:space="preserve"> </w:t>
      </w:r>
      <w:r>
        <w:t xml:space="preserve">(или в других веб-уроках и руководствах).</w:t>
      </w:r>
    </w:p>
    <w:p>
      <w:pPr>
        <w:pStyle w:val="BodyText"/>
      </w:pPr>
      <w:hyperlink r:id="rId30">
        <w:r>
          <w:rPr>
            <w:rStyle w:val="Hyperlink"/>
          </w:rPr>
          <w:t xml:space="preserve">Python</w:t>
        </w:r>
      </w:hyperlink>
      <w:r>
        <w:t xml:space="preserve"> </w:t>
      </w:r>
      <w:r>
        <w:t xml:space="preserve">также является языком с открытым исходным кодом и может использоваться с различными редакторами и инструментами, которые здесь не описаны подробно.</w:t>
      </w:r>
    </w:p>
    <w:bookmarkStart w:id="31" w:name="r-помощь"/>
    <w:p>
      <w:pPr>
        <w:pStyle w:val="Heading2"/>
      </w:pPr>
      <w:r>
        <w:t xml:space="preserve">2.1 R помощь</w:t>
      </w:r>
    </w:p>
    <w:p>
      <w:pPr>
        <w:pStyle w:val="FirstParagraph"/>
      </w:pPr>
      <w:r>
        <w:t xml:space="preserve">Система справки R легкодоступна. Используйте вопросительный знак перед именем конкретной функции, чтобы открыть ее страницу руководства (</w:t>
      </w:r>
      <w:r>
        <w:t xml:space="preserve"> </w:t>
      </w:r>
      <w:r>
        <w:rPr>
          <w:i/>
          <w:iCs/>
        </w:rPr>
        <w:t xml:space="preserve">?sample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?rnorm</w:t>
      </w:r>
      <w:r>
        <w:t xml:space="preserve">). Используйте два вопросительных знака для поиска. Вкладка «Справка» в правом нижнем углу RStudio также предоставляет полный доступ к встроенной справке, включая руководства и поиск.</w:t>
      </w:r>
    </w:p>
    <w:p>
      <w:pPr>
        <w:pStyle w:val="BodyText"/>
      </w:pPr>
      <w:r>
        <w:t xml:space="preserve">Поиск в интернете справки по R может быть полезен, поскольку существует множество руководств, статей в блогах и других материалов по общим методам и конкретным пакетам R. Полезно добавить к поисковому запросу что-то вроде «статистика R», «программное обеспечение R» или «пакет R», чтобы отличать его от всех других случаев использования буквы R!</w:t>
      </w:r>
    </w:p>
    <w:bookmarkEnd w:id="31"/>
    <w:bookmarkEnd w:id="32"/>
    <w:bookmarkStart w:id="39" w:name="настройка-и-подготовка-данных"/>
    <w:p>
      <w:pPr>
        <w:pStyle w:val="Heading1"/>
      </w:pPr>
      <w:r>
        <w:t xml:space="preserve">3. Настройка и подготовка данных</w:t>
      </w:r>
    </w:p>
    <w:bookmarkStart w:id="35" w:name="необходимые-пакеты-r"/>
    <w:p>
      <w:pPr>
        <w:pStyle w:val="Heading2"/>
      </w:pPr>
      <w:r>
        <w:t xml:space="preserve">3.1 Необходимые пакеты R</w:t>
      </w:r>
    </w:p>
    <w:p>
      <w:pPr>
        <w:pStyle w:val="FirstParagraph"/>
      </w:pPr>
      <w:r>
        <w:t xml:space="preserve">Для установки мы будем использовать пакет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pak</w:t>
        </w:r>
      </w:hyperlink>
      <w:r>
        <w:t xml:space="preserve">, поскольку это более полный подход к управлению пакетами. При желании замените команды pkg на версии, созданные с помощью</w:t>
      </w:r>
      <w:r>
        <w:t xml:space="preserve"> </w:t>
      </w:r>
      <w:r>
        <w:rPr>
          <w:i/>
          <w:iCs/>
        </w:rPr>
        <w:t xml:space="preserve">install.packages()</w:t>
      </w:r>
      <w:r>
        <w:t xml:space="preserve">.</w:t>
      </w:r>
    </w:p>
    <w:p>
      <w:pPr>
        <w:pStyle w:val="BodyText"/>
      </w:pPr>
      <w:r>
        <w:t xml:space="preserve">В этом занятии предпочтительно используется набор пакетов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tidyverse</w:t>
        </w:r>
      </w:hyperlink>
      <w:r>
        <w:t xml:space="preserve"> </w:t>
      </w:r>
      <w:r>
        <w:t xml:space="preserve">для обработки данных, хотя те же задачи можно выполнить в базовом R с помощью других функций. Установите</w:t>
      </w:r>
      <w:r>
        <w:t xml:space="preserve"> </w:t>
      </w:r>
      <w:r>
        <w:rPr>
          <w:i/>
          <w:iCs/>
        </w:rPr>
        <w:t xml:space="preserve">pak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tidyverse</w:t>
      </w:r>
      <w:r>
        <w:t xml:space="preserve">, если они еще не установлены в вашей системе. Нам также понадобится</w:t>
      </w:r>
      <w:r>
        <w:t xml:space="preserve"> </w:t>
      </w:r>
      <w:r>
        <w:rPr>
          <w:i/>
          <w:iCs/>
        </w:rPr>
        <w:t xml:space="preserve">reticulate</w:t>
      </w:r>
      <w:r>
        <w:t xml:space="preserve"> </w:t>
      </w:r>
      <w:r>
        <w:t xml:space="preserve">для запуска фрагментов кода Python.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dependencies=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(pak)</w:t>
      </w:r>
      <w:r>
        <w:br/>
      </w:r>
      <w:r>
        <w:rPr>
          <w:rStyle w:val="FunctionTok"/>
        </w:rPr>
        <w:t xml:space="preserve">pkg_install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pkg_install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pkg_install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"reticulate"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Обратите внимание, что команду</w:t>
      </w:r>
      <w:r>
        <w:t xml:space="preserve"> </w:t>
      </w:r>
      <w:r>
        <w:rPr>
          <w:i/>
          <w:iCs/>
        </w:rPr>
        <w:t xml:space="preserve">update.packages()</w:t>
      </w:r>
      <w:r>
        <w:t xml:space="preserve"> </w:t>
      </w:r>
      <w:r>
        <w:t xml:space="preserve">можно периодически запускать для проверки наличия более новых версий установленных пакетов.</w:t>
      </w:r>
    </w:p>
    <w:p>
      <w:pPr>
        <w:pStyle w:val="BodyText"/>
      </w:pPr>
      <w:r>
        <w:t xml:space="preserve">Загрузите пакеты, чтобы мы могли с ними работать.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1.2.0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4.0.2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End w:id="35"/>
    <w:bookmarkStart w:id="36" w:name="версии"/>
    <w:p>
      <w:pPr>
        <w:pStyle w:val="Heading2"/>
      </w:pPr>
      <w:r>
        <w:t xml:space="preserve">3.2 Версии</w:t>
      </w:r>
    </w:p>
    <w:p>
      <w:pPr>
        <w:pStyle w:val="FirstParagraph"/>
      </w:pPr>
      <w:r>
        <w:t xml:space="preserve">Ссылки справа предоставляют альтернативные способы доступа к этому контенту. Вы можете выбрать светлый или темный режим HTML, загрузить PDF-файл или файл Word в формате Docx — все они будут содержать один и тот же контент. Также доступны файлы кода на языке R (.R) или Python (.py), если вы хотите отделить код от описания.</w:t>
      </w:r>
    </w:p>
    <w:bookmarkEnd w:id="36"/>
    <w:bookmarkStart w:id="37" w:name="кыргызский-и-русский-языки"/>
    <w:p>
      <w:pPr>
        <w:pStyle w:val="Heading2"/>
      </w:pPr>
      <w:r>
        <w:t xml:space="preserve">3.3 Кыргызский и русский языки</w:t>
      </w:r>
    </w:p>
    <w:p>
      <w:pPr>
        <w:pStyle w:val="FirstParagraph"/>
      </w:pPr>
      <w:r>
        <w:t xml:space="preserve">Кроме того, справа приведены ссылки на машинный перевод этого контента на русский и киргизский языки.</w:t>
      </w:r>
    </w:p>
    <w:bookmarkEnd w:id="37"/>
    <w:bookmarkStart w:id="38" w:name="поддержка-python"/>
    <w:p>
      <w:pPr>
        <w:pStyle w:val="Heading2"/>
      </w:pPr>
      <w:r>
        <w:t xml:space="preserve">3.4 поддержка Python</w:t>
      </w:r>
    </w:p>
    <w:p>
      <w:pPr>
        <w:pStyle w:val="FirstParagraph"/>
      </w:pPr>
      <w:r>
        <w:t xml:space="preserve">Теперь загрузим</w:t>
      </w:r>
      <w:r>
        <w:t xml:space="preserve"> </w:t>
      </w:r>
      <w:r>
        <w:rPr>
          <w:i/>
          <w:iCs/>
        </w:rPr>
        <w:t xml:space="preserve">reticulate</w:t>
      </w:r>
      <w:r>
        <w:t xml:space="preserve"> </w:t>
      </w:r>
      <w:r>
        <w:t xml:space="preserve">(только для поддержки Python). Необходимо указать правильное местоположение Python, соответствующее нашей системе.</w:t>
      </w:r>
    </w:p>
    <w:p>
      <w:pPr>
        <w:pStyle w:val="BodyText"/>
      </w:pPr>
      <w:r>
        <w:t xml:space="preserve">Для тех, кто хочет попробовать выполнить те же шаги обработки данных на Python, предоставляется файл Python. Обратите внимание, что файл Python был переведен машинным способом из R.</w:t>
      </w:r>
    </w:p>
    <w:p>
      <w:pPr>
        <w:pStyle w:val="SourceCode"/>
      </w:pPr>
      <w:r>
        <w:rPr>
          <w:rStyle w:val="CommentTok"/>
        </w:rPr>
        <w:t xml:space="preserve"># Sys.setenv(RETICULATE_PYTHON = "/usr/bin/python3")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use_python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"/usr/bin/python3"</w:t>
      </w:r>
      <w:r>
        <w:rPr>
          <w:rStyle w:val="NormalTok"/>
        </w:rPr>
        <w:t xml:space="preserve">)</w:t>
      </w:r>
    </w:p>
    <w:bookmarkEnd w:id="38"/>
    <w:bookmarkEnd w:id="39"/>
    <w:bookmarkStart w:id="44" w:name="барометр-центральной-азии"/>
    <w:p>
      <w:pPr>
        <w:pStyle w:val="Heading1"/>
      </w:pPr>
      <w:r>
        <w:t xml:space="preserve">4. Барометр Центральной Азии</w:t>
      </w:r>
    </w:p>
    <w:p>
      <w:pPr>
        <w:pStyle w:val="FirstParagraph"/>
      </w:pPr>
      <w:r>
        <w:t xml:space="preserve">Как вам, вероятно, известно, проект</w:t>
      </w:r>
      <w:r>
        <w:t xml:space="preserve"> </w:t>
      </w:r>
      <w:hyperlink r:id="rId40">
        <w:r>
          <w:rPr>
            <w:rStyle w:val="Hyperlink"/>
          </w:rPr>
          <w:t xml:space="preserve">Барометр Центральной Азии</w:t>
        </w:r>
      </w:hyperlink>
      <w:r>
        <w:t xml:space="preserve"> </w:t>
      </w:r>
      <w:r>
        <w:t xml:space="preserve">проводит опросы и исследования в странах Центральной Азии (Казахстан, Кыргызстан, Таджикистан, Туркменистан и Узбекистан) и регулярно публикует результаты. За исключением последней волны данных, данные Барометра Центральной Азии можно бесплатно скачать с их веб-сайта, указав контактный адрес электронной почты. Эти опросы изучают современные политические и социальные взгляды и позволяют проводить долгосрочные сравнения, а также межстрановые сравнения.</w:t>
      </w:r>
    </w:p>
    <w:p>
      <w:pPr>
        <w:pStyle w:val="BodyText"/>
      </w:pPr>
      <w:r>
        <w:t xml:space="preserve">На этом первом семинаре мы познакомимся с Барометром Центральной Азии, рассмотрев последние данные (2022 год) по одной стране (Кыргызстан). Второй семинар расширит и углубит наше понимание, добавив к анализу дополнительные годы и страны, а также изучив более сложные методы обработки и анализа данных.</w:t>
      </w:r>
    </w:p>
    <w:bookmarkStart w:id="43" w:name="понимание-данных"/>
    <w:p>
      <w:pPr>
        <w:pStyle w:val="Heading2"/>
      </w:pPr>
      <w:r>
        <w:t xml:space="preserve">4.1 Понимание данных</w:t>
      </w:r>
    </w:p>
    <w:p>
      <w:pPr>
        <w:pStyle w:val="FirstParagraph"/>
      </w:pPr>
      <w:r>
        <w:t xml:space="preserve">Прежде чем заниматься программированием или статистическим анализом, первым шагом в работе с реальными данными является понимание их структуры и смысла. Нам нужно знать, какие данные были собраны, как они организованы, и подумать, на какие вопросы они могут ответить. Только тогда мы сможем понять, как правильно приступить к их анализу.</w:t>
      </w:r>
    </w:p>
    <w:p>
      <w:pPr>
        <w:pStyle w:val="BodyText"/>
      </w:pPr>
      <w:r>
        <w:t xml:space="preserve">Для CA Barometer это означает изучение</w:t>
      </w:r>
      <w:r>
        <w:t xml:space="preserve"> </w:t>
      </w:r>
      <w:hyperlink r:id="rId41">
        <w:r>
          <w:rPr>
            <w:rStyle w:val="Hyperlink"/>
          </w:rPr>
          <w:t xml:space="preserve">Анкеты (для опроса 2022 года)</w:t>
        </w:r>
      </w:hyperlink>
      <w:r>
        <w:t xml:space="preserve"> </w:t>
      </w:r>
      <w:r>
        <w:t xml:space="preserve">и</w:t>
      </w:r>
      <w:r>
        <w:t xml:space="preserve"> </w:t>
      </w:r>
      <w:hyperlink r:id="rId42">
        <w:r>
          <w:rPr>
            <w:rStyle w:val="Hyperlink"/>
          </w:rPr>
          <w:t xml:space="preserve">Отчета о методах</w:t>
        </w:r>
      </w:hyperlink>
      <w:r>
        <w:t xml:space="preserve"> </w:t>
      </w:r>
      <w:r>
        <w:t xml:space="preserve">за этот год.</w:t>
      </w:r>
    </w:p>
    <w:bookmarkEnd w:id="43"/>
    <w:bookmarkEnd w:id="44"/>
    <w:bookmarkStart w:id="46" w:name="загрузка-и-импорт-данных"/>
    <w:p>
      <w:pPr>
        <w:pStyle w:val="Heading1"/>
      </w:pPr>
      <w:r>
        <w:t xml:space="preserve">5. Загрузка и импорт данных</w:t>
      </w:r>
    </w:p>
    <w:p>
      <w:pPr>
        <w:pStyle w:val="FirstParagraph"/>
      </w:pPr>
      <w:r>
        <w:t xml:space="preserve">Мы загружаем данные из</w:t>
      </w:r>
      <w:r>
        <w:t xml:space="preserve"> </w:t>
      </w:r>
      <w:hyperlink r:id="rId40">
        <w:r>
          <w:rPr>
            <w:rStyle w:val="Hyperlink"/>
          </w:rPr>
          <w:t xml:space="preserve">Центральноазиатского барометра</w:t>
        </w:r>
      </w:hyperlink>
      <w:r>
        <w:t xml:space="preserve"> </w:t>
      </w:r>
      <w:r>
        <w:t xml:space="preserve">по адресу</w:t>
      </w:r>
      <w:r>
        <w:t xml:space="preserve"> </w:t>
      </w:r>
      <w:hyperlink r:id="rId45">
        <w:r>
          <w:rPr>
            <w:rStyle w:val="Hyperlink"/>
          </w:rPr>
          <w:t xml:space="preserve">https://ca-barometer.org/assets/files/projects/cab-survey-wave-12-excel-kyrgyzstan-kyrgyzstan-2022-autumn.xlsx</w:t>
        </w:r>
      </w:hyperlink>
    </w:p>
    <w:p>
      <w:pPr>
        <w:pStyle w:val="SourceCode"/>
      </w:pP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"https://ca-barometer.org/assets/files/projects/cab-survey-wave-12-excel-kyrgyzstan-kyrgyzstan-2022-autumn.xlsx"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"CAB_2022.csv"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"CAB_2022.csv"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mydata</w:t>
      </w:r>
    </w:p>
    <w:p>
      <w:pPr>
        <w:pStyle w:val="SourceCode"/>
      </w:pPr>
      <w:r>
        <w:rPr>
          <w:rStyle w:val="VerbatimChar"/>
        </w:rPr>
        <w:t xml:space="preserve"># A tibble: 1,518 × 158</w:t>
      </w:r>
      <w:r>
        <w:br/>
      </w:r>
      <w:r>
        <w:rPr>
          <w:rStyle w:val="VerbatimChar"/>
        </w:rPr>
        <w:t xml:space="preserve">      MM1  MM2b  MM3a MM3b  MM4          MM5 MM6      MM7 MM8                </w:t>
      </w:r>
      <w:r>
        <w:br/>
      </w:r>
      <w:r>
        <w:rPr>
          <w:rStyle w:val="VerbatimChar"/>
        </w:rPr>
        <w:t xml:space="preserve">    &lt;dbl&gt; &lt;dbl&gt; &lt;dbl&gt; &lt;chr&gt; &lt;chr&gt;      &lt;dbl&gt; &lt;chr&gt;  &lt;dbl&gt; &lt;dttm&gt;             </w:t>
      </w:r>
      <w:r>
        <w:br/>
      </w:r>
      <w:r>
        <w:rPr>
          <w:rStyle w:val="VerbatimChar"/>
        </w:rPr>
        <w:t xml:space="preserve"> 1 100017   778     6 CATI  Kyrgyzstan   329 Female     1 2022-11-01 00:00:00</w:t>
      </w:r>
      <w:r>
        <w:br/>
      </w:r>
      <w:r>
        <w:rPr>
          <w:rStyle w:val="VerbatimChar"/>
        </w:rPr>
        <w:t xml:space="preserve"> 2 100028   771     6 CATI  Kyrgyzstan   163 Female     1 2022-11-01 00:00:00</w:t>
      </w:r>
      <w:r>
        <w:br/>
      </w:r>
      <w:r>
        <w:rPr>
          <w:rStyle w:val="VerbatimChar"/>
        </w:rPr>
        <w:t xml:space="preserve"> 3 100035   505     6 CATI  Kyrgyzstan   329 Female     1 2022-11-01 00:00:00</w:t>
      </w:r>
      <w:r>
        <w:br/>
      </w:r>
      <w:r>
        <w:rPr>
          <w:rStyle w:val="VerbatimChar"/>
        </w:rPr>
        <w:t xml:space="preserve"> 4 100036   509     6 CATI  Kyrgyzstan   311 Female     1 2022-11-01 00:00:00</w:t>
      </w:r>
      <w:r>
        <w:br/>
      </w:r>
      <w:r>
        <w:rPr>
          <w:rStyle w:val="VerbatimChar"/>
        </w:rPr>
        <w:t xml:space="preserve"> 5 100048   706     6 CATI  Kyrgyzstan   329 Female     1 2022-11-01 00:00:00</w:t>
      </w:r>
      <w:r>
        <w:br/>
      </w:r>
      <w:r>
        <w:rPr>
          <w:rStyle w:val="VerbatimChar"/>
        </w:rPr>
        <w:t xml:space="preserve"> 6 100054   504     6 CATI  Kyrgyzstan   329 Female     1 2022-11-01 00:00:00</w:t>
      </w:r>
      <w:r>
        <w:br/>
      </w:r>
      <w:r>
        <w:rPr>
          <w:rStyle w:val="VerbatimChar"/>
        </w:rPr>
        <w:t xml:space="preserve"> 7 100085   502     6 CATI  Kyrgyzstan   210 Female     1 2022-11-01 00:00:00</w:t>
      </w:r>
      <w:r>
        <w:br/>
      </w:r>
      <w:r>
        <w:rPr>
          <w:rStyle w:val="VerbatimChar"/>
        </w:rPr>
        <w:t xml:space="preserve"> 8 100086   708     6 CATI  Kyrgyzstan   251 Female     1 2022-11-01 00:00:00</w:t>
      </w:r>
      <w:r>
        <w:br/>
      </w:r>
      <w:r>
        <w:rPr>
          <w:rStyle w:val="VerbatimChar"/>
        </w:rPr>
        <w:t xml:space="preserve"> 9 100087   500     6 CATI  Kyrgyzstan   329 Female     1 2022-11-01 00:00:00</w:t>
      </w:r>
      <w:r>
        <w:br/>
      </w:r>
      <w:r>
        <w:rPr>
          <w:rStyle w:val="VerbatimChar"/>
        </w:rPr>
        <w:t xml:space="preserve">10 100099   553     6 CATI  Kyrgyzstan   329 Female     1 2022-11-01 00:00:00</w:t>
      </w:r>
      <w:r>
        <w:br/>
      </w:r>
      <w:r>
        <w:rPr>
          <w:rStyle w:val="VerbatimChar"/>
        </w:rPr>
        <w:t xml:space="preserve"># ℹ 1,508 more rows</w:t>
      </w:r>
      <w:r>
        <w:br/>
      </w:r>
      <w:r>
        <w:rPr>
          <w:rStyle w:val="VerbatimChar"/>
        </w:rPr>
        <w:t xml:space="preserve"># ℹ 149 more variables: MM9 &lt;dttm&gt;, MM10 &lt;chr&gt;, MM11 &lt;chr&gt;, MM12 &lt;dttm&gt;,</w:t>
      </w:r>
      <w:r>
        <w:br/>
      </w:r>
      <w:r>
        <w:rPr>
          <w:rStyle w:val="VerbatimChar"/>
        </w:rPr>
        <w:t xml:space="preserve">#   MM13 &lt;dttm&gt;, MM14 &lt;chr&gt;, A1a &lt;chr&gt;, A1b &lt;chr&gt;, A2 &lt;chr&gt;, A3a &lt;chr&gt;,</w:t>
      </w:r>
      <w:r>
        <w:br/>
      </w:r>
      <w:r>
        <w:rPr>
          <w:rStyle w:val="VerbatimChar"/>
        </w:rPr>
        <w:t xml:space="preserve">#   A3b &lt;chr&gt;, A4a &lt;chr&gt;, A4b &lt;chr&gt;, A4c &lt;chr&gt;, A4d &lt;chr&gt;, A4e &lt;chr&gt;,</w:t>
      </w:r>
      <w:r>
        <w:br/>
      </w:r>
      <w:r>
        <w:rPr>
          <w:rStyle w:val="VerbatimChar"/>
        </w:rPr>
        <w:t xml:space="preserve">#   A4f &lt;chr&gt;, A5a &lt;chr&gt;, A5b &lt;chr&gt;, A5c &lt;chr&gt;, A5d &lt;chr&gt;, A6 &lt;chr&gt;, A7 &lt;chr&gt;,</w:t>
      </w:r>
      <w:r>
        <w:br/>
      </w:r>
      <w:r>
        <w:rPr>
          <w:rStyle w:val="VerbatimChar"/>
        </w:rPr>
        <w:t xml:space="preserve">#   B1 &lt;chr&gt;, B2 &lt;chr&gt;, B3 &lt;chr&gt;, B4a &lt;chr&gt;, B4b &lt;chr&gt;, B5a &lt;chr&gt;, B5b &lt;chr&gt;,</w:t>
      </w:r>
      <w:r>
        <w:br/>
      </w:r>
      <w:r>
        <w:rPr>
          <w:rStyle w:val="VerbatimChar"/>
        </w:rPr>
        <w:t xml:space="preserve">#   B6a &lt;chr&gt;, B6b &lt;chr&gt;, B6c &lt;chr&gt;, B6d &lt;chr&gt;, B6e &lt;chr&gt;, B7 &lt;chr&gt;, …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bookmarkEnd w:id="46"/>
    <w:bookmarkStart w:id="53" w:name="обработка-данных"/>
    <w:p>
      <w:pPr>
        <w:pStyle w:val="Heading1"/>
      </w:pPr>
      <w:r>
        <w:t xml:space="preserve">6. Обработка данных</w:t>
      </w:r>
    </w:p>
    <w:bookmarkStart w:id="47" w:name="выбор-и-наименование"/>
    <w:p>
      <w:pPr>
        <w:pStyle w:val="Heading2"/>
      </w:pPr>
      <w:r>
        <w:t xml:space="preserve">6.1 Выбор и наименование</w:t>
      </w:r>
    </w:p>
    <w:p>
      <w:pPr>
        <w:pStyle w:val="FirstParagraph"/>
      </w:pPr>
      <w:r>
        <w:t xml:space="preserve">Для анализа мы выберем интересные переменные из анкеты. Также мы изменим их названия на более запоминающиеся.</w:t>
      </w:r>
    </w:p>
    <w:p>
      <w:pPr>
        <w:pStyle w:val="BodyText"/>
      </w:pPr>
      <w:r>
        <w:t xml:space="preserve">Мы хотим провести исследование по нескольким параметрам:</w:t>
      </w:r>
    </w:p>
    <w:p>
      <w:pPr>
        <w:pStyle w:val="Compact"/>
        <w:numPr>
          <w:ilvl w:val="0"/>
          <w:numId w:val="1002"/>
        </w:numPr>
      </w:pPr>
      <w:r>
        <w:t xml:space="preserve">язык, регион, доход, пол</w:t>
      </w:r>
    </w:p>
    <w:p>
      <w:pPr>
        <w:pStyle w:val="FirstParagraph"/>
      </w:pPr>
      <w:r>
        <w:t xml:space="preserve">и связать это с мнениями. Мы можем потратить некоторое время на изучение анкеты, чтобы увидеть, как обозначены эти переменные.</w:t>
      </w:r>
    </w:p>
    <w:p>
      <w:pPr>
        <w:pStyle w:val="BodyText"/>
      </w:pPr>
      <w:r>
        <w:t xml:space="preserve">Обратите внимание, что MM4 — это код страны, но мы уже загрузили файл по Киргизии, поэтому нам не нужно явно его выбирать. Также обратите внимание, что этническая группа уже обозначена как «EthnicGrp». Доступ к другим переменным мы сделаем более интуитивно понятным, переименовав их.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  [1] "MM1"       "MM2b"      "MM3a"      "MM3b"      "MM4"       "MM5"      </w:t>
      </w:r>
      <w:r>
        <w:br/>
      </w:r>
      <w:r>
        <w:rPr>
          <w:rStyle w:val="VerbatimChar"/>
        </w:rPr>
        <w:t xml:space="preserve">  [7] "MM6"       "MM7"       "MM8"       "MM9"       "MM10"      "MM11"     </w:t>
      </w:r>
      <w:r>
        <w:br/>
      </w:r>
      <w:r>
        <w:rPr>
          <w:rStyle w:val="VerbatimChar"/>
        </w:rPr>
        <w:t xml:space="preserve"> [13] "MM12"      "MM13"      "MM14"      "A1a"       "A1b"       "A2"       </w:t>
      </w:r>
      <w:r>
        <w:br/>
      </w:r>
      <w:r>
        <w:rPr>
          <w:rStyle w:val="VerbatimChar"/>
        </w:rPr>
        <w:t xml:space="preserve"> [19] "A3a"       "A3b"       "A4a"       "A4b"       "A4c"       "A4d"      </w:t>
      </w:r>
      <w:r>
        <w:br/>
      </w:r>
      <w:r>
        <w:rPr>
          <w:rStyle w:val="VerbatimChar"/>
        </w:rPr>
        <w:t xml:space="preserve"> [25] "A4e"       "A4f"       "A5a"       "A5b"       "A5c"       "A5d"      </w:t>
      </w:r>
      <w:r>
        <w:br/>
      </w:r>
      <w:r>
        <w:rPr>
          <w:rStyle w:val="VerbatimChar"/>
        </w:rPr>
        <w:t xml:space="preserve"> [31] "A6"        "A7"        "B1"        "B2"        "B3"        "B4a"      </w:t>
      </w:r>
      <w:r>
        <w:br/>
      </w:r>
      <w:r>
        <w:rPr>
          <w:rStyle w:val="VerbatimChar"/>
        </w:rPr>
        <w:t xml:space="preserve"> [37] "B4b"       "B5a"       "B5b"       "B6a"       "B6b"       "B6c"      </w:t>
      </w:r>
      <w:r>
        <w:br/>
      </w:r>
      <w:r>
        <w:rPr>
          <w:rStyle w:val="VerbatimChar"/>
        </w:rPr>
        <w:t xml:space="preserve"> [43] "B6d"       "B6e"       "B7"        "B8"        "B9a"       "B9b"      </w:t>
      </w:r>
      <w:r>
        <w:br/>
      </w:r>
      <w:r>
        <w:rPr>
          <w:rStyle w:val="VerbatimChar"/>
        </w:rPr>
        <w:t xml:space="preserve"> [49] "B9c"       "B9d"       "B10"       "B11a"      "B11b"      "B12"      </w:t>
      </w:r>
      <w:r>
        <w:br/>
      </w:r>
      <w:r>
        <w:rPr>
          <w:rStyle w:val="VerbatimChar"/>
        </w:rPr>
        <w:t xml:space="preserve"> [55] "B13"       "B14"       "B15a"      "B15b"      "B15c"      "B15d"     </w:t>
      </w:r>
      <w:r>
        <w:br/>
      </w:r>
      <w:r>
        <w:rPr>
          <w:rStyle w:val="VerbatimChar"/>
        </w:rPr>
        <w:t xml:space="preserve"> [61] "B16"       "D1"        "D2a"       "D2b"       "E1a"       "E1b"      </w:t>
      </w:r>
      <w:r>
        <w:br/>
      </w:r>
      <w:r>
        <w:rPr>
          <w:rStyle w:val="VerbatimChar"/>
        </w:rPr>
        <w:t xml:space="preserve"> [67] "E1c"       "E1d"       "E1e"       "E2a"       "E2b"       "E2c"      </w:t>
      </w:r>
      <w:r>
        <w:br/>
      </w:r>
      <w:r>
        <w:rPr>
          <w:rStyle w:val="VerbatimChar"/>
        </w:rPr>
        <w:t xml:space="preserve"> [73] "E2d"       "E2e"       "E3"        "E4a"       "E4b"       "E5a"      </w:t>
      </w:r>
      <w:r>
        <w:br/>
      </w:r>
      <w:r>
        <w:rPr>
          <w:rStyle w:val="VerbatimChar"/>
        </w:rPr>
        <w:t xml:space="preserve"> [79] "E5b"       "E5c"       "E6a"       "E6b"       "E7a"       "E7b"      </w:t>
      </w:r>
      <w:r>
        <w:br/>
      </w:r>
      <w:r>
        <w:rPr>
          <w:rStyle w:val="VerbatimChar"/>
        </w:rPr>
        <w:t xml:space="preserve"> [85] "E7c"       "E8a"       "E8b"       "E8c"       "E8d"       "E8e"      </w:t>
      </w:r>
      <w:r>
        <w:br/>
      </w:r>
      <w:r>
        <w:rPr>
          <w:rStyle w:val="VerbatimChar"/>
        </w:rPr>
        <w:t xml:space="preserve"> [91] "E9a"       "E9b"       "E10"       "E11"       "E12"       "E13"      </w:t>
      </w:r>
      <w:r>
        <w:br/>
      </w:r>
      <w:r>
        <w:rPr>
          <w:rStyle w:val="VerbatimChar"/>
        </w:rPr>
        <w:t xml:space="preserve"> [97] "E14"       "E15a"      "E15b"      "E15c"      "E16"       "E17"      </w:t>
      </w:r>
      <w:r>
        <w:br/>
      </w:r>
      <w:r>
        <w:rPr>
          <w:rStyle w:val="VerbatimChar"/>
        </w:rPr>
        <w:t xml:space="preserve">[103] "E19a"      "E19b"      "E19c"      "E20a"      "E20b"      "E20c"     </w:t>
      </w:r>
      <w:r>
        <w:br/>
      </w:r>
      <w:r>
        <w:rPr>
          <w:rStyle w:val="VerbatimChar"/>
        </w:rPr>
        <w:t xml:space="preserve">[109] "E21"       "G1a"       "G1b"       "G2"        "G3a"       "G3b"      </w:t>
      </w:r>
      <w:r>
        <w:br/>
      </w:r>
      <w:r>
        <w:rPr>
          <w:rStyle w:val="VerbatimChar"/>
        </w:rPr>
        <w:t xml:space="preserve">[115] "G4"        "G5"        "G6"        "G7"        "G8"        "G9"       </w:t>
      </w:r>
      <w:r>
        <w:br/>
      </w:r>
      <w:r>
        <w:rPr>
          <w:rStyle w:val="VerbatimChar"/>
        </w:rPr>
        <w:t xml:space="preserve">[121] "H1"        "H2"        "H3"        "H4"        "H5a"       "H5b"      </w:t>
      </w:r>
      <w:r>
        <w:br/>
      </w:r>
      <w:r>
        <w:rPr>
          <w:rStyle w:val="VerbatimChar"/>
        </w:rPr>
        <w:t xml:space="preserve">[127] "DD1"       "DD2"       "DD3"       "DD4"       "DD5"       "DD6a"     </w:t>
      </w:r>
      <w:r>
        <w:br/>
      </w:r>
      <w:r>
        <w:rPr>
          <w:rStyle w:val="VerbatimChar"/>
        </w:rPr>
        <w:t xml:space="preserve">[133] "DD6b"      "DD6c"      "DD7a"      "DD7b"      "DD7c"      "DD8"      </w:t>
      </w:r>
      <w:r>
        <w:br/>
      </w:r>
      <w:r>
        <w:rPr>
          <w:rStyle w:val="VerbatimChar"/>
        </w:rPr>
        <w:t xml:space="preserve">[139] "DD9a"      "DD9b"      "DD9c"      "DD9d"      "DD10"      "DD11"     </w:t>
      </w:r>
      <w:r>
        <w:br/>
      </w:r>
      <w:r>
        <w:rPr>
          <w:rStyle w:val="VerbatimChar"/>
        </w:rPr>
        <w:t xml:space="preserve">[145] "DD12"      "DD13"      "DD14"      "DD15"      "DD16"      "DD17"     </w:t>
      </w:r>
      <w:r>
        <w:br/>
      </w:r>
      <w:r>
        <w:rPr>
          <w:rStyle w:val="VerbatimChar"/>
        </w:rPr>
        <w:t xml:space="preserve">[151] "DD18a"     "DD18b"     "DD19"      "DD20"      "EthnicGrp" "AgeGrp"   </w:t>
      </w:r>
      <w:r>
        <w:br/>
      </w:r>
      <w:r>
        <w:rPr>
          <w:rStyle w:val="VerbatimChar"/>
        </w:rPr>
        <w:t xml:space="preserve">[157] "FinalWgt1" "FinalWgt2"</w:t>
      </w:r>
    </w:p>
    <w:p>
      <w:pPr>
        <w:pStyle w:val="SourceCode"/>
      </w:pP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'Sex'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'DD1'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'Region'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'MM10'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'Language'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'DD11'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'Income'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'DD8'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3):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MM1, MM11, MM12, MM13, MM14, MM2b, MM3a, MM3b,</w:t>
      </w:r>
      <w:r>
        <w:br/>
      </w:r>
      <w:r>
        <w:rPr>
          <w:rStyle w:val="VerbatimChar"/>
        </w:rPr>
        <w:t xml:space="preserve">    MM4, MM5, MM6, MM7, MM8, MM9</w:t>
      </w:r>
    </w:p>
    <w:bookmarkEnd w:id="47"/>
    <w:bookmarkStart w:id="48" w:name="описательная-статистика"/>
    <w:p>
      <w:pPr>
        <w:pStyle w:val="Heading2"/>
      </w:pPr>
      <w:r>
        <w:t xml:space="preserve">6.2 Описательная статистика</w:t>
      </w:r>
    </w:p>
    <w:p>
      <w:pPr>
        <w:pStyle w:val="FirstParagraph"/>
      </w:pPr>
      <w:r>
        <w:t xml:space="preserve">Давайте рассмотрим несколько из этих переменных и посмотрим, как они распределены. Простая команда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поможет вам получить первоначальное представление о данных. Хотя некоторые большие наборы данных сложно интуитивно понять, для такого рода данных в социальных науках нет ничего лучше, чем потратить время на изучение данных, прежде чем переходить к более сложному анализу. Мы также можем обнаружить выбросы или проблемы, которые необходимо исправить, прежде чем двигаться дальше.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(Sex)</w:t>
      </w:r>
    </w:p>
    <w:p>
      <w:pPr>
        <w:pStyle w:val="SourceCode"/>
      </w:pPr>
      <w:r>
        <w:rPr>
          <w:rStyle w:val="VerbatimChar"/>
        </w:rPr>
        <w:t xml:space="preserve">Sex</w:t>
      </w:r>
      <w:r>
        <w:br/>
      </w:r>
      <w:r>
        <w:rPr>
          <w:rStyle w:val="VerbatimChar"/>
        </w:rPr>
        <w:t xml:space="preserve">Female   Male </w:t>
      </w:r>
      <w:r>
        <w:br/>
      </w:r>
      <w:r>
        <w:rPr>
          <w:rStyle w:val="VerbatimChar"/>
        </w:rPr>
        <w:t xml:space="preserve">   750    768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(Region)</w:t>
      </w:r>
    </w:p>
    <w:p>
      <w:pPr>
        <w:pStyle w:val="SourceCode"/>
      </w:pP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      Batkenskaja           Bishkek         Chujskaja Dzhalal-Abadskaja </w:t>
      </w:r>
      <w:r>
        <w:br/>
      </w:r>
      <w:r>
        <w:rPr>
          <w:rStyle w:val="VerbatimChar"/>
        </w:rPr>
        <w:t xml:space="preserve">              105               399               228               222 </w:t>
      </w:r>
      <w:r>
        <w:br/>
      </w:r>
      <w:r>
        <w:rPr>
          <w:rStyle w:val="VerbatimChar"/>
        </w:rPr>
        <w:t xml:space="preserve">  Issyk-Kul'skaja        Narynskaja          Osh City          Oshskaja </w:t>
      </w:r>
      <w:r>
        <w:br/>
      </w:r>
      <w:r>
        <w:rPr>
          <w:rStyle w:val="VerbatimChar"/>
        </w:rPr>
        <w:t xml:space="preserve">              142                83                65               214 </w:t>
      </w:r>
      <w:r>
        <w:br/>
      </w:r>
      <w:r>
        <w:rPr>
          <w:rStyle w:val="VerbatimChar"/>
        </w:rPr>
        <w:t xml:space="preserve">        Talaskaja </w:t>
      </w:r>
      <w:r>
        <w:br/>
      </w:r>
      <w:r>
        <w:rPr>
          <w:rStyle w:val="VerbatimChar"/>
        </w:rPr>
        <w:t xml:space="preserve">               60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(Language)</w:t>
      </w:r>
    </w:p>
    <w:p>
      <w:pPr>
        <w:pStyle w:val="SourceCode"/>
      </w:pP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Don't Know (vol.)            Kazakh            Kyrgyz      Other (vol.) </w:t>
      </w:r>
      <w:r>
        <w:br/>
      </w:r>
      <w:r>
        <w:rPr>
          <w:rStyle w:val="VerbatimChar"/>
        </w:rPr>
        <w:t xml:space="preserve">                2                 1              1280                14 </w:t>
      </w:r>
      <w:r>
        <w:br/>
      </w:r>
      <w:r>
        <w:rPr>
          <w:rStyle w:val="VerbatimChar"/>
        </w:rPr>
        <w:t xml:space="preserve">   Refused (vol.)           Russian             Tajik           Turkmen </w:t>
      </w:r>
      <w:r>
        <w:br/>
      </w:r>
      <w:r>
        <w:rPr>
          <w:rStyle w:val="VerbatimChar"/>
        </w:rPr>
        <w:t xml:space="preserve">                1               154                 1                 2 </w:t>
      </w:r>
      <w:r>
        <w:br/>
      </w:r>
      <w:r>
        <w:rPr>
          <w:rStyle w:val="VerbatimChar"/>
        </w:rPr>
        <w:t xml:space="preserve">            Uzbek </w:t>
      </w:r>
      <w:r>
        <w:br/>
      </w:r>
      <w:r>
        <w:rPr>
          <w:rStyle w:val="VerbatimChar"/>
        </w:rPr>
        <w:t xml:space="preserve">               63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(Income)</w:t>
      </w:r>
    </w:p>
    <w:p>
      <w:pPr>
        <w:pStyle w:val="SourceCode"/>
      </w:pP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 10,001 - 12,000 som  12,001 - 16,000 som  16,001 - 20,000 som </w:t>
      </w:r>
      <w:r>
        <w:br/>
      </w:r>
      <w:r>
        <w:rPr>
          <w:rStyle w:val="VerbatimChar"/>
        </w:rPr>
        <w:t xml:space="preserve">                  71                  136                  160 </w:t>
      </w:r>
      <w:r>
        <w:br/>
      </w:r>
      <w:r>
        <w:rPr>
          <w:rStyle w:val="VerbatimChar"/>
        </w:rPr>
        <w:t xml:space="preserve">   2,801 - 4,100 som  20,001 - 28,000 som    4,101 - 6,000 som </w:t>
      </w:r>
      <w:r>
        <w:br/>
      </w:r>
      <w:r>
        <w:rPr>
          <w:rStyle w:val="VerbatimChar"/>
        </w:rPr>
        <w:t xml:space="preserve">                  33                  185                   46 </w:t>
      </w:r>
      <w:r>
        <w:br/>
      </w:r>
      <w:r>
        <w:rPr>
          <w:rStyle w:val="VerbatimChar"/>
        </w:rPr>
        <w:t xml:space="preserve">   6,001 - 8,000 som   8,001 - 10,000 som    Don't Know (vol.) </w:t>
      </w:r>
      <w:r>
        <w:br/>
      </w:r>
      <w:r>
        <w:rPr>
          <w:rStyle w:val="VerbatimChar"/>
        </w:rPr>
        <w:t xml:space="preserve">                  36                   96                   84 </w:t>
      </w:r>
      <w:r>
        <w:br/>
      </w:r>
      <w:r>
        <w:rPr>
          <w:rStyle w:val="VerbatimChar"/>
        </w:rPr>
        <w:t xml:space="preserve"> Less than 2,801 som More than 28,000 som       Refused (vol.) </w:t>
      </w:r>
      <w:r>
        <w:br/>
      </w:r>
      <w:r>
        <w:rPr>
          <w:rStyle w:val="VerbatimChar"/>
        </w:rPr>
        <w:t xml:space="preserve">                  40                  570                   61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(EthnicGrp)</w:t>
      </w:r>
    </w:p>
    <w:p>
      <w:pPr>
        <w:pStyle w:val="SourceCode"/>
      </w:pPr>
      <w:r>
        <w:rPr>
          <w:rStyle w:val="VerbatimChar"/>
        </w:rPr>
        <w:t xml:space="preserve">EthnicGrp</w:t>
      </w:r>
      <w:r>
        <w:br/>
      </w:r>
      <w:r>
        <w:rPr>
          <w:rStyle w:val="VerbatimChar"/>
        </w:rPr>
        <w:t xml:space="preserve"> Kyrgyz   Other Russian   Uzbek </w:t>
      </w:r>
      <w:r>
        <w:br/>
      </w:r>
      <w:r>
        <w:rPr>
          <w:rStyle w:val="VerbatimChar"/>
        </w:rPr>
        <w:t xml:space="preserve">   1315      62      63      78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(Sex,Language)</w:t>
      </w:r>
    </w:p>
    <w:p>
      <w:pPr>
        <w:pStyle w:val="SourceCode"/>
      </w:pPr>
      <w:r>
        <w:rPr>
          <w:rStyle w:val="VerbatimChar"/>
        </w:rPr>
        <w:t xml:space="preserve">        Language</w:t>
      </w:r>
      <w:r>
        <w:br/>
      </w:r>
      <w:r>
        <w:rPr>
          <w:rStyle w:val="VerbatimChar"/>
        </w:rPr>
        <w:t xml:space="preserve">Sex      Don't Know (vol.) Kazakh Kyrgyz Other (vol.) Refused (vol.) Russian</w:t>
      </w:r>
      <w:r>
        <w:br/>
      </w:r>
      <w:r>
        <w:rPr>
          <w:rStyle w:val="VerbatimChar"/>
        </w:rPr>
        <w:t xml:space="preserve">  Female                 1      0    627            5              1      92</w:t>
      </w:r>
      <w:r>
        <w:br/>
      </w:r>
      <w:r>
        <w:rPr>
          <w:rStyle w:val="VerbatimChar"/>
        </w:rPr>
        <w:t xml:space="preserve">  Male                   1      1    653            9              0      62</w:t>
      </w:r>
      <w:r>
        <w:br/>
      </w:r>
      <w:r>
        <w:rPr>
          <w:rStyle w:val="VerbatimChar"/>
        </w:rPr>
        <w:t xml:space="preserve">        Language</w:t>
      </w:r>
      <w:r>
        <w:br/>
      </w:r>
      <w:r>
        <w:rPr>
          <w:rStyle w:val="VerbatimChar"/>
        </w:rPr>
        <w:t xml:space="preserve">Sex      Tajik Turkmen Uzbek</w:t>
      </w:r>
      <w:r>
        <w:br/>
      </w:r>
      <w:r>
        <w:rPr>
          <w:rStyle w:val="VerbatimChar"/>
        </w:rPr>
        <w:t xml:space="preserve">  Female     1       1    22</w:t>
      </w:r>
      <w:r>
        <w:br/>
      </w:r>
      <w:r>
        <w:rPr>
          <w:rStyle w:val="VerbatimChar"/>
        </w:rPr>
        <w:t xml:space="preserve">  Male       0       1    41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(Income, Sex)</w:t>
      </w:r>
    </w:p>
    <w:p>
      <w:pPr>
        <w:pStyle w:val="SourceCode"/>
      </w:pPr>
      <w:r>
        <w:rPr>
          <w:rStyle w:val="VerbatimChar"/>
        </w:rPr>
        <w:t xml:space="preserve">                      Sex</w:t>
      </w:r>
      <w:r>
        <w:br/>
      </w:r>
      <w:r>
        <w:rPr>
          <w:rStyle w:val="VerbatimChar"/>
        </w:rPr>
        <w:t xml:space="preserve">Income                 Female Male</w:t>
      </w:r>
      <w:r>
        <w:br/>
      </w:r>
      <w:r>
        <w:rPr>
          <w:rStyle w:val="VerbatimChar"/>
        </w:rPr>
        <w:t xml:space="preserve">  10,001 - 12,000 som      36   35</w:t>
      </w:r>
      <w:r>
        <w:br/>
      </w:r>
      <w:r>
        <w:rPr>
          <w:rStyle w:val="VerbatimChar"/>
        </w:rPr>
        <w:t xml:space="preserve">  12,001 - 16,000 som      71   65</w:t>
      </w:r>
      <w:r>
        <w:br/>
      </w:r>
      <w:r>
        <w:rPr>
          <w:rStyle w:val="VerbatimChar"/>
        </w:rPr>
        <w:t xml:space="preserve">  16,001 - 20,000 som      84   76</w:t>
      </w:r>
      <w:r>
        <w:br/>
      </w:r>
      <w:r>
        <w:rPr>
          <w:rStyle w:val="VerbatimChar"/>
        </w:rPr>
        <w:t xml:space="preserve">  2,801 - 4,100 som        17   16</w:t>
      </w:r>
      <w:r>
        <w:br/>
      </w:r>
      <w:r>
        <w:rPr>
          <w:rStyle w:val="VerbatimChar"/>
        </w:rPr>
        <w:t xml:space="preserve">  20,001 - 28,000 som      95   90</w:t>
      </w:r>
      <w:r>
        <w:br/>
      </w:r>
      <w:r>
        <w:rPr>
          <w:rStyle w:val="VerbatimChar"/>
        </w:rPr>
        <w:t xml:space="preserve">  4,101 - 6,000 som        30   16</w:t>
      </w:r>
      <w:r>
        <w:br/>
      </w:r>
      <w:r>
        <w:rPr>
          <w:rStyle w:val="VerbatimChar"/>
        </w:rPr>
        <w:t xml:space="preserve">  6,001 - 8,000 som        21   15</w:t>
      </w:r>
      <w:r>
        <w:br/>
      </w:r>
      <w:r>
        <w:rPr>
          <w:rStyle w:val="VerbatimChar"/>
        </w:rPr>
        <w:t xml:space="preserve">  8,001 - 10,000 som       56   40</w:t>
      </w:r>
      <w:r>
        <w:br/>
      </w:r>
      <w:r>
        <w:rPr>
          <w:rStyle w:val="VerbatimChar"/>
        </w:rPr>
        <w:t xml:space="preserve">  Don't Know (vol.)        49   35</w:t>
      </w:r>
      <w:r>
        <w:br/>
      </w:r>
      <w:r>
        <w:rPr>
          <w:rStyle w:val="VerbatimChar"/>
        </w:rPr>
        <w:t xml:space="preserve">  Less than 2,801 som      17   23</w:t>
      </w:r>
      <w:r>
        <w:br/>
      </w:r>
      <w:r>
        <w:rPr>
          <w:rStyle w:val="VerbatimChar"/>
        </w:rPr>
        <w:t xml:space="preserve">  More than 28,000 som    251  319</w:t>
      </w:r>
      <w:r>
        <w:br/>
      </w:r>
      <w:r>
        <w:rPr>
          <w:rStyle w:val="VerbatimChar"/>
        </w:rPr>
        <w:t xml:space="preserve">  Refused (vol.)           23   38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(E17)</w:t>
      </w:r>
    </w:p>
    <w:p>
      <w:pPr>
        <w:pStyle w:val="SourceCode"/>
      </w:pP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A few more months   A few more weeks About another week      Another month </w:t>
      </w:r>
      <w:r>
        <w:br/>
      </w:r>
      <w:r>
        <w:rPr>
          <w:rStyle w:val="VerbatimChar"/>
        </w:rPr>
        <w:t xml:space="preserve">               333                 21                 27                 65 </w:t>
      </w:r>
      <w:r>
        <w:br/>
      </w:r>
      <w:r>
        <w:rPr>
          <w:rStyle w:val="VerbatimChar"/>
        </w:rPr>
        <w:t xml:space="preserve">      Another year  Don't know (vol.)   More than a year     Refused (vol.) </w:t>
      </w:r>
      <w:r>
        <w:br/>
      </w:r>
      <w:r>
        <w:rPr>
          <w:rStyle w:val="VerbatimChar"/>
        </w:rPr>
        <w:t xml:space="preserve">               279                373                209                 16 </w:t>
      </w:r>
      <w:r>
        <w:br/>
      </w:r>
      <w:r>
        <w:rPr>
          <w:rStyle w:val="VerbatimChar"/>
        </w:rPr>
        <w:t xml:space="preserve"> Several more days  Two years or more </w:t>
      </w:r>
      <w:r>
        <w:br/>
      </w:r>
      <w:r>
        <w:rPr>
          <w:rStyle w:val="VerbatimChar"/>
        </w:rPr>
        <w:t xml:space="preserve">                32                163 </w:t>
      </w:r>
    </w:p>
    <w:bookmarkEnd w:id="48"/>
    <w:bookmarkStart w:id="52" w:name="перекодирование-данных"/>
    <w:p>
      <w:pPr>
        <w:pStyle w:val="Heading2"/>
      </w:pPr>
      <w:r>
        <w:t xml:space="preserve">6.3 Перекодирование данных</w:t>
      </w:r>
    </w:p>
    <w:p>
      <w:pPr>
        <w:pStyle w:val="FirstParagraph"/>
      </w:pPr>
      <w:r>
        <w:t xml:space="preserve">Одна из обнаруженных проблем заключается в том, что доход отображается по категориям, в виде диапазонов. Если мы хотим рассматривать доход как число, нам придется его перекодировать. В приведенном ниже коде мы устанавливаем для каждого диапазона приблизительное среднее значение, используя команду</w:t>
      </w:r>
      <w:r>
        <w:t xml:space="preserve"> </w:t>
      </w:r>
      <w:r>
        <w:rPr>
          <w:i/>
          <w:iCs/>
        </w:rPr>
        <w:t xml:space="preserve">recode_values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recode_values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Income,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"Less than 2,801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"2,801 - 4,100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"4,101 - 6,000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"6,001 - 8,000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"8,001 - 10,000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"10,001 - 12,000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"12,001 - 16,000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"16,001 - 20,000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"20,001 - 28,000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"More than 28,000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"Don't Know (vol.)"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"Refused (vol.)"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Мы повторно подключаем данные, чтобы убедиться, что новая переменная Income_Numeric легкодоступна, а затем проверяем, как всё получилось.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3):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Income, Language, MM1, MM11, MM12, MM13, MM14,</w:t>
      </w:r>
      <w:r>
        <w:br/>
      </w:r>
      <w:r>
        <w:rPr>
          <w:rStyle w:val="VerbatimChar"/>
        </w:rPr>
        <w:t xml:space="preserve">    MM2b, MM3a, MM3b, MM4, MM5, MM6, MM7, MM8, MM9, Region, Sex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4):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MM1, MM11, MM12, MM13, MM14, MM2b, MM3a, MM3b,</w:t>
      </w:r>
      <w:r>
        <w:br/>
      </w:r>
      <w:r>
        <w:rPr>
          <w:rStyle w:val="VerbatimChar"/>
        </w:rPr>
        <w:t xml:space="preserve">    MM4, MM5, MM6, MM7, MM8, MM9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(Income_Numeric,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24995.78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(Income_Numeric)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A_Barometer_1_ru_files/figure-docx/Income_Numeric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mydata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(Income_Numeric,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Sex       Inc</w:t>
      </w:r>
      <w:r>
        <w:br/>
      </w:r>
      <w:r>
        <w:rPr>
          <w:rStyle w:val="VerbatimChar"/>
        </w:rPr>
        <w:t xml:space="preserve">  &lt;chr&gt;   &lt;dbl&gt;</w:t>
      </w:r>
      <w:r>
        <w:br/>
      </w:r>
      <w:r>
        <w:rPr>
          <w:rStyle w:val="VerbatimChar"/>
        </w:rPr>
        <w:t xml:space="preserve">1 Female 23753.</w:t>
      </w:r>
      <w:r>
        <w:br/>
      </w:r>
      <w:r>
        <w:rPr>
          <w:rStyle w:val="VerbatimChar"/>
        </w:rPr>
        <w:t xml:space="preserve">2 Male   26208.</w:t>
      </w:r>
    </w:p>
    <w:p>
      <w:pPr>
        <w:pStyle w:val="SourceCode"/>
      </w:pPr>
      <w:r>
        <w:rPr>
          <w:rStyle w:val="CommentTok"/>
        </w:rPr>
        <w:t xml:space="preserve"># t-tests or chi-sq for significance</w:t>
      </w:r>
      <w:r>
        <w:br/>
      </w:r>
      <w:r>
        <w:br/>
      </w:r>
      <w:r>
        <w:rPr>
          <w:rStyle w:val="CommentTok"/>
        </w:rPr>
        <w:t xml:space="preserve"># try a t-test</w:t>
      </w:r>
      <w:r>
        <w:br/>
      </w:r>
      <w:r>
        <w:rPr>
          <w:rStyle w:val="CommentTok"/>
        </w:rPr>
        <w:t xml:space="preserve"># is income significantly different by sex - yes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(Income_Numeric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Income_Numeric by Sex</w:t>
      </w:r>
      <w:r>
        <w:br/>
      </w:r>
      <w:r>
        <w:rPr>
          <w:rStyle w:val="VerbatimChar"/>
        </w:rPr>
        <w:t xml:space="preserve">t = -3.3228, df = 1370.6, p-value = 0.0009147</w:t>
      </w:r>
      <w:r>
        <w:br/>
      </w:r>
      <w:r>
        <w:rPr>
          <w:rStyle w:val="VerbatimChar"/>
        </w:rPr>
        <w:t xml:space="preserve">alternative hypothesis: true difference in means between group Female and group Male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-3904.313 -1005.607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Female   mean in group Male </w:t>
      </w:r>
      <w:r>
        <w:br/>
      </w:r>
      <w:r>
        <w:rPr>
          <w:rStyle w:val="VerbatimChar"/>
        </w:rPr>
        <w:t xml:space="preserve">            23753.10             26208.06 </w:t>
      </w:r>
    </w:p>
    <w:bookmarkEnd w:id="52"/>
    <w:bookmarkEnd w:id="53"/>
    <w:bookmarkStart w:id="70" w:name="графики---визуализация-данных"/>
    <w:p>
      <w:pPr>
        <w:pStyle w:val="Heading1"/>
      </w:pPr>
      <w:r>
        <w:t xml:space="preserve">7. Графики - Визуализация данных</w:t>
      </w:r>
    </w:p>
    <w:p>
      <w:pPr>
        <w:pStyle w:val="FirstParagraph"/>
      </w:pPr>
      <w:r>
        <w:t xml:space="preserve">Мы можем выбрать любую общую тему для обсуждения, например, какое приложение для обмена сообщениями используют люди. На самом деле, в Кыргызстане все пользуются WhatsApp, так что, возможно, это не так интересно! Давайте выберем что-нибудь более общее, например, движется ли страна в правильном или неправильном направлении.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(Sex,A3a)</w:t>
      </w:r>
    </w:p>
    <w:p>
      <w:pPr>
        <w:pStyle w:val="SourceCode"/>
      </w:pPr>
      <w:r>
        <w:rPr>
          <w:rStyle w:val="VerbatimChar"/>
        </w:rPr>
        <w:t xml:space="preserve">        A3a</w:t>
      </w:r>
      <w:r>
        <w:br/>
      </w:r>
      <w:r>
        <w:rPr>
          <w:rStyle w:val="VerbatimChar"/>
        </w:rPr>
        <w:t xml:space="preserve">Sex      Do not use chat rooms or messengers Don't Know (vol.) Other (vol.)</w:t>
      </w:r>
      <w:r>
        <w:br/>
      </w:r>
      <w:r>
        <w:rPr>
          <w:rStyle w:val="VerbatimChar"/>
        </w:rPr>
        <w:t xml:space="preserve">  Female                                  16                 2            1</w:t>
      </w:r>
      <w:r>
        <w:br/>
      </w:r>
      <w:r>
        <w:rPr>
          <w:rStyle w:val="VerbatimChar"/>
        </w:rPr>
        <w:t xml:space="preserve">  Male                                    22                 1            7</w:t>
      </w:r>
      <w:r>
        <w:br/>
      </w:r>
      <w:r>
        <w:rPr>
          <w:rStyle w:val="VerbatimChar"/>
        </w:rPr>
        <w:t xml:space="preserve">        A3a</w:t>
      </w:r>
      <w:r>
        <w:br/>
      </w:r>
      <w:r>
        <w:rPr>
          <w:rStyle w:val="VerbatimChar"/>
        </w:rPr>
        <w:t xml:space="preserve">Sex      Telegram Viber WhatsApp</w:t>
      </w:r>
      <w:r>
        <w:br/>
      </w:r>
      <w:r>
        <w:rPr>
          <w:rStyle w:val="VerbatimChar"/>
        </w:rPr>
        <w:t xml:space="preserve">  Female       41     0      690</w:t>
      </w:r>
      <w:r>
        <w:br/>
      </w:r>
      <w:r>
        <w:rPr>
          <w:rStyle w:val="VerbatimChar"/>
        </w:rPr>
        <w:t xml:space="preserve">  Male         52     1      685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(D1)</w:t>
      </w:r>
    </w:p>
    <w:p>
      <w:pPr>
        <w:pStyle w:val="SourceCode"/>
      </w:pPr>
      <w:r>
        <w:rPr>
          <w:rStyle w:val="VerbatimChar"/>
        </w:rPr>
        <w:t xml:space="preserve">D1</w:t>
      </w:r>
      <w:r>
        <w:br/>
      </w:r>
      <w:r>
        <w:rPr>
          <w:rStyle w:val="VerbatimChar"/>
        </w:rPr>
        <w:t xml:space="preserve">Don't Know (vol.)    Refused (vol.)   Right direction   Wrong direction </w:t>
      </w:r>
      <w:r>
        <w:br/>
      </w:r>
      <w:r>
        <w:rPr>
          <w:rStyle w:val="VerbatimChar"/>
        </w:rPr>
        <w:t xml:space="preserve">              138                16              1157               207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Sex)</w:t>
      </w:r>
    </w:p>
    <w:p>
      <w:pPr>
        <w:pStyle w:val="SourceCode"/>
      </w:pPr>
      <w:r>
        <w:rPr>
          <w:rStyle w:val="VerbatimChar"/>
        </w:rPr>
        <w:t xml:space="preserve">                   Sex</w:t>
      </w:r>
      <w:r>
        <w:br/>
      </w:r>
      <w:r>
        <w:rPr>
          <w:rStyle w:val="VerbatimChar"/>
        </w:rPr>
        <w:t xml:space="preserve">D1                  Female Male</w:t>
      </w:r>
      <w:r>
        <w:br/>
      </w:r>
      <w:r>
        <w:rPr>
          <w:rStyle w:val="VerbatimChar"/>
        </w:rPr>
        <w:t xml:space="preserve">  Don't Know (vol.)     72   66</w:t>
      </w:r>
      <w:r>
        <w:br/>
      </w:r>
      <w:r>
        <w:rPr>
          <w:rStyle w:val="VerbatimChar"/>
        </w:rPr>
        <w:t xml:space="preserve">  Refused (vol.)         9    7</w:t>
      </w:r>
      <w:r>
        <w:br/>
      </w:r>
      <w:r>
        <w:rPr>
          <w:rStyle w:val="VerbatimChar"/>
        </w:rPr>
        <w:t xml:space="preserve">  Right direction      579  578</w:t>
      </w:r>
      <w:r>
        <w:br/>
      </w:r>
      <w:r>
        <w:rPr>
          <w:rStyle w:val="VerbatimChar"/>
        </w:rPr>
        <w:t xml:space="preserve">  Wrong direction       90  117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Region)</w:t>
      </w:r>
    </w:p>
    <w:p>
      <w:pPr>
        <w:pStyle w:val="SourceCode"/>
      </w:pPr>
      <w:r>
        <w:rPr>
          <w:rStyle w:val="VerbatimChar"/>
        </w:rPr>
        <w:t xml:space="preserve">                   Region</w:t>
      </w:r>
      <w:r>
        <w:br/>
      </w:r>
      <w:r>
        <w:rPr>
          <w:rStyle w:val="VerbatimChar"/>
        </w:rPr>
        <w:t xml:space="preserve">D1                  Batkenskaja Bishkek Chujskaja Dzhalal-Abadskaja</w:t>
      </w:r>
      <w:r>
        <w:br/>
      </w:r>
      <w:r>
        <w:rPr>
          <w:rStyle w:val="VerbatimChar"/>
        </w:rPr>
        <w:t xml:space="preserve">  Don't Know (vol.)           5      40        22                19</w:t>
      </w:r>
      <w:r>
        <w:br/>
      </w:r>
      <w:r>
        <w:rPr>
          <w:rStyle w:val="VerbatimChar"/>
        </w:rPr>
        <w:t xml:space="preserve">  Refused (vol.)              1       2         5                 3</w:t>
      </w:r>
      <w:r>
        <w:br/>
      </w:r>
      <w:r>
        <w:rPr>
          <w:rStyle w:val="VerbatimChar"/>
        </w:rPr>
        <w:t xml:space="preserve">  Right direction            90     266       162               181</w:t>
      </w:r>
      <w:r>
        <w:br/>
      </w:r>
      <w:r>
        <w:rPr>
          <w:rStyle w:val="VerbatimChar"/>
        </w:rPr>
        <w:t xml:space="preserve">  Wrong direction             9      91        39                19</w:t>
      </w:r>
      <w:r>
        <w:br/>
      </w:r>
      <w:r>
        <w:rPr>
          <w:rStyle w:val="VerbatimChar"/>
        </w:rPr>
        <w:t xml:space="preserve">                   Region</w:t>
      </w:r>
      <w:r>
        <w:br/>
      </w:r>
      <w:r>
        <w:rPr>
          <w:rStyle w:val="VerbatimChar"/>
        </w:rPr>
        <w:t xml:space="preserve">D1                  Issyk-Kul'skaja Narynskaja Osh City Oshskaja Talaskaja</w:t>
      </w:r>
      <w:r>
        <w:br/>
      </w:r>
      <w:r>
        <w:rPr>
          <w:rStyle w:val="VerbatimChar"/>
        </w:rPr>
        <w:t xml:space="preserve">  Don't Know (vol.)               6          8        8       18        12</w:t>
      </w:r>
      <w:r>
        <w:br/>
      </w:r>
      <w:r>
        <w:rPr>
          <w:rStyle w:val="VerbatimChar"/>
        </w:rPr>
        <w:t xml:space="preserve">  Refused (vol.)                  3          0        0        2         0</w:t>
      </w:r>
      <w:r>
        <w:br/>
      </w:r>
      <w:r>
        <w:rPr>
          <w:rStyle w:val="VerbatimChar"/>
        </w:rPr>
        <w:t xml:space="preserve">  Right direction               125         69       53      173        38</w:t>
      </w:r>
      <w:r>
        <w:br/>
      </w:r>
      <w:r>
        <w:rPr>
          <w:rStyle w:val="VerbatimChar"/>
        </w:rPr>
        <w:t xml:space="preserve">  Wrong direction                 8          6        4       21        10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Language)</w:t>
      </w:r>
    </w:p>
    <w:p>
      <w:pPr>
        <w:pStyle w:val="SourceCode"/>
      </w:pPr>
      <w:r>
        <w:rPr>
          <w:rStyle w:val="VerbatimChar"/>
        </w:rPr>
        <w:t xml:space="preserve">                   Language</w:t>
      </w:r>
      <w:r>
        <w:br/>
      </w:r>
      <w:r>
        <w:rPr>
          <w:rStyle w:val="VerbatimChar"/>
        </w:rPr>
        <w:t xml:space="preserve">D1                  Don't Know (vol.) Kazakh Kyrgyz Other (vol.) Refused (vol.)</w:t>
      </w:r>
      <w:r>
        <w:br/>
      </w:r>
      <w:r>
        <w:rPr>
          <w:rStyle w:val="VerbatimChar"/>
        </w:rPr>
        <w:t xml:space="preserve">  Don't Know (vol.)                 1      0    112            1              0</w:t>
      </w:r>
      <w:r>
        <w:br/>
      </w:r>
      <w:r>
        <w:rPr>
          <w:rStyle w:val="VerbatimChar"/>
        </w:rPr>
        <w:t xml:space="preserve">  Refused (vol.)                    0      0     10            0              1</w:t>
      </w:r>
      <w:r>
        <w:br/>
      </w:r>
      <w:r>
        <w:rPr>
          <w:rStyle w:val="VerbatimChar"/>
        </w:rPr>
        <w:t xml:space="preserve">  Right direction                   1      1   1009           11              0</w:t>
      </w:r>
      <w:r>
        <w:br/>
      </w:r>
      <w:r>
        <w:rPr>
          <w:rStyle w:val="VerbatimChar"/>
        </w:rPr>
        <w:t xml:space="preserve">  Wrong direction                   0      0    149            2              0</w:t>
      </w:r>
      <w:r>
        <w:br/>
      </w:r>
      <w:r>
        <w:rPr>
          <w:rStyle w:val="VerbatimChar"/>
        </w:rPr>
        <w:t xml:space="preserve">                   Language</w:t>
      </w:r>
      <w:r>
        <w:br/>
      </w:r>
      <w:r>
        <w:rPr>
          <w:rStyle w:val="VerbatimChar"/>
        </w:rPr>
        <w:t xml:space="preserve">D1                  Russian Tajik Turkmen Uzbek</w:t>
      </w:r>
      <w:r>
        <w:br/>
      </w:r>
      <w:r>
        <w:rPr>
          <w:rStyle w:val="VerbatimChar"/>
        </w:rPr>
        <w:t xml:space="preserve">  Don't Know (vol.)      20     0       0     4</w:t>
      </w:r>
      <w:r>
        <w:br/>
      </w:r>
      <w:r>
        <w:rPr>
          <w:rStyle w:val="VerbatimChar"/>
        </w:rPr>
        <w:t xml:space="preserve">  Refused (vol.)          4     0       0     1</w:t>
      </w:r>
      <w:r>
        <w:br/>
      </w:r>
      <w:r>
        <w:rPr>
          <w:rStyle w:val="VerbatimChar"/>
        </w:rPr>
        <w:t xml:space="preserve">  Right direction        79     1       2    53</w:t>
      </w:r>
      <w:r>
        <w:br/>
      </w:r>
      <w:r>
        <w:rPr>
          <w:rStyle w:val="VerbatimChar"/>
        </w:rPr>
        <w:t xml:space="preserve">  Wrong direction        51     0       0     5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Income_Numeric)</w:t>
      </w:r>
    </w:p>
    <w:p>
      <w:pPr>
        <w:pStyle w:val="SourceCode"/>
      </w:pPr>
      <w:r>
        <w:rPr>
          <w:rStyle w:val="VerbatimChar"/>
        </w:rPr>
        <w:t xml:space="preserve">                   Income_Numeric</w:t>
      </w:r>
      <w:r>
        <w:br/>
      </w:r>
      <w:r>
        <w:rPr>
          <w:rStyle w:val="VerbatimChar"/>
        </w:rPr>
        <w:t xml:space="preserve">D1                  1400 3400 5000 7000 9000 11000 14000 18000 24000 40000</w:t>
      </w:r>
      <w:r>
        <w:br/>
      </w:r>
      <w:r>
        <w:rPr>
          <w:rStyle w:val="VerbatimChar"/>
        </w:rPr>
        <w:t xml:space="preserve">  Don't Know (vol.)    3    1    3    2   11     6     7    17    15    50</w:t>
      </w:r>
      <w:r>
        <w:br/>
      </w:r>
      <w:r>
        <w:rPr>
          <w:rStyle w:val="VerbatimChar"/>
        </w:rPr>
        <w:t xml:space="preserve">  Refused (vol.)       0    2    0    0    1     1     2     0     1     7</w:t>
      </w:r>
      <w:r>
        <w:br/>
      </w:r>
      <w:r>
        <w:rPr>
          <w:rStyle w:val="VerbatimChar"/>
        </w:rPr>
        <w:t xml:space="preserve">  Right direction     31   26   38   30   78    56   115   125   147   414</w:t>
      </w:r>
      <w:r>
        <w:br/>
      </w:r>
      <w:r>
        <w:rPr>
          <w:rStyle w:val="VerbatimChar"/>
        </w:rPr>
        <w:t xml:space="preserve">  Wrong direction      6    4    5    4    6     8    12    18    22    99</w:t>
      </w:r>
    </w:p>
    <w:p>
      <w:pPr>
        <w:pStyle w:val="FirstParagraph"/>
      </w:pPr>
      <w:r>
        <w:t xml:space="preserve">Измените код, удалив слова «Не знаю» и «Отказано».</w:t>
      </w:r>
    </w:p>
    <w:p>
      <w:pPr>
        <w:pStyle w:val="SourceCode"/>
      </w:pPr>
      <w:r>
        <w:rPr>
          <w:rStyle w:val="NormalTok"/>
        </w:rPr>
        <w:t xml:space="preserve">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D1_recode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recode_values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D1,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 direction"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 direction"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"Don't Know (vol.)"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"Refused (vol.)"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D1_recode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D1_recode)</w:t>
      </w:r>
      <w:r>
        <w:br/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3):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Income, Income_Numeric, Language, MM1, MM11,</w:t>
      </w:r>
      <w:r>
        <w:br/>
      </w:r>
      <w:r>
        <w:rPr>
          <w:rStyle w:val="VerbatimChar"/>
        </w:rPr>
        <w:t xml:space="preserve">    MM12, MM13, MM14, MM2b, MM3a, MM3b, MM4, MM5, MM6, MM7, MM8, MM9,</w:t>
      </w:r>
      <w:r>
        <w:br/>
      </w:r>
      <w:r>
        <w:rPr>
          <w:rStyle w:val="VerbatimChar"/>
        </w:rPr>
        <w:t xml:space="preserve">    Region, Sex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4):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Income, Language, MM1, MM11, MM12, MM13, MM14,</w:t>
      </w:r>
      <w:r>
        <w:br/>
      </w:r>
      <w:r>
        <w:rPr>
          <w:rStyle w:val="VerbatimChar"/>
        </w:rPr>
        <w:t xml:space="preserve">    MM2b, MM3a, MM3b, MM4, MM5, MM6, MM7, MM8, MM9, Region, Sex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5):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MM1, MM11, MM12, MM13, MM14, MM2b, MM3a, MM3b,</w:t>
      </w:r>
      <w:r>
        <w:br/>
      </w:r>
      <w:r>
        <w:rPr>
          <w:rStyle w:val="VerbatimChar"/>
        </w:rPr>
        <w:t xml:space="preserve">    MM4, MM5, MM6, MM7, MM8, MM9</w:t>
      </w:r>
    </w:p>
    <w:bookmarkStart w:id="69" w:name="иллюстративные-графики"/>
    <w:p>
      <w:pPr>
        <w:pStyle w:val="Heading2"/>
      </w:pPr>
      <w:r>
        <w:t xml:space="preserve">7.1 Иллюстративные графики</w:t>
      </w:r>
    </w:p>
    <w:p>
      <w:pPr>
        <w:pStyle w:val="FirstParagraph"/>
      </w:pPr>
      <w:r>
        <w:t xml:space="preserve">Вот несколько наглядных графиков. На данном этапе мы не стремимся сделать их красивыми, а просто хотим быстро понять наши данные.</w:t>
      </w:r>
    </w:p>
    <w:p>
      <w:pPr>
        <w:pStyle w:val="SourceCode"/>
      </w:pPr>
      <w:r>
        <w:rPr>
          <w:rStyle w:val="CommentTok"/>
        </w:rPr>
        <w:t xml:space="preserve"># Some illustrative plots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Income_Numeric,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Region))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145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A_Barometer_1_ru_files/figure-docx/illustrative%20plots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Region,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Income_Numeric))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145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A_Barometer_1_ru_files/figure-docx/illustrative%20plots-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(Income_Numeric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A_Barometer_1_ru_files/figure-docx/illustrative%20plots-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(Income_Numeric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D1_recode)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A_Barometer_1_ru_files/figure-docx/illustrative%20plots-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D1_recode))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A_Barometer_1_ru_files/figure-docx/illustrative%20plots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End w:id="70"/>
    <w:bookmarkStart w:id="72" w:name="дальнейший-статистический-анализ"/>
    <w:p>
      <w:pPr>
        <w:pStyle w:val="Heading1"/>
      </w:pPr>
      <w:r>
        <w:t xml:space="preserve">8. Дальнейший статистический анализ</w:t>
      </w:r>
    </w:p>
    <w:bookmarkStart w:id="71" w:name="логистическая-регрессия"/>
    <w:p>
      <w:pPr>
        <w:pStyle w:val="Heading2"/>
      </w:pPr>
      <w:r>
        <w:t xml:space="preserve">8.1 Логистическая регрессия</w:t>
      </w:r>
    </w:p>
    <w:p>
      <w:pPr>
        <w:pStyle w:val="FirstParagraph"/>
      </w:pPr>
      <w:r>
        <w:t xml:space="preserve">В качестве примера статистического анализа можно попробовать использовать логистическую регрессию для прогнозирования правильного ответа на вопрос о направлении движения. Логистическая регрессия — подходящий метод, когда результат представляет собой бинарный выбор (да/нет, верно/неверно, правильно/неверно).</w:t>
      </w:r>
    </w:p>
    <w:p>
      <w:pPr>
        <w:pStyle w:val="SourceCode"/>
      </w:pPr>
      <w:r>
        <w:rPr>
          <w:rStyle w:val="NormalTok"/>
        </w:rPr>
        <w:t xml:space="preserve">logistic_output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(D1_recode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Language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Income_Numeric,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binomial,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(logistic_output)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D1_recode ~ Sex + Language + Income_Numeric, family = binomial, </w:t>
      </w:r>
      <w:r>
        <w:br/>
      </w:r>
      <w:r>
        <w:rPr>
          <w:rStyle w:val="VerbatimChar"/>
        </w:rPr>
        <w:t xml:space="preserve">    data = mydata)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Estimate Std. Error z value Pr(&gt;|z|)   </w:t>
      </w:r>
      <w:r>
        <w:br/>
      </w:r>
      <w:r>
        <w:rPr>
          <w:rStyle w:val="VerbatimChar"/>
        </w:rPr>
        <w:t xml:space="preserve">(Intercept)          -1.504e+01  8.827e+02  -0.017  0.98641   </w:t>
      </w:r>
      <w:r>
        <w:br/>
      </w:r>
      <w:r>
        <w:rPr>
          <w:rStyle w:val="VerbatimChar"/>
        </w:rPr>
        <w:t xml:space="preserve">SexMale               3.881e-01  1.688e-01   2.298  0.02154 * </w:t>
      </w:r>
      <w:r>
        <w:br/>
      </w:r>
      <w:r>
        <w:rPr>
          <w:rStyle w:val="VerbatimChar"/>
        </w:rPr>
        <w:t xml:space="preserve">LanguageKazakh       -2.200e-01  1.248e+03   0.000  0.99986   </w:t>
      </w:r>
      <w:r>
        <w:br/>
      </w:r>
      <w:r>
        <w:rPr>
          <w:rStyle w:val="VerbatimChar"/>
        </w:rPr>
        <w:t xml:space="preserve">LanguageKyrgyz        1.246e+01  8.827e+02   0.014  0.98874   </w:t>
      </w:r>
      <w:r>
        <w:br/>
      </w:r>
      <w:r>
        <w:rPr>
          <w:rStyle w:val="VerbatimChar"/>
        </w:rPr>
        <w:t xml:space="preserve">LanguageOther (vol.)  1.258e+01  8.827e+02   0.014  0.98863   </w:t>
      </w:r>
      <w:r>
        <w:br/>
      </w:r>
      <w:r>
        <w:rPr>
          <w:rStyle w:val="VerbatimChar"/>
        </w:rPr>
        <w:t xml:space="preserve">LanguageRussian       1.390e+01  8.827e+02   0.016  0.98744   </w:t>
      </w:r>
      <w:r>
        <w:br/>
      </w:r>
      <w:r>
        <w:rPr>
          <w:rStyle w:val="VerbatimChar"/>
        </w:rPr>
        <w:t xml:space="preserve">LanguageTajik         6.654e-02  1.248e+03   0.000  0.99996   </w:t>
      </w:r>
      <w:r>
        <w:br/>
      </w:r>
      <w:r>
        <w:rPr>
          <w:rStyle w:val="VerbatimChar"/>
        </w:rPr>
        <w:t xml:space="preserve">LanguageTurkmen      -4.101e-01  1.080e+03   0.000  0.99970   </w:t>
      </w:r>
      <w:r>
        <w:br/>
      </w:r>
      <w:r>
        <w:rPr>
          <w:rStyle w:val="VerbatimChar"/>
        </w:rPr>
        <w:t xml:space="preserve">LanguageUzbek         1.178e+01  8.827e+02   0.013  0.98935   </w:t>
      </w:r>
      <w:r>
        <w:br/>
      </w:r>
      <w:r>
        <w:rPr>
          <w:rStyle w:val="VerbatimChar"/>
        </w:rPr>
        <w:t xml:space="preserve">Income_Numeric        1.692e-05  6.179e-06   2.739  0.00617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1042.64  on 1243  degrees of freedom</w:t>
      </w:r>
      <w:r>
        <w:br/>
      </w:r>
      <w:r>
        <w:rPr>
          <w:rStyle w:val="VerbatimChar"/>
        </w:rPr>
        <w:t xml:space="preserve">Residual deviance:  983.01  on 1234  degrees of freedom</w:t>
      </w:r>
      <w:r>
        <w:br/>
      </w:r>
      <w:r>
        <w:rPr>
          <w:rStyle w:val="VerbatimChar"/>
        </w:rPr>
        <w:t xml:space="preserve">  (274 observations deleted due to missingness)</w:t>
      </w:r>
      <w:r>
        <w:br/>
      </w:r>
      <w:r>
        <w:rPr>
          <w:rStyle w:val="VerbatimChar"/>
        </w:rPr>
        <w:t xml:space="preserve">AIC: 1003</w:t>
      </w:r>
      <w:r>
        <w:br/>
      </w:r>
      <w:r>
        <w:br/>
      </w:r>
      <w:r>
        <w:rPr>
          <w:rStyle w:val="VerbatimChar"/>
        </w:rPr>
        <w:t xml:space="preserve">Number of Fisher Scoring iterations: 13</w:t>
      </w:r>
    </w:p>
    <w:bookmarkEnd w:id="71"/>
    <w:bookmarkEnd w:id="72"/>
    <w:bookmarkStart w:id="73" w:name="другие-возможности"/>
    <w:p>
      <w:pPr>
        <w:pStyle w:val="Heading1"/>
      </w:pPr>
      <w:r>
        <w:t xml:space="preserve">9. Другие возможности</w:t>
      </w:r>
    </w:p>
    <w:p>
      <w:pPr>
        <w:pStyle w:val="FirstParagraph"/>
      </w:pPr>
      <w:r>
        <w:t xml:space="preserve">Это лишь некоторые заметки о дополнительных интересных переменных в данных, хотя вы можете выбрать свои собственные и изучить их подробнее.</w:t>
      </w:r>
    </w:p>
    <w:p>
      <w:pPr>
        <w:pStyle w:val="BodyText"/>
      </w:pPr>
      <w:r>
        <w:t xml:space="preserve">Вопрос B13 — «Эмигрируют ли русские в ваш регион?» — можно проанализировать по регионам.</w:t>
      </w:r>
    </w:p>
    <w:p>
      <w:pPr>
        <w:pStyle w:val="BodyText"/>
      </w:pPr>
      <w:r>
        <w:t xml:space="preserve">Вопрос E17 — «Как долго продлится конфликт с Украиной?» — задан в 2022 году.</w:t>
      </w:r>
    </w:p>
    <w:p>
      <w:pPr>
        <w:pStyle w:val="BodyText"/>
      </w:pPr>
      <w:r>
        <w:t xml:space="preserve">Вопрос G3b — «Отношение к президенту Жапарову?» — какие аспекты были бы интересны для анализа?</w:t>
      </w:r>
    </w:p>
    <w:bookmarkEnd w:id="73"/>
    <w:bookmarkStart w:id="80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В анализе данных нет единой точки остановки. Продолжайте, пока не получите полное понимание данных и их взаимодействия с вопросами, на которые вы пытаетесь ответить. Во второй части этой серии семинаров,</w:t>
      </w:r>
      <w:r>
        <w:t xml:space="preserve"> </w:t>
      </w:r>
      <w:hyperlink r:id="rId74">
        <w:r>
          <w:rPr>
            <w:rStyle w:val="Hyperlink"/>
          </w:rPr>
          <w:t xml:space="preserve">Барометр Центральной Азии 2</w:t>
        </w:r>
      </w:hyperlink>
      <w:r>
        <w:t xml:space="preserve">, будут рассмотрены более сложные методы и комбинации данных.</w:t>
      </w:r>
    </w:p>
    <w:p>
      <w:pPr>
        <w:pStyle w:val="BodyText"/>
      </w:pPr>
      <w:r>
        <w:t xml:space="preserve">Дополнительные сведения о методах анализа данных см. в разделах</w:t>
      </w:r>
      <w:r>
        <w:t xml:space="preserve"> </w:t>
      </w:r>
      <w:hyperlink r:id="rId75">
        <w:r>
          <w:rPr>
            <w:rStyle w:val="Hyperlink"/>
          </w:rPr>
          <w:t xml:space="preserve">Анализ данных 1</w:t>
        </w:r>
      </w:hyperlink>
      <w:r>
        <w:t xml:space="preserve"> </w:t>
      </w:r>
      <w:r>
        <w:t xml:space="preserve">и</w:t>
      </w:r>
      <w:r>
        <w:t xml:space="preserve"> </w:t>
      </w:r>
      <w:hyperlink r:id="rId76">
        <w:r>
          <w:rPr>
            <w:rStyle w:val="Hyperlink"/>
          </w:rPr>
          <w:t xml:space="preserve">Анализ данных 2</w:t>
        </w:r>
      </w:hyperlink>
      <w:r>
        <w:t xml:space="preserve">.</w:t>
      </w:r>
    </w:p>
    <w:bookmarkStart w:id="79" w:name="X3b2038e0bcc9e5e13dcf590ce3437a07ee3e5a2"/>
    <w:p>
      <w:pPr>
        <w:pStyle w:val="Heading2"/>
      </w:pPr>
      <w:r>
        <w:t xml:space="preserve">10.1 R для анализа данных [книга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]</w:t>
      </w:r>
    </w:p>
    <w:p>
      <w:pPr>
        <w:pStyle w:val="FirstParagraph"/>
      </w:pPr>
      <w:r>
        <w:t xml:space="preserve">Для получения дополнительной информации об обработке данных обратитесь к книге</w:t>
      </w:r>
      <w:r>
        <w:t xml:space="preserve"> </w:t>
      </w:r>
      <w:hyperlink r:id="rId77">
        <w:r>
          <w:rPr>
            <w:rStyle w:val="Hyperlink"/>
          </w:rPr>
          <w:t xml:space="preserve">R for Data Science</w:t>
        </w:r>
      </w:hyperlink>
      <w:r>
        <w:t xml:space="preserve">. Также ознакомьтесь с пакетом</w:t>
      </w:r>
      <w:r>
        <w:t xml:space="preserve"> </w:t>
      </w:r>
      <w:hyperlink r:id="rId78">
        <w:r>
          <w:rPr>
            <w:rStyle w:val="Hyperlink"/>
          </w:rPr>
          <w:t xml:space="preserve">tidymodels</w:t>
        </w:r>
      </w:hyperlink>
      <w:r>
        <w:t xml:space="preserve">, предназначенным для моделирования и машинного обучения с использованием принципов tidyverse.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hyperlink" Id="rId21" Target="https://auca.kg" TargetMode="External" /><Relationship Type="http://schemas.openxmlformats.org/officeDocument/2006/relationships/hyperlink" Id="rId40" Target="https://ca-barometer.org/" TargetMode="External" /><Relationship Type="http://schemas.openxmlformats.org/officeDocument/2006/relationships/hyperlink" Id="rId45" Target="https://ca-barometer.org/assets/files/projects/cab-survey-wave-12-excel-kyrgyzstan-kyrgyzstan-2022-autumn.xls" TargetMode="External" /><Relationship Type="http://schemas.openxmlformats.org/officeDocument/2006/relationships/hyperlink" Id="rId42" Target="https://ca-barometer.org/assets/files/projects/central-asia-barometer-survey-wave-12-methods-report-2022-autumn.pdf" TargetMode="External" /><Relationship Type="http://schemas.openxmlformats.org/officeDocument/2006/relationships/hyperlink" Id="rId41" Target="https://ca-barometer.org/assets/files/projects/central-asia-barometer-survey-wave-12-questionnaire-2022-autumn.pdf" TargetMode="External" /><Relationship Type="http://schemas.openxmlformats.org/officeDocument/2006/relationships/hyperlink" Id="rId20" Target="https://creativecommons.org/licenses/by-nc-sa/4.0/" TargetMode="External" /><Relationship Type="http://schemas.openxmlformats.org/officeDocument/2006/relationships/hyperlink" Id="rId33" Target="https://pak.r-lib.org/" TargetMode="External" /><Relationship Type="http://schemas.openxmlformats.org/officeDocument/2006/relationships/hyperlink" Id="rId28" Target="https://posit.cloud" TargetMode="External" /><Relationship Type="http://schemas.openxmlformats.org/officeDocument/2006/relationships/hyperlink" Id="rId25" Target="https://posit.co" TargetMode="External" /><Relationship Type="http://schemas.openxmlformats.org/officeDocument/2006/relationships/hyperlink" Id="rId26" Target="https://posit.co/download/rstudio-desktop/" TargetMode="External" /><Relationship Type="http://schemas.openxmlformats.org/officeDocument/2006/relationships/hyperlink" Id="rId27" Target="https://posit.co/products/ide/positron/" TargetMode="External" /><Relationship Type="http://schemas.openxmlformats.org/officeDocument/2006/relationships/hyperlink" Id="rId24" Target="https://r-project.org" TargetMode="External" /><Relationship Type="http://schemas.openxmlformats.org/officeDocument/2006/relationships/hyperlink" Id="rId77" Target="https://r4ds.hadley.nz/" TargetMode="External" /><Relationship Type="http://schemas.openxmlformats.org/officeDocument/2006/relationships/hyperlink" Id="rId74" Target="https://ryanwomack.com/data_topics/central_asia_barometer_2/CA_Barometer_2.html" TargetMode="External" /><Relationship Type="http://schemas.openxmlformats.org/officeDocument/2006/relationships/hyperlink" Id="rId34" Target="https://tidyverse.org" TargetMode="External" /><Relationship Type="http://schemas.openxmlformats.org/officeDocument/2006/relationships/hyperlink" Id="rId30" Target="https://www.python.org/" TargetMode="External" /><Relationship Type="http://schemas.openxmlformats.org/officeDocument/2006/relationships/hyperlink" Id="rId75" Target="https://www.ryanwomack.com/data_topics/data_analysis_1/data_analysis_1.html" TargetMode="External" /><Relationship Type="http://schemas.openxmlformats.org/officeDocument/2006/relationships/hyperlink" Id="rId76" Target="https://www.ryanwomack.com/data_topics/data_analysis_2/data_analysis_2.html" TargetMode="External" /><Relationship Type="http://schemas.openxmlformats.org/officeDocument/2006/relationships/hyperlink" Id="rId78" Target="https://www.tidymodels.org/" TargetMode="External" /><Relationship Type="http://schemas.openxmlformats.org/officeDocument/2006/relationships/hyperlink" Id="rId29" Target="https://www.youtube.com/watch?v=ifOCC-9V_y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uca.kg" TargetMode="External" /><Relationship Type="http://schemas.openxmlformats.org/officeDocument/2006/relationships/hyperlink" Id="rId40" Target="https://ca-barometer.org/" TargetMode="External" /><Relationship Type="http://schemas.openxmlformats.org/officeDocument/2006/relationships/hyperlink" Id="rId45" Target="https://ca-barometer.org/assets/files/projects/cab-survey-wave-12-excel-kyrgyzstan-kyrgyzstan-2022-autumn.xls" TargetMode="External" /><Relationship Type="http://schemas.openxmlformats.org/officeDocument/2006/relationships/hyperlink" Id="rId42" Target="https://ca-barometer.org/assets/files/projects/central-asia-barometer-survey-wave-12-methods-report-2022-autumn.pdf" TargetMode="External" /><Relationship Type="http://schemas.openxmlformats.org/officeDocument/2006/relationships/hyperlink" Id="rId41" Target="https://ca-barometer.org/assets/files/projects/central-asia-barometer-survey-wave-12-questionnaire-2022-autumn.pdf" TargetMode="External" /><Relationship Type="http://schemas.openxmlformats.org/officeDocument/2006/relationships/hyperlink" Id="rId20" Target="https://creativecommons.org/licenses/by-nc-sa/4.0/" TargetMode="External" /><Relationship Type="http://schemas.openxmlformats.org/officeDocument/2006/relationships/hyperlink" Id="rId33" Target="https://pak.r-lib.org/" TargetMode="External" /><Relationship Type="http://schemas.openxmlformats.org/officeDocument/2006/relationships/hyperlink" Id="rId28" Target="https://posit.cloud" TargetMode="External" /><Relationship Type="http://schemas.openxmlformats.org/officeDocument/2006/relationships/hyperlink" Id="rId25" Target="https://posit.co" TargetMode="External" /><Relationship Type="http://schemas.openxmlformats.org/officeDocument/2006/relationships/hyperlink" Id="rId26" Target="https://posit.co/download/rstudio-desktop/" TargetMode="External" /><Relationship Type="http://schemas.openxmlformats.org/officeDocument/2006/relationships/hyperlink" Id="rId27" Target="https://posit.co/products/ide/positron/" TargetMode="External" /><Relationship Type="http://schemas.openxmlformats.org/officeDocument/2006/relationships/hyperlink" Id="rId24" Target="https://r-project.org" TargetMode="External" /><Relationship Type="http://schemas.openxmlformats.org/officeDocument/2006/relationships/hyperlink" Id="rId77" Target="https://r4ds.hadley.nz/" TargetMode="External" /><Relationship Type="http://schemas.openxmlformats.org/officeDocument/2006/relationships/hyperlink" Id="rId74" Target="https://ryanwomack.com/data_topics/central_asia_barometer_2/CA_Barometer_2.html" TargetMode="External" /><Relationship Type="http://schemas.openxmlformats.org/officeDocument/2006/relationships/hyperlink" Id="rId34" Target="https://tidyverse.org" TargetMode="External" /><Relationship Type="http://schemas.openxmlformats.org/officeDocument/2006/relationships/hyperlink" Id="rId30" Target="https://www.python.org/" TargetMode="External" /><Relationship Type="http://schemas.openxmlformats.org/officeDocument/2006/relationships/hyperlink" Id="rId75" Target="https://www.ryanwomack.com/data_topics/data_analysis_1/data_analysis_1.html" TargetMode="External" /><Relationship Type="http://schemas.openxmlformats.org/officeDocument/2006/relationships/hyperlink" Id="rId76" Target="https://www.ryanwomack.com/data_topics/data_analysis_2/data_analysis_2.html" TargetMode="External" /><Relationship Type="http://schemas.openxmlformats.org/officeDocument/2006/relationships/hyperlink" Id="rId78" Target="https://www.tidymodels.org/" TargetMode="External" /><Relationship Type="http://schemas.openxmlformats.org/officeDocument/2006/relationships/hyperlink" Id="rId29" Target="https://www.youtube.com/watch?v=ifOCC-9V_y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данных Барометра Центральной Азии</dc:title>
  <dc:creator>Ryan Womack</dc:creator>
  <cp:keywords/>
  <dcterms:created xsi:type="dcterms:W3CDTF">2026-03-31T06:39:31Z</dcterms:created>
  <dcterms:modified xsi:type="dcterms:W3CDTF">2026-03-31T06:39:31Z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2026-03-31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heme">
    <vt:lpwstr>litera</vt:lpwstr>
  </property>
  <property fmtid="{D5CDD505-2E9C-101B-9397-08002B2CF9AE}" pid="11" name="toc-title">
    <vt:lpwstr>Table of contents</vt:lpwstr>
  </property>
  <property fmtid="{D5CDD505-2E9C-101B-9397-08002B2CF9AE}" pid="12" name="toc:toc">
    <vt:lpwstr>true true</vt:lpwstr>
  </property>
</Properties>
</file>