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homework contains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concepts and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Combine all answers into a single PDF named andrewID_hw7.pdf and submit it to Gradescope before the due date. Refer to the syllabus for late homework policy. Please assign each question a page by using the “Assign Questions and Pages” feature in Gradescope.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a breakdown of the points for programming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1121"/>
        <w:tblGridChange w:id="0">
          <w:tblGrid>
            <w:gridCol w:w="2425"/>
            <w:gridCol w:w="1121"/>
          </w:tblGrid>
        </w:tblGridChange>
      </w:tblGrid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M7-L1-P1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M7-L1-P2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M7-L2-P1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M7-L2-P2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M7-HW1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M7-HW2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(2.5 points)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Consider the following perceptron. Compute the output y, using σ(a), the sigmoid activation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1736725" cy="488650"/>
            <wp:effectExtent b="0" l="0" r="0" t="0"/>
            <wp:docPr descr="A black background with a black square&#10;&#10;Description automatically generated with medium confidence" id="1146154071" name="image2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48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704654" cy="2109688"/>
            <wp:effectExtent b="0" l="0" r="0" t="0"/>
            <wp:docPr descr="A diagram of a function&#10;&#10;Description automatically generated" id="1146154073" name="image4.png"/>
            <a:graphic>
              <a:graphicData uri="http://schemas.openxmlformats.org/drawingml/2006/picture">
                <pic:pic>
                  <pic:nvPicPr>
                    <pic:cNvPr descr="A diagram of a func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654" cy="21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(2.5 Points)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(Multiple choice)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Which of the following weight matrices is correct for the provided fully connected layers?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1428804" cy="1661845"/>
            <wp:effectExtent b="0" l="0" r="0" t="0"/>
            <wp:docPr descr="A diagram of a number&#10;&#10;Description automatically generated" id="1146154072" name="image1.png"/>
            <a:graphic>
              <a:graphicData uri="http://schemas.openxmlformats.org/drawingml/2006/picture">
                <pic:pic>
                  <pic:nvPicPr>
                    <pic:cNvPr descr="A diagram of a numb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804" cy="166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2796519" cy="1053176"/>
            <wp:effectExtent b="0" l="0" r="0" t="0"/>
            <wp:docPr descr="A group of black squares with numbers&#10;&#10;Description automatically generated" id="1146154074" name="image3.png"/>
            <a:graphic>
              <a:graphicData uri="http://schemas.openxmlformats.org/drawingml/2006/picture">
                <pic:pic>
                  <pic:nvPicPr>
                    <pic:cNvPr descr="A group of black squares with numbers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519" cy="105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 (2.5 Points)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following question concerns the sigmoid, tanh, and softmax activation functions.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(Multiple choice choose 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the true statement: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tanh activation function is suitable in the output layer for binary classification problems because its output has a probabilistic interpretation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softmax activation function is used in the output layer for multi-class classification problems to produce a probability distribution over multiple classes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Unlike other activation functions, the sigmoid activation function does not suffer from the problem of vanishing gradients in networks with many hidden layers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 (2.5 Points)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following question considers the ReLU, Leaky ReLU and GELU activation functions.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(Multiple choice choose one)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the true statement: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GELU activation function is a smooth approximation of the ReLU function, which means its derivative is continuous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derivatives of ReLU and Leaky ReLU have a discontinuity at x = 0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Leaky ReLU is a variant of ReLU that allows a small non-zero gradient for negative input values,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C38"/>
    <w:rPr>
      <w:rFonts w:ascii="Times New Roman" w:hAnsi="Times New Roman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4C7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17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2ZuH8ElO/Dw8fMqaa9w3XIZ/iA==">CgMxLjA4AHIhMU03OHNjRXVJeUFpMF9PVDNVWng4RUNFSFNmYXBlR0ZE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</cp:coreProperties>
</file>