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drawing>
          <wp:inline distT="0" distB="0" distL="0" distR="0">
            <wp:extent cx="3810000" cy="1905000"/>
            <wp:effectExtent t="0" r="0" b="0" l="0"/>
            <wp:docPr id="1" name="logo" descr="Alpha FX Hub Logo" title="Alpha FX Hub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0"/>
      </w:pPr>
    </w:p>
    <w:p>
      <w:pPr>
        <w:jc w:val="center"/>
      </w:pPr>
      <w:r>
        <w:rPr>
          <w:rFonts w:ascii="Arial" w:cs="Arial" w:eastAsia="Arial" w:hAnsi="Arial"/>
          <w:b/>
          <w:bCs/>
          <w:color w:val="00D4FF"/>
          <w:sz w:val="44"/>
          <w:szCs w:val="44"/>
        </w:rPr>
        <w:t xml:space="preserve">COMPLETE SETUP GUIDE</w:t>
      </w:r>
    </w:p>
    <w:p>
      <w:pPr>
        <w:spacing w:before="200"/>
        <w:jc w:val="center"/>
      </w:pPr>
      <w:r>
        <w:rPr>
          <w:rFonts w:ascii="Arial" w:cs="Arial" w:eastAsia="Arial" w:hAnsi="Arial"/>
          <w:color w:val="C0C0C0"/>
          <w:sz w:val="24"/>
          <w:szCs w:val="24"/>
        </w:rPr>
        <w:t xml:space="preserve">Step-by-Step Instructions to Launch Your Gold Trading Platform</w:t>
      </w:r>
    </w:p>
    <w:p>
      <w:pPr>
        <w:spacing w:before="60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Version 1.0  |  April 2026</w:t>
      </w:r>
    </w:p>
    <w:p>
      <w:pPr>
        <w:spacing w:before="200"/>
        <w:jc w:val="center"/>
      </w:pPr>
      <w:r>
        <w:rPr>
          <w:rFonts w:ascii="Arial" w:cs="Arial" w:eastAsia="Arial" w:hAnsi="Arial"/>
          <w:b/>
          <w:bCs/>
          <w:color w:val="EF4444"/>
          <w:sz w:val="18"/>
          <w:szCs w:val="18"/>
        </w:rPr>
        <w:t xml:space="preserve">CONFIDENTIAL — For Internal Use Only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D4FF"/>
          <w:sz w:val="36"/>
          <w:szCs w:val="36"/>
        </w:rPr>
        <w:t xml:space="preserve">Your Current API Status</w:t>
      </w:r>
    </w:p>
    <w:p>
      <w:pPr>
        <w:spacing w:after="120"/>
      </w:pPr>
      <w:r>
        <w:rPr>
          <w:rFonts w:ascii="Arial" w:cs="Arial" w:eastAsia="Arial" w:hAnsi="Arial"/>
          <w:color w:val="E5E7EB"/>
          <w:sz w:val="22"/>
          <w:szCs w:val="22"/>
        </w:rPr>
        <w:t xml:space="preserve">I checked your existing projects. Here is what you already have and what you still need: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500"/>
        <w:gridCol w:w="2860"/>
      </w:tblGrid>
      <w:tr>
        <w:tc>
          <w:tcPr>
            <w:tcW w:type="dxa" w:w="4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20"/>
                <w:szCs w:val="20"/>
              </w:rPr>
              <w:t xml:space="preserve">SERVICE</w:t>
            </w:r>
          </w:p>
        </w:tc>
        <w:tc>
          <w:tcPr>
            <w:tcW w:type="dxa" w:w="2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20"/>
                <w:szCs w:val="20"/>
              </w:rPr>
              <w:t xml:space="preserve">STATUS</w:t>
            </w:r>
          </w:p>
        </w:tc>
        <w:tc>
          <w:tcPr>
            <w:tcW w:type="dxa" w:w="28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4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5E7EB"/>
                <w:sz w:val="22"/>
                <w:szCs w:val="22"/>
              </w:rPr>
              <w:t xml:space="preserve">Twelve Data (Price Feed)</w:t>
            </w:r>
          </w:p>
        </w:tc>
        <w:tc>
          <w:tcPr>
            <w:tcW w:type="dxa" w:w="2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READY</w:t>
            </w:r>
          </w:p>
        </w:tc>
        <w:tc>
          <w:tcPr>
            <w:tcW w:type="dxa" w:w="28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No action needed</w:t>
            </w:r>
          </w:p>
        </w:tc>
      </w:tr>
      <w:tr>
        <w:tc>
          <w:tcPr>
            <w:tcW w:type="dxa" w:w="4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5E7EB"/>
                <w:sz w:val="22"/>
                <w:szCs w:val="22"/>
              </w:rPr>
              <w:t xml:space="preserve">Telegram Bot</w:t>
            </w:r>
          </w:p>
        </w:tc>
        <w:tc>
          <w:tcPr>
            <w:tcW w:type="dxa" w:w="2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READY</w:t>
            </w:r>
          </w:p>
        </w:tc>
        <w:tc>
          <w:tcPr>
            <w:tcW w:type="dxa" w:w="28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No action needed</w:t>
            </w:r>
          </w:p>
        </w:tc>
      </w:tr>
      <w:tr>
        <w:tc>
          <w:tcPr>
            <w:tcW w:type="dxa" w:w="4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5E7EB"/>
                <w:sz w:val="22"/>
                <w:szCs w:val="22"/>
              </w:rPr>
              <w:t xml:space="preserve">MetaAPI (MT5)</w:t>
            </w:r>
          </w:p>
        </w:tc>
        <w:tc>
          <w:tcPr>
            <w:tcW w:type="dxa" w:w="2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READY</w:t>
            </w:r>
          </w:p>
        </w:tc>
        <w:tc>
          <w:tcPr>
            <w:tcW w:type="dxa" w:w="28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No action needed</w:t>
            </w:r>
          </w:p>
        </w:tc>
      </w:tr>
      <w:tr>
        <w:tc>
          <w:tcPr>
            <w:tcW w:type="dxa" w:w="4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5E7EB"/>
                <w:sz w:val="22"/>
                <w:szCs w:val="22"/>
              </w:rPr>
              <w:t xml:space="preserve">Trading Economics</w:t>
            </w:r>
          </w:p>
        </w:tc>
        <w:tc>
          <w:tcPr>
            <w:tcW w:type="dxa" w:w="2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22"/>
                <w:szCs w:val="22"/>
              </w:rPr>
              <w:t xml:space="preserve">MISSING</w:t>
            </w:r>
          </w:p>
        </w:tc>
        <w:tc>
          <w:tcPr>
            <w:tcW w:type="dxa" w:w="28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Action required</w:t>
            </w:r>
          </w:p>
        </w:tc>
      </w:tr>
      <w:tr>
        <w:tc>
          <w:tcPr>
            <w:tcW w:type="dxa" w:w="4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5E7EB"/>
                <w:sz w:val="22"/>
                <w:szCs w:val="22"/>
              </w:rPr>
              <w:t xml:space="preserve">Supabase (Auth)</w:t>
            </w:r>
          </w:p>
        </w:tc>
        <w:tc>
          <w:tcPr>
            <w:tcW w:type="dxa" w:w="2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22"/>
                <w:szCs w:val="22"/>
              </w:rPr>
              <w:t xml:space="preserve">OPTIONAL</w:t>
            </w:r>
          </w:p>
        </w:tc>
        <w:tc>
          <w:tcPr>
            <w:tcW w:type="dxa" w:w="28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Action required</w:t>
            </w:r>
          </w:p>
        </w:tc>
      </w:tr>
      <w:tr>
        <w:tc>
          <w:tcPr>
            <w:tcW w:type="dxa" w:w="4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5E7EB"/>
                <w:sz w:val="22"/>
                <w:szCs w:val="22"/>
              </w:rPr>
              <w:t xml:space="preserve">FP Markets Referral</w:t>
            </w:r>
          </w:p>
        </w:tc>
        <w:tc>
          <w:tcPr>
            <w:tcW w:type="dxa" w:w="2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READY</w:t>
            </w:r>
          </w:p>
        </w:tc>
        <w:tc>
          <w:tcPr>
            <w:tcW w:type="dxa" w:w="28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No action needed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color w:val="E5E7EB"/>
          <w:sz w:val="22"/>
          <w:szCs w:val="22"/>
        </w:rPr>
        <w:t xml:space="preserve">Your .env file has been pre-configured with all existing keys. Only Trading Economics needs setup.</w:t>
      </w:r>
    </w:p>
    <w:p>
      <w:r>
        <w:br w:type="pag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00D4FF"/>
          <w:sz w:val="26"/>
          <w:szCs w:val="26"/>
        </w:rPr>
        <w:t xml:space="preserve">STEP 1: </w:t>
      </w:r>
      <w:r>
        <w:rPr>
          <w:rFonts w:ascii="Arial" w:cs="Arial" w:eastAsia="Arial" w:hAnsi="Arial"/>
          <w:b/>
          <w:bCs/>
          <w:color w:val="E5E7EB"/>
          <w:sz w:val="26"/>
          <w:szCs w:val="26"/>
        </w:rPr>
        <w:t xml:space="preserve">Install Python Dependencies</w:t>
      </w:r>
    </w:p>
    <w:p>
      <w:pPr>
        <w:spacing w:after="120"/>
      </w:pPr>
      <w:r>
        <w:rPr>
          <w:rFonts w:ascii="Arial" w:cs="Arial" w:eastAsia="Arial" w:hAnsi="Arial"/>
          <w:color w:val="E5E7EB"/>
          <w:sz w:val="22"/>
          <w:szCs w:val="22"/>
        </w:rPr>
        <w:t xml:space="preserve">Open your terminal, navigate to the alpha_fx_hub folder, and install the required packages:</w:t>
      </w:r>
    </w:p>
    <w:p>
      <w:pPr>
        <w:shd w:fill="1E293B" w:val="clear"/>
        <w:spacing w:after="80" w:before="80"/>
        <w:ind w:left="360"/>
      </w:pPr>
      <w:r>
        <w:rPr>
          <w:rFonts w:ascii="Courier New" w:cs="Courier New" w:eastAsia="Courier New" w:hAnsi="Courier New"/>
          <w:color w:val="10B981"/>
          <w:sz w:val="20"/>
          <w:szCs w:val="20"/>
        </w:rPr>
        <w:t xml:space="preserve">cd /path/to/forex_calculator/alpha_fx_hub</w:t>
      </w:r>
    </w:p>
    <w:p>
      <w:pPr>
        <w:shd w:fill="1E293B" w:val="clear"/>
        <w:spacing w:after="80" w:before="80"/>
        <w:ind w:left="360"/>
      </w:pPr>
      <w:r>
        <w:rPr>
          <w:rFonts w:ascii="Courier New" w:cs="Courier New" w:eastAsia="Courier New" w:hAnsi="Courier New"/>
          <w:color w:val="10B981"/>
          <w:sz w:val="20"/>
          <w:szCs w:val="20"/>
        </w:rPr>
        <w:t xml:space="preserve">pip install -r requirements.txt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color w:val="E5E7EB"/>
          <w:sz w:val="22"/>
          <w:szCs w:val="22"/>
        </w:rPr>
        <w:t xml:space="preserve">This installs: Streamlit, Pandas, NumPy, Plotly, python-dotenv, requests, and supabase.</w:t>
      </w:r>
    </w:p>
    <w:p>
      <w:pPr>
        <w:spacing w:after="120"/>
      </w:pPr>
      <w:r>
        <w:rPr>
          <w:rFonts w:ascii="Arial" w:cs="Arial" w:eastAsia="Arial" w:hAnsi="Arial"/>
          <w:color w:val="E5E7EB"/>
          <w:sz w:val="22"/>
          <w:szCs w:val="22"/>
        </w:rPr>
        <w:t xml:space="preserve">If you get permission errors, add --user flag:</w:t>
      </w:r>
    </w:p>
    <w:p>
      <w:pPr>
        <w:shd w:fill="1E293B" w:val="clear"/>
        <w:spacing w:after="80" w:before="80"/>
        <w:ind w:left="360"/>
      </w:pPr>
      <w:r>
        <w:rPr>
          <w:rFonts w:ascii="Courier New" w:cs="Courier New" w:eastAsia="Courier New" w:hAnsi="Courier New"/>
          <w:color w:val="10B981"/>
          <w:sz w:val="20"/>
          <w:szCs w:val="20"/>
        </w:rPr>
        <w:t xml:space="preserve">pip install -r requirements.txt --user</w:t>
      </w:r>
    </w:p>
    <w:p>
      <w:pPr>
        <w:spacing w:after="60"/>
      </w:pPr>
    </w:p>
    <w:p>
      <w:pPr>
        <w:spacing w:after="100" w:before="240"/>
      </w:pPr>
      <w:r>
        <w:rPr>
          <w:rFonts w:ascii="Arial" w:cs="Arial" w:eastAsia="Arial" w:hAnsi="Arial"/>
          <w:b/>
          <w:bCs/>
          <w:color w:val="00D4FF"/>
          <w:sz w:val="26"/>
          <w:szCs w:val="26"/>
        </w:rPr>
        <w:t xml:space="preserve">STEP 2: </w:t>
      </w:r>
      <w:r>
        <w:rPr>
          <w:rFonts w:ascii="Arial" w:cs="Arial" w:eastAsia="Arial" w:hAnsi="Arial"/>
          <w:b/>
          <w:bCs/>
          <w:color w:val="E5E7EB"/>
          <w:sz w:val="26"/>
          <w:szCs w:val="26"/>
        </w:rPr>
        <w:t xml:space="preserve">Get Trading Economics API Key (Free)</w:t>
      </w:r>
    </w:p>
    <w:p>
      <w:pPr>
        <w:spacing w:after="120"/>
      </w:pPr>
      <w:r>
        <w:rPr>
          <w:rFonts w:ascii="Arial" w:cs="Arial" w:eastAsia="Arial" w:hAnsi="Arial"/>
          <w:color w:val="E5E7EB"/>
          <w:sz w:val="22"/>
          <w:szCs w:val="22"/>
        </w:rPr>
        <w:t xml:space="preserve">This powers the Economic Calendar page with gold-impact event filtering.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color w:val="E5E7EB"/>
          <w:sz w:val="22"/>
          <w:szCs w:val="22"/>
        </w:rPr>
        <w:t xml:space="preserve">1. Go to https://tradingeconomics.com/analytics/api.aspx</w:t>
      </w:r>
    </w:p>
    <w:p>
      <w:pPr>
        <w:spacing w:after="120"/>
      </w:pPr>
      <w:r>
        <w:rPr>
          <w:rFonts w:ascii="Arial" w:cs="Arial" w:eastAsia="Arial" w:hAnsi="Arial"/>
          <w:color w:val="E5E7EB"/>
          <w:sz w:val="22"/>
          <w:szCs w:val="22"/>
        </w:rPr>
        <w:t xml:space="preserve">2. Click on the free tier (500 requests/month — enough for our cached approach)</w:t>
      </w:r>
    </w:p>
    <w:p>
      <w:pPr>
        <w:spacing w:after="120"/>
      </w:pPr>
      <w:r>
        <w:rPr>
          <w:rFonts w:ascii="Arial" w:cs="Arial" w:eastAsia="Arial" w:hAnsi="Arial"/>
          <w:color w:val="E5E7EB"/>
          <w:sz w:val="22"/>
          <w:szCs w:val="22"/>
        </w:rPr>
        <w:t xml:space="preserve">3. Create an account and get your API key</w:t>
      </w:r>
    </w:p>
    <w:p>
      <w:pPr>
        <w:spacing w:after="120"/>
      </w:pPr>
      <w:r>
        <w:rPr>
          <w:rFonts w:ascii="Arial" w:cs="Arial" w:eastAsia="Arial" w:hAnsi="Arial"/>
          <w:color w:val="E5E7EB"/>
          <w:sz w:val="22"/>
          <w:szCs w:val="22"/>
        </w:rPr>
        <w:t xml:space="preserve">4. Open the .env file in the alpha_fx_hub folder</w:t>
      </w:r>
    </w:p>
    <w:p>
      <w:pPr>
        <w:spacing w:after="120"/>
      </w:pPr>
      <w:r>
        <w:rPr>
          <w:rFonts w:ascii="Arial" w:cs="Arial" w:eastAsia="Arial" w:hAnsi="Arial"/>
          <w:color w:val="E5E7EB"/>
          <w:sz w:val="22"/>
          <w:szCs w:val="22"/>
        </w:rPr>
        <w:t xml:space="preserve">5. Find the line TE_API_KEY= and paste your key after the equals sign</w:t>
      </w:r>
    </w:p>
    <w:p>
      <w:pPr>
        <w:shd w:fill="1E293B" w:val="clear"/>
        <w:spacing w:after="80" w:before="80"/>
        <w:ind w:left="360"/>
      </w:pPr>
      <w:r>
        <w:rPr>
          <w:rFonts w:ascii="Courier New" w:cs="Courier New" w:eastAsia="Courier New" w:hAnsi="Courier New"/>
          <w:color w:val="10B981"/>
          <w:sz w:val="20"/>
          <w:szCs w:val="20"/>
        </w:rPr>
        <w:t xml:space="preserve">TE_API_KEY=your_key_here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Note: The app works without this key — it just shows demo calendar data instead of live events. You can add it later if you want to launch quickly.</w:t>
      </w:r>
    </w:p>
    <w:p>
      <w:pPr>
        <w:spacing w:after="60"/>
      </w:pPr>
    </w:p>
    <w:p>
      <w:pPr>
        <w:spacing w:after="100" w:before="240"/>
      </w:pPr>
      <w:r>
        <w:rPr>
          <w:rFonts w:ascii="Arial" w:cs="Arial" w:eastAsia="Arial" w:hAnsi="Arial"/>
          <w:b/>
          <w:bCs/>
          <w:color w:val="00D4FF"/>
          <w:sz w:val="26"/>
          <w:szCs w:val="26"/>
        </w:rPr>
        <w:t xml:space="preserve">STEP 3: </w:t>
      </w:r>
      <w:r>
        <w:rPr>
          <w:rFonts w:ascii="Arial" w:cs="Arial" w:eastAsia="Arial" w:hAnsi="Arial"/>
          <w:b/>
          <w:bCs/>
          <w:color w:val="E5E7EB"/>
          <w:sz w:val="26"/>
          <w:szCs w:val="26"/>
        </w:rPr>
        <w:t xml:space="preserve">Test Launch the Dashboard</w:t>
      </w:r>
    </w:p>
    <w:p>
      <w:pPr>
        <w:spacing w:after="120"/>
      </w:pPr>
      <w:r>
        <w:rPr>
          <w:rFonts w:ascii="Arial" w:cs="Arial" w:eastAsia="Arial" w:hAnsi="Arial"/>
          <w:color w:val="E5E7EB"/>
          <w:sz w:val="22"/>
          <w:szCs w:val="22"/>
        </w:rPr>
        <w:t xml:space="preserve">Run this command to start Alpha FX Hub locally:</w:t>
      </w:r>
    </w:p>
    <w:p>
      <w:pPr>
        <w:shd w:fill="1E293B" w:val="clear"/>
        <w:spacing w:after="80" w:before="80"/>
        <w:ind w:left="360"/>
      </w:pPr>
      <w:r>
        <w:rPr>
          <w:rFonts w:ascii="Courier New" w:cs="Courier New" w:eastAsia="Courier New" w:hAnsi="Courier New"/>
          <w:color w:val="10B981"/>
          <w:sz w:val="20"/>
          <w:szCs w:val="20"/>
        </w:rPr>
        <w:t xml:space="preserve">cd /path/to/forex_calculator/alpha_fx_hub</w:t>
      </w:r>
    </w:p>
    <w:p>
      <w:pPr>
        <w:shd w:fill="1E293B" w:val="clear"/>
        <w:spacing w:after="80" w:before="80"/>
        <w:ind w:left="360"/>
      </w:pPr>
      <w:r>
        <w:rPr>
          <w:rFonts w:ascii="Courier New" w:cs="Courier New" w:eastAsia="Courier New" w:hAnsi="Courier New"/>
          <w:color w:val="10B981"/>
          <w:sz w:val="20"/>
          <w:szCs w:val="20"/>
        </w:rPr>
        <w:t xml:space="preserve">streamlit run app.py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color w:val="E5E7EB"/>
          <w:sz w:val="22"/>
          <w:szCs w:val="22"/>
        </w:rPr>
        <w:t xml:space="preserve">Your browser should automatically open to http://localhost:8501</w:t>
      </w:r>
    </w:p>
    <w:p>
      <w:pPr>
        <w:spacing w:after="120"/>
      </w:pPr>
      <w:r>
        <w:rPr>
          <w:rFonts w:ascii="Arial" w:cs="Arial" w:eastAsia="Arial" w:hAnsi="Arial"/>
          <w:color w:val="E5E7EB"/>
          <w:sz w:val="22"/>
          <w:szCs w:val="22"/>
        </w:rPr>
        <w:t xml:space="preserve">You should see the Alpha FX Hub home page with your logo, live gold price, market bias, and the 6 feature cards.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C0C0C0"/>
          <w:sz w:val="28"/>
          <w:szCs w:val="28"/>
        </w:rPr>
        <w:t xml:space="preserve">What to Check on First Launch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⬜ </w:t>
      </w:r>
      <w:r>
        <w:rPr>
          <w:rFonts w:ascii="Arial" w:cs="Arial" w:eastAsia="Arial" w:hAnsi="Arial"/>
          <w:color w:val="E5E7EB"/>
          <w:sz w:val="22"/>
          <w:szCs w:val="22"/>
        </w:rPr>
        <w:t xml:space="preserve">Logo displays correctly in sidebar and home page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⬜ </w:t>
      </w:r>
      <w:r>
        <w:rPr>
          <w:rFonts w:ascii="Arial" w:cs="Arial" w:eastAsia="Arial" w:hAnsi="Arial"/>
          <w:color w:val="E5E7EB"/>
          <w:sz w:val="22"/>
          <w:szCs w:val="22"/>
        </w:rPr>
        <w:t xml:space="preserve">Gold price shows a number (even if demo data)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⬜ </w:t>
      </w:r>
      <w:r>
        <w:rPr>
          <w:rFonts w:ascii="Arial" w:cs="Arial" w:eastAsia="Arial" w:hAnsi="Arial"/>
          <w:color w:val="E5E7EB"/>
          <w:sz w:val="22"/>
          <w:szCs w:val="22"/>
        </w:rPr>
        <w:t xml:space="preserve">Signal Dashboard page loads with BUY/SELL scores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⬜ </w:t>
      </w:r>
      <w:r>
        <w:rPr>
          <w:rFonts w:ascii="Arial" w:cs="Arial" w:eastAsia="Arial" w:hAnsi="Arial"/>
          <w:color w:val="E5E7EB"/>
          <w:sz w:val="22"/>
          <w:szCs w:val="22"/>
        </w:rPr>
        <w:t xml:space="preserve">Trading Academy shows 12 lessons in 3 levels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⬜ </w:t>
      </w:r>
      <w:r>
        <w:rPr>
          <w:rFonts w:ascii="Arial" w:cs="Arial" w:eastAsia="Arial" w:hAnsi="Arial"/>
          <w:color w:val="E5E7EB"/>
          <w:sz w:val="22"/>
          <w:szCs w:val="22"/>
        </w:rPr>
        <w:t xml:space="preserve">Risk Calculator computes lot sizes correctly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⬜ </w:t>
      </w:r>
      <w:r>
        <w:rPr>
          <w:rFonts w:ascii="Arial" w:cs="Arial" w:eastAsia="Arial" w:hAnsi="Arial"/>
          <w:color w:val="E5E7EB"/>
          <w:sz w:val="22"/>
          <w:szCs w:val="22"/>
        </w:rPr>
        <w:t xml:space="preserve">Economic Calendar shows events (demo or live)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⬜ </w:t>
      </w:r>
      <w:r>
        <w:rPr>
          <w:rFonts w:ascii="Arial" w:cs="Arial" w:eastAsia="Arial" w:hAnsi="Arial"/>
          <w:color w:val="E5E7EB"/>
          <w:sz w:val="22"/>
          <w:szCs w:val="22"/>
        </w:rPr>
        <w:t xml:space="preserve">TP strategy selector works in sidebar (Equal 10% vs 15/10 Split)</w:t>
      </w:r>
    </w:p>
    <w:p>
      <w:r>
        <w:br w:type="pag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00D4FF"/>
          <w:sz w:val="26"/>
          <w:szCs w:val="26"/>
        </w:rPr>
        <w:t xml:space="preserve">STEP 4: </w:t>
      </w:r>
      <w:r>
        <w:rPr>
          <w:rFonts w:ascii="Arial" w:cs="Arial" w:eastAsia="Arial" w:hAnsi="Arial"/>
          <w:b/>
          <w:bCs/>
          <w:color w:val="E5E7EB"/>
          <w:sz w:val="26"/>
          <w:szCs w:val="26"/>
        </w:rPr>
        <w:t xml:space="preserve">Configure Telegram Bot for Signal Delivery</w:t>
      </w:r>
    </w:p>
    <w:p>
      <w:pPr>
        <w:spacing w:after="120"/>
      </w:pPr>
      <w:r>
        <w:rPr>
          <w:rFonts w:ascii="Arial" w:cs="Arial" w:eastAsia="Arial" w:hAnsi="Arial"/>
          <w:color w:val="E5E7EB"/>
          <w:sz w:val="22"/>
          <w:szCs w:val="22"/>
        </w:rPr>
        <w:t xml:space="preserve">Your bot token is already configured. Now set up the channel and permissions: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color w:val="E5E7EB"/>
          <w:sz w:val="22"/>
          <w:szCs w:val="22"/>
        </w:rPr>
        <w:t xml:space="preserve">1. Open Telegram and find your bot (@BotFather gave you the token)</w:t>
      </w:r>
    </w:p>
    <w:p>
      <w:pPr>
        <w:spacing w:after="120"/>
      </w:pPr>
      <w:r>
        <w:rPr>
          <w:rFonts w:ascii="Arial" w:cs="Arial" w:eastAsia="Arial" w:hAnsi="Arial"/>
          <w:color w:val="E5E7EB"/>
          <w:sz w:val="22"/>
          <w:szCs w:val="22"/>
        </w:rPr>
        <w:t xml:space="preserve">2. Create a channel for signals (e.g., @alphafxhub_signals)</w:t>
      </w:r>
    </w:p>
    <w:p>
      <w:pPr>
        <w:spacing w:after="120"/>
      </w:pPr>
      <w:r>
        <w:rPr>
          <w:rFonts w:ascii="Arial" w:cs="Arial" w:eastAsia="Arial" w:hAnsi="Arial"/>
          <w:color w:val="E5E7EB"/>
          <w:sz w:val="22"/>
          <w:szCs w:val="22"/>
        </w:rPr>
        <w:t xml:space="preserve">3. Add your bot as an ADMIN of the channel (must have posting rights)</w:t>
      </w:r>
    </w:p>
    <w:p>
      <w:pPr>
        <w:spacing w:after="120"/>
      </w:pPr>
      <w:r>
        <w:rPr>
          <w:rFonts w:ascii="Arial" w:cs="Arial" w:eastAsia="Arial" w:hAnsi="Arial"/>
          <w:color w:val="E5E7EB"/>
          <w:sz w:val="22"/>
          <w:szCs w:val="22"/>
        </w:rPr>
        <w:t xml:space="preserve">4. Get the channel ID: forward a message from the channel to @userinfobot</w:t>
      </w:r>
    </w:p>
    <w:p>
      <w:pPr>
        <w:spacing w:after="120"/>
      </w:pPr>
      <w:r>
        <w:rPr>
          <w:rFonts w:ascii="Arial" w:cs="Arial" w:eastAsia="Arial" w:hAnsi="Arial"/>
          <w:color w:val="E5E7EB"/>
          <w:sz w:val="22"/>
          <w:szCs w:val="22"/>
        </w:rPr>
        <w:t xml:space="preserve">5. Update TELEGRAM_CHANNEL_ID in .env if different from current value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C0C0C0"/>
          <w:sz w:val="28"/>
          <w:szCs w:val="28"/>
        </w:rPr>
        <w:t xml:space="preserve">How Telegram Alerts Work</w:t>
      </w:r>
    </w:p>
    <w:p>
      <w:pPr>
        <w:spacing w:after="120"/>
      </w:pPr>
      <w:r>
        <w:rPr>
          <w:rFonts w:ascii="Arial" w:cs="Arial" w:eastAsia="Arial" w:hAnsi="Arial"/>
          <w:color w:val="E5E7EB"/>
          <w:sz w:val="22"/>
          <w:szCs w:val="22"/>
        </w:rPr>
        <w:t xml:space="preserve">Once running, users receive these notification types: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360"/>
      </w:tblGrid>
      <w:tr>
        <w:tc>
          <w:tcPr>
            <w:tcW w:type="dxa" w:w="1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20"/>
                <w:szCs w:val="20"/>
              </w:rPr>
              <w:t xml:space="preserve">ALERT</w:t>
            </w:r>
          </w:p>
        </w:tc>
        <w:tc>
          <w:tcPr>
            <w:tcW w:type="dxa" w:w="2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20"/>
                <w:szCs w:val="20"/>
              </w:rPr>
              <w:t xml:space="preserve">TRIGGER</w:t>
            </w:r>
          </w:p>
        </w:tc>
        <w:tc>
          <w:tcPr>
            <w:tcW w:type="dxa" w:w="5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1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22"/>
                <w:szCs w:val="22"/>
              </w:rPr>
              <w:t xml:space="preserve">RED</w:t>
            </w:r>
          </w:p>
        </w:tc>
        <w:tc>
          <w:tcPr>
            <w:tcW w:type="dxa" w:w="2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5E7EB"/>
                <w:sz w:val="20"/>
                <w:szCs w:val="20"/>
              </w:rPr>
              <w:t xml:space="preserve">H1 CHoCH detected</w:t>
            </w:r>
          </w:p>
        </w:tc>
        <w:tc>
          <w:tcPr>
            <w:tcW w:type="dxa" w:w="5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5E7EB"/>
                <w:sz w:val="20"/>
                <w:szCs w:val="20"/>
              </w:rPr>
              <w:t xml:space="preserve">Structure broken on H1 against your trade. Tighten SL or consider exit.</w:t>
            </w:r>
          </w:p>
        </w:tc>
      </w:tr>
      <w:tr>
        <w:tc>
          <w:tcPr>
            <w:tcW w:type="dxa" w:w="1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22"/>
                <w:szCs w:val="22"/>
              </w:rPr>
              <w:t xml:space="preserve">YELLOW</w:t>
            </w:r>
          </w:p>
        </w:tc>
        <w:tc>
          <w:tcPr>
            <w:tcW w:type="dxa" w:w="2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5E7EB"/>
                <w:sz w:val="20"/>
                <w:szCs w:val="20"/>
              </w:rPr>
              <w:t xml:space="preserve">M15 CHoCH detected</w:t>
            </w:r>
          </w:p>
        </w:tc>
        <w:tc>
          <w:tcPr>
            <w:tcW w:type="dxa" w:w="5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5E7EB"/>
                <w:sz w:val="20"/>
                <w:szCs w:val="20"/>
              </w:rPr>
              <w:t xml:space="preserve">Early warning on M15. H1 may still be intact. Monitor closely.</w:t>
            </w:r>
          </w:p>
        </w:tc>
      </w:tr>
      <w:tr>
        <w:tc>
          <w:tcPr>
            <w:tcW w:type="dxa" w:w="1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GREEN</w:t>
            </w:r>
          </w:p>
        </w:tc>
        <w:tc>
          <w:tcPr>
            <w:tcW w:type="dxa" w:w="2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5E7EB"/>
                <w:sz w:val="20"/>
                <w:szCs w:val="20"/>
              </w:rPr>
              <w:t xml:space="preserve">TP level reached</w:t>
            </w:r>
          </w:p>
        </w:tc>
        <w:tc>
          <w:tcPr>
            <w:tcW w:type="dxa" w:w="5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5E7EB"/>
                <w:sz w:val="20"/>
                <w:szCs w:val="20"/>
              </w:rPr>
              <w:t xml:space="preserve">Partial close executed. Shows lot closed, remaining, profit, and new SL position.</w:t>
            </w:r>
          </w:p>
        </w:tc>
      </w:tr>
      <w:tr>
        <w:tc>
          <w:tcPr>
            <w:tcW w:type="dxa" w:w="1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22"/>
                <w:szCs w:val="22"/>
              </w:rPr>
              <w:t xml:space="preserve">BLUE</w:t>
            </w:r>
          </w:p>
        </w:tc>
        <w:tc>
          <w:tcPr>
            <w:tcW w:type="dxa" w:w="2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5E7EB"/>
                <w:sz w:val="20"/>
                <w:szCs w:val="20"/>
              </w:rPr>
              <w:t xml:space="preserve">FVG retest zone</w:t>
            </w:r>
          </w:p>
        </w:tc>
        <w:tc>
          <w:tcPr>
            <w:tcW w:type="dxa" w:w="5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5E7EB"/>
                <w:sz w:val="20"/>
                <w:szCs w:val="20"/>
              </w:rPr>
              <w:t xml:space="preserve">Institutional displacement left a FVG. Price approaching retest zone for sniper LIMIT entry.</w:t>
            </w:r>
          </w:p>
        </w:tc>
      </w:tr>
    </w:tbl>
    <w:p>
      <w:r>
        <w:br w:type="pag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00D4FF"/>
          <w:sz w:val="26"/>
          <w:szCs w:val="26"/>
        </w:rPr>
        <w:t xml:space="preserve">STEP 5: </w:t>
      </w:r>
      <w:r>
        <w:rPr>
          <w:rFonts w:ascii="Arial" w:cs="Arial" w:eastAsia="Arial" w:hAnsi="Arial"/>
          <w:b/>
          <w:bCs/>
          <w:color w:val="E5E7EB"/>
          <w:sz w:val="26"/>
          <w:szCs w:val="26"/>
        </w:rPr>
        <w:t xml:space="preserve">Deploy to Streamlit Cloud (Go Live)</w:t>
      </w:r>
    </w:p>
    <w:p>
      <w:pPr>
        <w:spacing w:after="120"/>
      </w:pPr>
      <w:r>
        <w:rPr>
          <w:rFonts w:ascii="Arial" w:cs="Arial" w:eastAsia="Arial" w:hAnsi="Arial"/>
          <w:color w:val="E5E7EB"/>
          <w:sz w:val="22"/>
          <w:szCs w:val="22"/>
        </w:rPr>
        <w:t xml:space="preserve">This makes your dashboard accessible to users online 24/7 for free.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color w:val="E5E7EB"/>
          <w:sz w:val="22"/>
          <w:szCs w:val="22"/>
        </w:rPr>
        <w:t xml:space="preserve">1. Push your alpha_fx_hub folder to a GitHub repository</w:t>
      </w:r>
    </w:p>
    <w:p>
      <w:pPr>
        <w:shd w:fill="1E293B" w:val="clear"/>
        <w:spacing w:after="80" w:before="80"/>
        <w:ind w:left="360"/>
      </w:pPr>
      <w:r>
        <w:rPr>
          <w:rFonts w:ascii="Courier New" w:cs="Courier New" w:eastAsia="Courier New" w:hAnsi="Courier New"/>
          <w:color w:val="10B981"/>
          <w:sz w:val="20"/>
          <w:szCs w:val="20"/>
        </w:rPr>
        <w:t xml:space="preserve">cd forex_calculator</w:t>
      </w:r>
    </w:p>
    <w:p>
      <w:pPr>
        <w:shd w:fill="1E293B" w:val="clear"/>
        <w:spacing w:after="80" w:before="80"/>
        <w:ind w:left="360"/>
      </w:pPr>
      <w:r>
        <w:rPr>
          <w:rFonts w:ascii="Courier New" w:cs="Courier New" w:eastAsia="Courier New" w:hAnsi="Courier New"/>
          <w:color w:val="10B981"/>
          <w:sz w:val="20"/>
          <w:szCs w:val="20"/>
        </w:rPr>
        <w:t xml:space="preserve">git add alpha_fx_hub/</w:t>
      </w:r>
    </w:p>
    <w:p>
      <w:pPr>
        <w:shd w:fill="1E293B" w:val="clear"/>
        <w:spacing w:after="80" w:before="80"/>
        <w:ind w:left="360"/>
      </w:pPr>
      <w:r>
        <w:rPr>
          <w:rFonts w:ascii="Courier New" w:cs="Courier New" w:eastAsia="Courier New" w:hAnsi="Courier New"/>
          <w:color w:val="10B981"/>
          <w:sz w:val="20"/>
          <w:szCs w:val="20"/>
        </w:rPr>
        <w:t xml:space="preserve">git commit -m "Add Alpha FX Hub v1.0"</w:t>
      </w:r>
    </w:p>
    <w:p>
      <w:pPr>
        <w:shd w:fill="1E293B" w:val="clear"/>
        <w:spacing w:after="80" w:before="80"/>
        <w:ind w:left="360"/>
      </w:pPr>
      <w:r>
        <w:rPr>
          <w:rFonts w:ascii="Courier New" w:cs="Courier New" w:eastAsia="Courier New" w:hAnsi="Courier New"/>
          <w:color w:val="10B981"/>
          <w:sz w:val="20"/>
          <w:szCs w:val="20"/>
        </w:rPr>
        <w:t xml:space="preserve">git push origin main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color w:val="E5E7EB"/>
          <w:sz w:val="22"/>
          <w:szCs w:val="22"/>
        </w:rPr>
        <w:t xml:space="preserve">2. Go to https://share.streamlit.io and sign in with your GitHub account</w:t>
      </w:r>
    </w:p>
    <w:p>
      <w:pPr>
        <w:spacing w:after="120"/>
      </w:pPr>
      <w:r>
        <w:rPr>
          <w:rFonts w:ascii="Arial" w:cs="Arial" w:eastAsia="Arial" w:hAnsi="Arial"/>
          <w:color w:val="E5E7EB"/>
          <w:sz w:val="22"/>
          <w:szCs w:val="22"/>
        </w:rPr>
        <w:t xml:space="preserve">3. Click “New app”</w:t>
      </w:r>
    </w:p>
    <w:p>
      <w:pPr>
        <w:spacing w:after="120"/>
      </w:pPr>
      <w:r>
        <w:rPr>
          <w:rFonts w:ascii="Arial" w:cs="Arial" w:eastAsia="Arial" w:hAnsi="Arial"/>
          <w:color w:val="E5E7EB"/>
          <w:sz w:val="22"/>
          <w:szCs w:val="22"/>
        </w:rPr>
        <w:t xml:space="preserve">4. Select your repository and set:</w:t>
      </w:r>
    </w:p>
    <w:p>
      <w:pPr>
        <w:spacing w:after="120"/>
      </w:pPr>
      <w:r>
        <w:rPr>
          <w:rFonts w:ascii="Arial" w:cs="Arial" w:eastAsia="Arial" w:hAnsi="Arial"/>
          <w:color w:val="E5E7EB"/>
          <w:sz w:val="22"/>
          <w:szCs w:val="22"/>
        </w:rPr>
        <w:t xml:space="preserve">    • Main file path: alpha_fx_hub/app.py</w:t>
      </w:r>
    </w:p>
    <w:p>
      <w:pPr>
        <w:spacing w:after="120"/>
      </w:pPr>
      <w:r>
        <w:rPr>
          <w:rFonts w:ascii="Arial" w:cs="Arial" w:eastAsia="Arial" w:hAnsi="Arial"/>
          <w:color w:val="E5E7EB"/>
          <w:sz w:val="22"/>
          <w:szCs w:val="22"/>
        </w:rPr>
        <w:t xml:space="preserve">    • Python version: 3.10+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color w:val="E5E7EB"/>
          <w:sz w:val="22"/>
          <w:szCs w:val="22"/>
        </w:rPr>
        <w:t xml:space="preserve">5. Add your secrets (API keys) in the Streamlit Cloud dashboard:</w:t>
      </w:r>
    </w:p>
    <w:p>
      <w:pPr>
        <w:spacing w:after="120"/>
      </w:pPr>
      <w:r>
        <w:rPr>
          <w:rFonts w:ascii="Arial" w:cs="Arial" w:eastAsia="Arial" w:hAnsi="Arial"/>
          <w:color w:val="E5E7EB"/>
          <w:sz w:val="22"/>
          <w:szCs w:val="22"/>
        </w:rPr>
        <w:t xml:space="preserve">    Go to Settings → Secrets and paste your .env contents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color w:val="E5E7EB"/>
          <w:sz w:val="22"/>
          <w:szCs w:val="22"/>
        </w:rPr>
        <w:t xml:space="preserve">6. Click Deploy — your app will be live at https://yourapp.streamlit.app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EF4444"/>
          <w:sz w:val="22"/>
          <w:szCs w:val="22"/>
        </w:rPr>
        <w:t xml:space="preserve">Important: Make sure your .env file is in .gitignore so your API keys don’t get pushed to GitHub!</w:t>
      </w:r>
    </w:p>
    <w:p>
      <w:pPr>
        <w:shd w:fill="1E293B" w:val="clear"/>
        <w:spacing w:after="80" w:before="80"/>
        <w:ind w:left="360"/>
      </w:pPr>
      <w:r>
        <w:rPr>
          <w:rFonts w:ascii="Courier New" w:cs="Courier New" w:eastAsia="Courier New" w:hAnsi="Courier New"/>
          <w:color w:val="10B981"/>
          <w:sz w:val="20"/>
          <w:szCs w:val="20"/>
        </w:rPr>
        <w:t xml:space="preserve">echo ".env" &gt;&gt; alpha_fx_hub/.gitignore</w:t>
      </w:r>
    </w:p>
    <w:p>
      <w:pPr>
        <w:spacing w:after="60"/>
      </w:pPr>
    </w:p>
    <w:p>
      <w:pPr>
        <w:spacing w:after="100" w:before="240"/>
      </w:pPr>
      <w:r>
        <w:rPr>
          <w:rFonts w:ascii="Arial" w:cs="Arial" w:eastAsia="Arial" w:hAnsi="Arial"/>
          <w:b/>
          <w:bCs/>
          <w:color w:val="00D4FF"/>
          <w:sz w:val="26"/>
          <w:szCs w:val="26"/>
        </w:rPr>
        <w:t xml:space="preserve">STEP 6: </w:t>
      </w:r>
      <w:r>
        <w:rPr>
          <w:rFonts w:ascii="Arial" w:cs="Arial" w:eastAsia="Arial" w:hAnsi="Arial"/>
          <w:b/>
          <w:bCs/>
          <w:color w:val="E5E7EB"/>
          <w:sz w:val="26"/>
          <w:szCs w:val="26"/>
        </w:rPr>
        <w:t xml:space="preserve">Set Up User Onboarding Flow</w:t>
      </w:r>
    </w:p>
    <w:p>
      <w:pPr>
        <w:spacing w:after="120"/>
      </w:pPr>
      <w:r>
        <w:rPr>
          <w:rFonts w:ascii="Arial" w:cs="Arial" w:eastAsia="Arial" w:hAnsi="Arial"/>
          <w:color w:val="E5E7EB"/>
          <w:sz w:val="22"/>
          <w:szCs w:val="22"/>
        </w:rPr>
        <w:t xml:space="preserve">When users message your Telegram bot with /start, the onboarding flow activates: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color w:val="E5E7EB"/>
          <w:sz w:val="22"/>
          <w:szCs w:val="22"/>
        </w:rPr>
        <w:t xml:space="preserve">1. Bot asks how much capital they plan to deposit</w:t>
      </w:r>
    </w:p>
    <w:p>
      <w:pPr>
        <w:spacing w:after="120"/>
      </w:pPr>
      <w:r>
        <w:rPr>
          <w:rFonts w:ascii="Arial" w:cs="Arial" w:eastAsia="Arial" w:hAnsi="Arial"/>
          <w:color w:val="E5E7EB"/>
          <w:sz w:val="22"/>
          <w:szCs w:val="22"/>
        </w:rPr>
        <w:t xml:space="preserve">2. If less than $500 → rejected (minimum requirement)</w:t>
      </w:r>
    </w:p>
    <w:p>
      <w:pPr>
        <w:spacing w:after="120"/>
      </w:pPr>
      <w:r>
        <w:rPr>
          <w:rFonts w:ascii="Arial" w:cs="Arial" w:eastAsia="Arial" w:hAnsi="Arial"/>
          <w:color w:val="E5E7EB"/>
          <w:sz w:val="22"/>
          <w:szCs w:val="22"/>
        </w:rPr>
        <w:t xml:space="preserve">3. Bot asks trading experience level (data collection)</w:t>
      </w:r>
    </w:p>
    <w:p>
      <w:pPr>
        <w:spacing w:after="120"/>
      </w:pPr>
      <w:r>
        <w:rPr>
          <w:rFonts w:ascii="Arial" w:cs="Arial" w:eastAsia="Arial" w:hAnsi="Arial"/>
          <w:color w:val="E5E7EB"/>
          <w:sz w:val="22"/>
          <w:szCs w:val="22"/>
        </w:rPr>
        <w:t xml:space="preserve">4. Bot sends FP Markets referral link and registration steps</w:t>
      </w:r>
    </w:p>
    <w:p>
      <w:pPr>
        <w:spacing w:after="120"/>
      </w:pPr>
      <w:r>
        <w:rPr>
          <w:rFonts w:ascii="Arial" w:cs="Arial" w:eastAsia="Arial" w:hAnsi="Arial"/>
          <w:color w:val="E5E7EB"/>
          <w:sz w:val="22"/>
          <w:szCs w:val="22"/>
        </w:rPr>
        <w:t xml:space="preserve">5. User sends screenshot proof of registration</w:t>
      </w:r>
    </w:p>
    <w:p>
      <w:pPr>
        <w:spacing w:after="120"/>
      </w:pPr>
      <w:r>
        <w:rPr>
          <w:rFonts w:ascii="Arial" w:cs="Arial" w:eastAsia="Arial" w:hAnsi="Arial"/>
          <w:color w:val="E5E7EB"/>
          <w:sz w:val="22"/>
          <w:szCs w:val="22"/>
        </w:rPr>
        <w:t xml:space="preserve">6. You receive admin notification — reply /approve or /reject</w:t>
      </w:r>
    </w:p>
    <w:p>
      <w:pPr>
        <w:spacing w:after="120"/>
      </w:pPr>
      <w:r>
        <w:rPr>
          <w:rFonts w:ascii="Arial" w:cs="Arial" w:eastAsia="Arial" w:hAnsi="Arial"/>
          <w:color w:val="E5E7EB"/>
          <w:sz w:val="22"/>
          <w:szCs w:val="22"/>
        </w:rPr>
        <w:t xml:space="preserve">7. Approved users get access to signal channel + manual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C0C0C0"/>
          <w:sz w:val="28"/>
          <w:szCs w:val="28"/>
        </w:rPr>
        <w:t xml:space="preserve">Admin Commands (Your Telegram)</w:t>
      </w:r>
    </w:p>
    <w:p>
      <w:pPr>
        <w:shd w:fill="1E293B" w:val="clear"/>
        <w:spacing w:after="80" w:before="80"/>
        <w:ind w:left="360"/>
      </w:pPr>
      <w:r>
        <w:rPr>
          <w:rFonts w:ascii="Courier New" w:cs="Courier New" w:eastAsia="Courier New" w:hAnsi="Courier New"/>
          <w:color w:val="10B981"/>
          <w:sz w:val="20"/>
          <w:szCs w:val="20"/>
        </w:rPr>
        <w:t xml:space="preserve">/approve &lt;user_id&gt;   - Approve a pending user</w:t>
      </w:r>
    </w:p>
    <w:p>
      <w:pPr>
        <w:shd w:fill="1E293B" w:val="clear"/>
        <w:spacing w:after="80" w:before="80"/>
        <w:ind w:left="360"/>
      </w:pPr>
      <w:r>
        <w:rPr>
          <w:rFonts w:ascii="Courier New" w:cs="Courier New" w:eastAsia="Courier New" w:hAnsi="Courier New"/>
          <w:color w:val="10B981"/>
          <w:sz w:val="20"/>
          <w:szCs w:val="20"/>
        </w:rPr>
        <w:t xml:space="preserve">/reject &lt;user_id&gt;    - Reject with reason</w:t>
      </w:r>
    </w:p>
    <w:p>
      <w:pPr>
        <w:shd w:fill="1E293B" w:val="clear"/>
        <w:spacing w:after="80" w:before="80"/>
        <w:ind w:left="360"/>
      </w:pPr>
      <w:r>
        <w:rPr>
          <w:rFonts w:ascii="Courier New" w:cs="Courier New" w:eastAsia="Courier New" w:hAnsi="Courier New"/>
          <w:color w:val="10B981"/>
          <w:sz w:val="20"/>
          <w:szCs w:val="20"/>
        </w:rPr>
        <w:t xml:space="preserve">/users               - Show user statistics</w:t>
      </w:r>
    </w:p>
    <w:p>
      <w:pPr>
        <w:shd w:fill="1E293B" w:val="clear"/>
        <w:spacing w:after="80" w:before="80"/>
        <w:ind w:left="360"/>
      </w:pPr>
      <w:r>
        <w:rPr>
          <w:rFonts w:ascii="Courier New" w:cs="Courier New" w:eastAsia="Courier New" w:hAnsi="Courier New"/>
          <w:color w:val="10B981"/>
          <w:sz w:val="20"/>
          <w:szCs w:val="20"/>
        </w:rPr>
        <w:t xml:space="preserve">/stats               - Dashboard link</w:t>
      </w:r>
    </w:p>
    <w:p>
      <w:r>
        <w:br w:type="pag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00D4FF"/>
          <w:sz w:val="26"/>
          <w:szCs w:val="26"/>
        </w:rPr>
        <w:t xml:space="preserve">STEP 7: </w:t>
      </w:r>
      <w:r>
        <w:rPr>
          <w:rFonts w:ascii="Arial" w:cs="Arial" w:eastAsia="Arial" w:hAnsi="Arial"/>
          <w:b/>
          <w:bCs/>
          <w:color w:val="E5E7EB"/>
          <w:sz w:val="26"/>
          <w:szCs w:val="26"/>
        </w:rPr>
        <w:t xml:space="preserve">Optional: Set Up Supabase for User Authentication</w:t>
      </w:r>
    </w:p>
    <w:p>
      <w:pPr>
        <w:spacing w:after="120"/>
      </w:pPr>
      <w:r>
        <w:rPr>
          <w:rFonts w:ascii="Arial" w:cs="Arial" w:eastAsia="Arial" w:hAnsi="Arial"/>
          <w:color w:val="E5E7EB"/>
          <w:sz w:val="22"/>
          <w:szCs w:val="22"/>
        </w:rPr>
        <w:t xml:space="preserve">Supabase adds multi-user login to your dashboard (each user sees their own trades).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color w:val="E5E7EB"/>
          <w:sz w:val="22"/>
          <w:szCs w:val="22"/>
        </w:rPr>
        <w:t xml:space="preserve">1. Go to https://supabase.com and create a free project</w:t>
      </w:r>
    </w:p>
    <w:p>
      <w:pPr>
        <w:spacing w:after="120"/>
      </w:pPr>
      <w:r>
        <w:rPr>
          <w:rFonts w:ascii="Arial" w:cs="Arial" w:eastAsia="Arial" w:hAnsi="Arial"/>
          <w:color w:val="E5E7EB"/>
          <w:sz w:val="22"/>
          <w:szCs w:val="22"/>
        </w:rPr>
        <w:t xml:space="preserve">2. Copy your Project URL and anon key</w:t>
      </w:r>
    </w:p>
    <w:p>
      <w:pPr>
        <w:spacing w:after="120"/>
      </w:pPr>
      <w:r>
        <w:rPr>
          <w:rFonts w:ascii="Arial" w:cs="Arial" w:eastAsia="Arial" w:hAnsi="Arial"/>
          <w:color w:val="E5E7EB"/>
          <w:sz w:val="22"/>
          <w:szCs w:val="22"/>
        </w:rPr>
        <w:t xml:space="preserve">3. Add them to .env:</w:t>
      </w:r>
    </w:p>
    <w:p>
      <w:pPr>
        <w:shd w:fill="1E293B" w:val="clear"/>
        <w:spacing w:after="80" w:before="80"/>
        <w:ind w:left="360"/>
      </w:pPr>
      <w:r>
        <w:rPr>
          <w:rFonts w:ascii="Courier New" w:cs="Courier New" w:eastAsia="Courier New" w:hAnsi="Courier New"/>
          <w:color w:val="10B981"/>
          <w:sz w:val="20"/>
          <w:szCs w:val="20"/>
        </w:rPr>
        <w:t xml:space="preserve">SUPABASE_URL=https://your-project.supabase.co</w:t>
      </w:r>
    </w:p>
    <w:p>
      <w:pPr>
        <w:shd w:fill="1E293B" w:val="clear"/>
        <w:spacing w:after="80" w:before="80"/>
        <w:ind w:left="360"/>
      </w:pPr>
      <w:r>
        <w:rPr>
          <w:rFonts w:ascii="Courier New" w:cs="Courier New" w:eastAsia="Courier New" w:hAnsi="Courier New"/>
          <w:color w:val="10B981"/>
          <w:sz w:val="20"/>
          <w:szCs w:val="20"/>
        </w:rPr>
        <w:t xml:space="preserve">SUPABASE_KEY=your_anon_key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This is optional for launch. The app works fine without it — it just won’t have user login.</w:t>
      </w:r>
    </w:p>
    <w:p>
      <w:pPr>
        <w:spacing w:after="60"/>
      </w:pPr>
    </w:p>
    <w:p>
      <w:pPr>
        <w:spacing w:after="6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D4FF"/>
          <w:sz w:val="36"/>
          <w:szCs w:val="36"/>
        </w:rPr>
        <w:t xml:space="preserve">Quick Reference: File Structure</w:t>
      </w:r>
    </w:p>
    <w:p>
      <w:pPr>
        <w:spacing w:after="60"/>
      </w:pPr>
    </w:p>
    <w:p>
      <w:pPr>
        <w:shd w:fill="1E293B" w:val="clear"/>
        <w:spacing w:after="80" w:before="80"/>
        <w:ind w:left="360"/>
      </w:pPr>
      <w:r>
        <w:rPr>
          <w:rFonts w:ascii="Courier New" w:cs="Courier New" w:eastAsia="Courier New" w:hAnsi="Courier New"/>
          <w:color w:val="10B981"/>
          <w:sz w:val="20"/>
          <w:szCs w:val="20"/>
        </w:rPr>
        <w:t xml:space="preserve">alpha_fx_hub/</w:t>
      </w:r>
    </w:p>
    <w:p>
      <w:pPr>
        <w:shd w:fill="1E293B" w:val="clear"/>
        <w:spacing w:after="80" w:before="80"/>
        <w:ind w:left="360"/>
      </w:pPr>
      <w:r>
        <w:rPr>
          <w:rFonts w:ascii="Courier New" w:cs="Courier New" w:eastAsia="Courier New" w:hAnsi="Courier New"/>
          <w:color w:val="10B981"/>
          <w:sz w:val="20"/>
          <w:szCs w:val="20"/>
        </w:rPr>
        <w:t xml:space="preserve">  app.py              ← Main app (run this)</w:t>
      </w:r>
    </w:p>
    <w:p>
      <w:pPr>
        <w:shd w:fill="1E293B" w:val="clear"/>
        <w:spacing w:after="80" w:before="80"/>
        <w:ind w:left="360"/>
      </w:pPr>
      <w:r>
        <w:rPr>
          <w:rFonts w:ascii="Courier New" w:cs="Courier New" w:eastAsia="Courier New" w:hAnsi="Courier New"/>
          <w:color w:val="10B981"/>
          <w:sz w:val="20"/>
          <w:szCs w:val="20"/>
        </w:rPr>
        <w:t xml:space="preserve">  config.py           ← All settings in one place</w:t>
      </w:r>
    </w:p>
    <w:p>
      <w:pPr>
        <w:shd w:fill="1E293B" w:val="clear"/>
        <w:spacing w:after="80" w:before="80"/>
        <w:ind w:left="360"/>
      </w:pPr>
      <w:r>
        <w:rPr>
          <w:rFonts w:ascii="Courier New" w:cs="Courier New" w:eastAsia="Courier New" w:hAnsi="Courier New"/>
          <w:color w:val="10B981"/>
          <w:sz w:val="20"/>
          <w:szCs w:val="20"/>
        </w:rPr>
        <w:t xml:space="preserve">  .env                ← Your API keys (DO NOT share)</w:t>
      </w:r>
    </w:p>
    <w:p>
      <w:pPr>
        <w:shd w:fill="1E293B" w:val="clear"/>
        <w:spacing w:after="80" w:before="80"/>
        <w:ind w:left="360"/>
      </w:pPr>
      <w:r>
        <w:rPr>
          <w:rFonts w:ascii="Courier New" w:cs="Courier New" w:eastAsia="Courier New" w:hAnsi="Courier New"/>
          <w:color w:val="10B981"/>
          <w:sz w:val="20"/>
          <w:szCs w:val="20"/>
        </w:rPr>
        <w:t xml:space="preserve">  logo.png            ← Your brand logo</w:t>
      </w:r>
    </w:p>
    <w:p>
      <w:pPr>
        <w:shd w:fill="1E293B" w:val="clear"/>
        <w:spacing w:after="80" w:before="80"/>
        <w:ind w:left="360"/>
      </w:pPr>
      <w:r>
        <w:rPr>
          <w:rFonts w:ascii="Courier New" w:cs="Courier New" w:eastAsia="Courier New" w:hAnsi="Courier New"/>
          <w:color w:val="10B981"/>
          <w:sz w:val="20"/>
          <w:szCs w:val="20"/>
        </w:rPr>
        <w:t xml:space="preserve">  engine/</w:t>
      </w:r>
    </w:p>
    <w:p>
      <w:pPr>
        <w:shd w:fill="1E293B" w:val="clear"/>
        <w:spacing w:after="80" w:before="80"/>
        <w:ind w:left="360"/>
      </w:pPr>
      <w:r>
        <w:rPr>
          <w:rFonts w:ascii="Courier New" w:cs="Courier New" w:eastAsia="Courier New" w:hAnsi="Courier New"/>
          <w:color w:val="10B981"/>
          <w:sz w:val="20"/>
          <w:szCs w:val="20"/>
        </w:rPr>
        <w:t xml:space="preserve">    gold_engine.py    ← 17-module scoring (the brain)</w:t>
      </w:r>
    </w:p>
    <w:p>
      <w:pPr>
        <w:shd w:fill="1E293B" w:val="clear"/>
        <w:spacing w:after="80" w:before="80"/>
        <w:ind w:left="360"/>
      </w:pPr>
      <w:r>
        <w:rPr>
          <w:rFonts w:ascii="Courier New" w:cs="Courier New" w:eastAsia="Courier New" w:hAnsi="Courier New"/>
          <w:color w:val="10B981"/>
          <w:sz w:val="20"/>
          <w:szCs w:val="20"/>
        </w:rPr>
        <w:t xml:space="preserve">    indicators.py     ← RSI, MACD, BB, ATR, FVG</w:t>
      </w:r>
    </w:p>
    <w:p>
      <w:pPr>
        <w:shd w:fill="1E293B" w:val="clear"/>
        <w:spacing w:after="80" w:before="80"/>
        <w:ind w:left="360"/>
      </w:pPr>
      <w:r>
        <w:rPr>
          <w:rFonts w:ascii="Courier New" w:cs="Courier New" w:eastAsia="Courier New" w:hAnsi="Courier New"/>
          <w:color w:val="10B981"/>
          <w:sz w:val="20"/>
          <w:szCs w:val="20"/>
        </w:rPr>
        <w:t xml:space="preserve">    levels.py         ← SL/TP + trailing logic</w:t>
      </w:r>
    </w:p>
    <w:p>
      <w:pPr>
        <w:shd w:fill="1E293B" w:val="clear"/>
        <w:spacing w:after="80" w:before="80"/>
        <w:ind w:left="360"/>
      </w:pPr>
      <w:r>
        <w:rPr>
          <w:rFonts w:ascii="Courier New" w:cs="Courier New" w:eastAsia="Courier New" w:hAnsi="Courier New"/>
          <w:color w:val="10B981"/>
          <w:sz w:val="20"/>
          <w:szCs w:val="20"/>
        </w:rPr>
        <w:t xml:space="preserve">    signal_scanner.py ← Scalp + Swing scanner</w:t>
      </w:r>
    </w:p>
    <w:p>
      <w:pPr>
        <w:shd w:fill="1E293B" w:val="clear"/>
        <w:spacing w:after="80" w:before="80"/>
        <w:ind w:left="360"/>
      </w:pPr>
      <w:r>
        <w:rPr>
          <w:rFonts w:ascii="Courier New" w:cs="Courier New" w:eastAsia="Courier New" w:hAnsi="Courier New"/>
          <w:color w:val="10B981"/>
          <w:sz w:val="20"/>
          <w:szCs w:val="20"/>
        </w:rPr>
        <w:t xml:space="preserve">    data.py           ← Price data fetching</w:t>
      </w:r>
    </w:p>
    <w:p>
      <w:pPr>
        <w:shd w:fill="1E293B" w:val="clear"/>
        <w:spacing w:after="80" w:before="80"/>
        <w:ind w:left="360"/>
      </w:pPr>
      <w:r>
        <w:rPr>
          <w:rFonts w:ascii="Courier New" w:cs="Courier New" w:eastAsia="Courier New" w:hAnsi="Courier New"/>
          <w:color w:val="10B981"/>
          <w:sz w:val="20"/>
          <w:szCs w:val="20"/>
        </w:rPr>
        <w:t xml:space="preserve">  trading/</w:t>
      </w:r>
    </w:p>
    <w:p>
      <w:pPr>
        <w:shd w:fill="1E293B" w:val="clear"/>
        <w:spacing w:after="80" w:before="80"/>
        <w:ind w:left="360"/>
      </w:pPr>
      <w:r>
        <w:rPr>
          <w:rFonts w:ascii="Courier New" w:cs="Courier New" w:eastAsia="Courier New" w:hAnsi="Courier New"/>
          <w:color w:val="10B981"/>
          <w:sz w:val="20"/>
          <w:szCs w:val="20"/>
        </w:rPr>
        <w:t xml:space="preserve">    trade_manager.py  ← 10-TP system + strategies</w:t>
      </w:r>
    </w:p>
    <w:p>
      <w:pPr>
        <w:shd w:fill="1E293B" w:val="clear"/>
        <w:spacing w:after="80" w:before="80"/>
        <w:ind w:left="360"/>
      </w:pPr>
      <w:r>
        <w:rPr>
          <w:rFonts w:ascii="Courier New" w:cs="Courier New" w:eastAsia="Courier New" w:hAnsi="Courier New"/>
          <w:color w:val="10B981"/>
          <w:sz w:val="20"/>
          <w:szCs w:val="20"/>
        </w:rPr>
        <w:t xml:space="preserve">    risk_manager.py   ← Account risk controls</w:t>
      </w:r>
    </w:p>
    <w:p>
      <w:pPr>
        <w:shd w:fill="1E293B" w:val="clear"/>
        <w:spacing w:after="80" w:before="80"/>
        <w:ind w:left="360"/>
      </w:pPr>
      <w:r>
        <w:rPr>
          <w:rFonts w:ascii="Courier New" w:cs="Courier New" w:eastAsia="Courier New" w:hAnsi="Courier New"/>
          <w:color w:val="10B981"/>
          <w:sz w:val="20"/>
          <w:szCs w:val="20"/>
        </w:rPr>
        <w:t xml:space="preserve">  telegram/</w:t>
      </w:r>
    </w:p>
    <w:p>
      <w:pPr>
        <w:shd w:fill="1E293B" w:val="clear"/>
        <w:spacing w:after="80" w:before="80"/>
        <w:ind w:left="360"/>
      </w:pPr>
      <w:r>
        <w:rPr>
          <w:rFonts w:ascii="Courier New" w:cs="Courier New" w:eastAsia="Courier New" w:hAnsi="Courier New"/>
          <w:color w:val="10B981"/>
          <w:sz w:val="20"/>
          <w:szCs w:val="20"/>
        </w:rPr>
        <w:t xml:space="preserve">    bot.py            ← Onboarding + admin cmds</w:t>
      </w:r>
    </w:p>
    <w:p>
      <w:pPr>
        <w:shd w:fill="1E293B" w:val="clear"/>
        <w:spacing w:after="80" w:before="80"/>
        <w:ind w:left="360"/>
      </w:pPr>
      <w:r>
        <w:rPr>
          <w:rFonts w:ascii="Courier New" w:cs="Courier New" w:eastAsia="Courier New" w:hAnsi="Courier New"/>
          <w:color w:val="10B981"/>
          <w:sz w:val="20"/>
          <w:szCs w:val="20"/>
        </w:rPr>
        <w:t xml:space="preserve">    notifications.py  ← RED/YELLOW/GREEN/BLUE alerts</w:t>
      </w:r>
    </w:p>
    <w:p>
      <w:pPr>
        <w:shd w:fill="1E293B" w:val="clear"/>
        <w:spacing w:after="80" w:before="80"/>
        <w:ind w:left="360"/>
      </w:pPr>
      <w:r>
        <w:rPr>
          <w:rFonts w:ascii="Courier New" w:cs="Courier New" w:eastAsia="Courier New" w:hAnsi="Courier New"/>
          <w:color w:val="10B981"/>
          <w:sz w:val="20"/>
          <w:szCs w:val="20"/>
        </w:rPr>
        <w:t xml:space="preserve">  academy/</w:t>
      </w:r>
    </w:p>
    <w:p>
      <w:pPr>
        <w:shd w:fill="1E293B" w:val="clear"/>
        <w:spacing w:after="80" w:before="80"/>
        <w:ind w:left="360"/>
      </w:pPr>
      <w:r>
        <w:rPr>
          <w:rFonts w:ascii="Courier New" w:cs="Courier New" w:eastAsia="Courier New" w:hAnsi="Courier New"/>
          <w:color w:val="10B981"/>
          <w:sz w:val="20"/>
          <w:szCs w:val="20"/>
        </w:rPr>
        <w:t xml:space="preserve">    lessons.py        ← 12 lessons + signal manual</w:t>
      </w:r>
    </w:p>
    <w:p>
      <w:pPr>
        <w:shd w:fill="1E293B" w:val="clear"/>
        <w:spacing w:after="80" w:before="80"/>
        <w:ind w:left="360"/>
      </w:pPr>
      <w:r>
        <w:rPr>
          <w:rFonts w:ascii="Courier New" w:cs="Courier New" w:eastAsia="Courier New" w:hAnsi="Courier New"/>
          <w:color w:val="10B981"/>
          <w:sz w:val="20"/>
          <w:szCs w:val="20"/>
        </w:rPr>
        <w:t xml:space="preserve">    calendar.py       ← Trading Economics API</w:t>
      </w:r>
    </w:p>
    <w:p>
      <w:pPr>
        <w:spacing w:after="60"/>
      </w:pPr>
    </w:p>
    <w:p>
      <w:pPr>
        <w:spacing w:after="6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D4FF"/>
          <w:sz w:val="36"/>
          <w:szCs w:val="36"/>
        </w:rPr>
        <w:t xml:space="preserve">Launch Checklist</w:t>
      </w:r>
    </w:p>
    <w:p>
      <w:pPr>
        <w:spacing w:after="60"/>
      </w:pP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⬜ </w:t>
      </w:r>
      <w:r>
        <w:rPr>
          <w:rFonts w:ascii="Arial" w:cs="Arial" w:eastAsia="Arial" w:hAnsi="Arial"/>
          <w:color w:val="E5E7EB"/>
          <w:sz w:val="22"/>
          <w:szCs w:val="22"/>
        </w:rPr>
        <w:t xml:space="preserve">Step 1: pip install -r requirements.txt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⬜ </w:t>
      </w:r>
      <w:r>
        <w:rPr>
          <w:rFonts w:ascii="Arial" w:cs="Arial" w:eastAsia="Arial" w:hAnsi="Arial"/>
          <w:color w:val="E5E7EB"/>
          <w:sz w:val="22"/>
          <w:szCs w:val="22"/>
        </w:rPr>
        <w:t xml:space="preserve">Step 2: Get Trading Economics API key (optional)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⬜ </w:t>
      </w:r>
      <w:r>
        <w:rPr>
          <w:rFonts w:ascii="Arial" w:cs="Arial" w:eastAsia="Arial" w:hAnsi="Arial"/>
          <w:color w:val="E5E7EB"/>
          <w:sz w:val="22"/>
          <w:szCs w:val="22"/>
        </w:rPr>
        <w:t xml:space="preserve">Step 3: streamlit run app.py (test locally)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⬜ </w:t>
      </w:r>
      <w:r>
        <w:rPr>
          <w:rFonts w:ascii="Arial" w:cs="Arial" w:eastAsia="Arial" w:hAnsi="Arial"/>
          <w:color w:val="E5E7EB"/>
          <w:sz w:val="22"/>
          <w:szCs w:val="22"/>
        </w:rPr>
        <w:t xml:space="preserve">Step 4: Set up Telegram channel + bot permissions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⬜ </w:t>
      </w:r>
      <w:r>
        <w:rPr>
          <w:rFonts w:ascii="Arial" w:cs="Arial" w:eastAsia="Arial" w:hAnsi="Arial"/>
          <w:color w:val="E5E7EB"/>
          <w:sz w:val="22"/>
          <w:szCs w:val="22"/>
        </w:rPr>
        <w:t xml:space="preserve">Step 5: Push to GitHub + deploy on Streamlit Cloud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⬜ </w:t>
      </w:r>
      <w:r>
        <w:rPr>
          <w:rFonts w:ascii="Arial" w:cs="Arial" w:eastAsia="Arial" w:hAnsi="Arial"/>
          <w:color w:val="E5E7EB"/>
          <w:sz w:val="22"/>
          <w:szCs w:val="22"/>
        </w:rPr>
        <w:t xml:space="preserve">Step 6: Test onboarding flow with /start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⬜ </w:t>
      </w:r>
      <w:r>
        <w:rPr>
          <w:rFonts w:ascii="Arial" w:cs="Arial" w:eastAsia="Arial" w:hAnsi="Arial"/>
          <w:color w:val="E5E7EB"/>
          <w:sz w:val="22"/>
          <w:szCs w:val="22"/>
        </w:rPr>
        <w:t xml:space="preserve">Step 7: (Optional) Set up Supabase auth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00D4FF"/>
          <w:sz w:val="26"/>
          <w:szCs w:val="26"/>
        </w:rPr>
        <w:t xml:space="preserve">You are ready to launch Alpha FX Hub.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Page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rFonts w:ascii="Arial" w:cs="Arial" w:eastAsia="Arial" w:hAnsi="Arial"/>
        <w:b/>
        <w:bCs/>
        <w:color w:val="00D4FF"/>
        <w:sz w:val="18"/>
        <w:szCs w:val="18"/>
      </w:rPr>
      <w:t xml:space="preserve">Alpha FX Hub</w:t>
    </w:r>
    <w:r>
      <w:rPr>
        <w:rFonts w:ascii="Arial" w:cs="Arial" w:eastAsia="Arial" w:hAnsi="Arial"/>
        <w:color w:val="6B7280"/>
        <w:sz w:val="18"/>
        <w:szCs w:val="18"/>
      </w:rPr>
      <w:t xml:space="preserve">  |  Setup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E5E7E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0D4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C0C0C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dd0c5d4ff18e17301e0046fdbe57a85371f4afb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2026-04-04T13:52:15.033Z</dcterms:created>
  <dcterms:modified xsi:type="dcterms:W3CDTF">2026-04-04T13:52:15.033Z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