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9BFD" w14:textId="24E438DA" w:rsidR="002F6716" w:rsidRDefault="00606D5E">
      <w:r>
        <w:t>Ryan Young</w:t>
      </w:r>
    </w:p>
    <w:p w14:paraId="6265BAB7" w14:textId="2403CB24" w:rsidR="00606D5E" w:rsidRDefault="00606D5E">
      <w:r>
        <w:t>CSE 3500</w:t>
      </w:r>
    </w:p>
    <w:p w14:paraId="4094FB72" w14:textId="59B61DE3" w:rsidR="00606D5E" w:rsidRDefault="00606D5E">
      <w:r>
        <w:t>12/6/19</w:t>
      </w:r>
    </w:p>
    <w:p w14:paraId="049DAB91" w14:textId="0DAB9AEE" w:rsidR="00606D5E" w:rsidRPr="00EC03E0" w:rsidRDefault="00606D5E" w:rsidP="00606D5E">
      <w:pPr>
        <w:jc w:val="center"/>
      </w:pPr>
      <w:r>
        <w:t>Homework 11: Polynomial-Time Reductions</w:t>
      </w:r>
    </w:p>
    <w:p w14:paraId="6A563F73" w14:textId="15BBFBA1" w:rsidR="00117181" w:rsidRPr="00BB1340" w:rsidRDefault="00606D5E" w:rsidP="00117181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117181">
        <w:rPr>
          <w:rFonts w:cstheme="minorHAnsi"/>
          <w:b/>
          <w:bCs/>
          <w:i/>
          <w:iCs/>
        </w:rPr>
        <w:t>Give the corresponding instance of the Independent Set Problem. Specify the graph G and the size k.</w:t>
      </w:r>
    </w:p>
    <w:p w14:paraId="713166F0" w14:textId="189C1837" w:rsidR="001C0AF7" w:rsidRDefault="001C0AF7" w:rsidP="001C0AF7">
      <w:pPr>
        <w:pStyle w:val="ListParagraph"/>
        <w:rPr>
          <w:rFonts w:cstheme="minorHAnsi"/>
        </w:rPr>
      </w:pPr>
      <w:r>
        <w:rPr>
          <w:rFonts w:cstheme="minorHAnsi"/>
        </w:rPr>
        <w:t>Size k = 2</w:t>
      </w:r>
    </w:p>
    <w:p w14:paraId="3759B0BA" w14:textId="05633FFD" w:rsidR="001C0AF7" w:rsidRPr="00476710" w:rsidRDefault="00B84E4E" w:rsidP="001C0AF7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C7CC1" wp14:editId="2FB107C0">
                <wp:simplePos x="0" y="0"/>
                <wp:positionH relativeFrom="column">
                  <wp:posOffset>883920</wp:posOffset>
                </wp:positionH>
                <wp:positionV relativeFrom="paragraph">
                  <wp:posOffset>27305</wp:posOffset>
                </wp:positionV>
                <wp:extent cx="1333500" cy="3810"/>
                <wp:effectExtent l="0" t="0" r="1905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65198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2.15pt" to="174.6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0473E0A" wp14:editId="59C161B5">
                <wp:simplePos x="0" y="0"/>
                <wp:positionH relativeFrom="column">
                  <wp:posOffset>1996440</wp:posOffset>
                </wp:positionH>
                <wp:positionV relativeFrom="paragraph">
                  <wp:posOffset>27305</wp:posOffset>
                </wp:positionV>
                <wp:extent cx="640080" cy="563880"/>
                <wp:effectExtent l="19050" t="19050" r="45720" b="2667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638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33B1F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157.2pt;margin-top:2.15pt;width:50.4pt;height:44.4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" fillcolor="white [3201]" strokecolor="#70ad47 [3209]" strokeweight="1pt"/>
            </w:pict>
          </mc:Fallback>
        </mc:AlternateContent>
      </w:r>
      <w:r w:rsidR="0047671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DB442A9" wp14:editId="6B28CC67">
                <wp:simplePos x="0" y="0"/>
                <wp:positionH relativeFrom="column">
                  <wp:posOffset>502920</wp:posOffset>
                </wp:positionH>
                <wp:positionV relativeFrom="paragraph">
                  <wp:posOffset>42545</wp:posOffset>
                </wp:positionV>
                <wp:extent cx="640080" cy="563880"/>
                <wp:effectExtent l="19050" t="19050" r="45720" b="2667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638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03BA5" id="Isosceles Triangle 1" o:spid="_x0000_s1026" type="#_x0000_t5" style="position:absolute;margin-left:39.6pt;margin-top:3.35pt;width:50.4pt;height:44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" fillcolor="white [3201]" strokecolor="#70ad47 [3209]" strokeweight="1pt"/>
            </w:pict>
          </mc:Fallback>
        </mc:AlternateContent>
      </w:r>
      <w:r w:rsidR="00476710">
        <w:rPr>
          <w:rFonts w:cstheme="minorHAnsi"/>
        </w:rPr>
        <w:t xml:space="preserve">          X</w:t>
      </w:r>
      <w:r w:rsidR="00476710">
        <w:rPr>
          <w:rFonts w:cstheme="minorHAnsi"/>
          <w:vertAlign w:val="subscript"/>
        </w:rPr>
        <w:t>1</w:t>
      </w:r>
      <w:r w:rsidR="00476710">
        <w:rPr>
          <w:rFonts w:cstheme="minorHAnsi"/>
        </w:rPr>
        <w:t xml:space="preserve">                                         </w:t>
      </w:r>
      <w:r w:rsidR="00476710">
        <w:t>¬</w:t>
      </w:r>
      <w:r w:rsidR="00476710">
        <w:rPr>
          <w:rFonts w:cstheme="minorHAnsi"/>
        </w:rPr>
        <w:t xml:space="preserve"> X</w:t>
      </w:r>
      <w:r w:rsidR="00476710">
        <w:rPr>
          <w:rFonts w:cstheme="minorHAnsi"/>
          <w:vertAlign w:val="subscript"/>
        </w:rPr>
        <w:t>1</w:t>
      </w:r>
    </w:p>
    <w:p w14:paraId="7D4F1A21" w14:textId="03DD5823" w:rsidR="001C0AF7" w:rsidRPr="00502DF2" w:rsidRDefault="00502DF2" w:rsidP="00502DF2">
      <w:pPr>
        <w:pStyle w:val="ListParagraph"/>
        <w:tabs>
          <w:tab w:val="left" w:pos="3936"/>
        </w:tabs>
        <w:ind w:firstLine="720"/>
        <w:rPr>
          <w:rFonts w:cstheme="minorHAnsi"/>
          <w:color w:val="4472C4" w:themeColor="accent1"/>
        </w:rPr>
      </w:pPr>
      <w:r>
        <w:rPr>
          <w:rFonts w:cstheme="minorHAnsi"/>
          <w:color w:val="4472C4" w:themeColor="accent1"/>
        </w:rPr>
        <w:tab/>
      </w:r>
    </w:p>
    <w:p w14:paraId="47C75516" w14:textId="15B67724" w:rsidR="001C0AF7" w:rsidRDefault="00476710" w:rsidP="001C0AF7">
      <w:pPr>
        <w:pStyle w:val="ListParagrap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54F36" wp14:editId="65A580C9">
                <wp:simplePos x="0" y="0"/>
                <wp:positionH relativeFrom="column">
                  <wp:posOffset>1234440</wp:posOffset>
                </wp:positionH>
                <wp:positionV relativeFrom="paragraph">
                  <wp:posOffset>177800</wp:posOffset>
                </wp:positionV>
                <wp:extent cx="716280" cy="76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45B6A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4pt" to="153.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42FDD8B" w14:textId="3E536752" w:rsidR="001C0AF7" w:rsidRDefault="00476710" w:rsidP="001C0AF7">
      <w:pPr>
        <w:pStyle w:val="ListParagraph"/>
        <w:rPr>
          <w:vertAlign w:val="subscript"/>
        </w:rPr>
      </w:pPr>
      <w:r>
        <w:rPr>
          <w:rFonts w:cstheme="minorHAnsi"/>
        </w:rPr>
        <w:t>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                </w:t>
      </w:r>
      <w:r>
        <w:t>¬</w:t>
      </w:r>
      <w:r>
        <w:t>X</w:t>
      </w:r>
      <w:r>
        <w:softHyphen/>
      </w:r>
      <w:r>
        <w:rPr>
          <w:vertAlign w:val="subscript"/>
        </w:rPr>
        <w:t>3</w:t>
      </w:r>
      <w:r>
        <w:t xml:space="preserve">                     X</w:t>
      </w:r>
      <w:r>
        <w:rPr>
          <w:vertAlign w:val="subscript"/>
        </w:rPr>
        <w:t>3</w:t>
      </w:r>
      <w:r>
        <w:t xml:space="preserve">                  X</w:t>
      </w:r>
      <w:r>
        <w:rPr>
          <w:vertAlign w:val="subscript"/>
        </w:rPr>
        <w:t>4</w:t>
      </w:r>
    </w:p>
    <w:p w14:paraId="20AF94ED" w14:textId="16AF9808" w:rsidR="00E40DCB" w:rsidRDefault="00E40DCB" w:rsidP="001C0AF7">
      <w:pPr>
        <w:pStyle w:val="ListParagraph"/>
        <w:rPr>
          <w:rFonts w:cstheme="minorHAnsi"/>
        </w:rPr>
      </w:pPr>
      <w:r>
        <w:rPr>
          <w:rFonts w:cstheme="minorHAnsi"/>
        </w:rPr>
        <w:t>The graph above shows that there are two clauses (the triangles) and there are two conflicts as we can see by the blue connecting lines.</w:t>
      </w:r>
      <w:r w:rsidR="00BE25FD">
        <w:rPr>
          <w:rFonts w:cstheme="minorHAnsi"/>
        </w:rPr>
        <w:t xml:space="preserve"> Since there are two clauses we know that k must be 2.</w:t>
      </w:r>
    </w:p>
    <w:p w14:paraId="69682AF8" w14:textId="77777777" w:rsidR="00117181" w:rsidRPr="00476710" w:rsidRDefault="00117181" w:rsidP="001C0AF7">
      <w:pPr>
        <w:pStyle w:val="ListParagraph"/>
        <w:rPr>
          <w:rFonts w:cstheme="minorHAnsi"/>
        </w:rPr>
      </w:pPr>
    </w:p>
    <w:p w14:paraId="3C0C113D" w14:textId="7991B73A" w:rsidR="00117181" w:rsidRPr="00D65BB4" w:rsidRDefault="00606D5E" w:rsidP="00117181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117181">
        <w:rPr>
          <w:rFonts w:cstheme="minorHAnsi"/>
          <w:b/>
          <w:bCs/>
          <w:i/>
          <w:iCs/>
        </w:rPr>
        <w:t>Give the corresponding instance of the Set Packing Problem. Specify the elements, the subsets S</w:t>
      </w:r>
      <w:r w:rsidRPr="00117181">
        <w:rPr>
          <w:rFonts w:cstheme="minorHAnsi"/>
          <w:b/>
          <w:bCs/>
          <w:i/>
          <w:iCs/>
          <w:vertAlign w:val="subscript"/>
        </w:rPr>
        <w:t>i</w:t>
      </w:r>
      <w:r w:rsidRPr="00117181">
        <w:rPr>
          <w:rFonts w:cstheme="minorHAnsi"/>
          <w:b/>
          <w:bCs/>
          <w:i/>
          <w:iCs/>
        </w:rPr>
        <w:t xml:space="preserve"> and the size k.</w:t>
      </w:r>
    </w:p>
    <w:p w14:paraId="597B7C8C" w14:textId="2088308A" w:rsidR="00B84E4E" w:rsidRDefault="004D146A" w:rsidP="004D146A">
      <w:pPr>
        <w:pStyle w:val="ListParagraph"/>
        <w:rPr>
          <w:rFonts w:cstheme="minorHAnsi"/>
        </w:rPr>
      </w:pPr>
      <w:r>
        <w:rPr>
          <w:rFonts w:cstheme="minorHAnsi"/>
        </w:rPr>
        <w:t>Size k = 2</w:t>
      </w:r>
    </w:p>
    <w:p w14:paraId="23BAF1D4" w14:textId="36201EB2" w:rsidR="004D146A" w:rsidRDefault="005739D8" w:rsidP="004D146A">
      <w:pPr>
        <w:pStyle w:val="ListParagraph"/>
      </w:pPr>
      <w:r>
        <w:rPr>
          <w:rFonts w:cstheme="minorHAnsi"/>
        </w:rPr>
        <w:t>S</w:t>
      </w:r>
      <w:r>
        <w:rPr>
          <w:rFonts w:cstheme="minorHAnsi"/>
          <w:vertAlign w:val="subscript"/>
        </w:rPr>
        <w:t>x1</w:t>
      </w:r>
      <w:r>
        <w:rPr>
          <w:rFonts w:cstheme="minorHAnsi"/>
        </w:rPr>
        <w:t xml:space="preserve">= { </w:t>
      </w:r>
      <w:r>
        <w:t>¬</w:t>
      </w:r>
      <w:r>
        <w:t>X</w:t>
      </w:r>
      <w:r>
        <w:rPr>
          <w:vertAlign w:val="subscript"/>
        </w:rPr>
        <w:t>1</w:t>
      </w:r>
      <w:r>
        <w:t xml:space="preserve">, </w:t>
      </w:r>
      <w:r>
        <w:t>¬</w:t>
      </w:r>
      <w:r>
        <w:t>X</w:t>
      </w:r>
      <w:r>
        <w:rPr>
          <w:vertAlign w:val="subscript"/>
        </w:rPr>
        <w:t>3</w:t>
      </w:r>
      <w:r>
        <w:t>, X</w:t>
      </w:r>
      <w:r>
        <w:rPr>
          <w:vertAlign w:val="subscript"/>
        </w:rPr>
        <w:t>2</w:t>
      </w:r>
      <w:r>
        <w:t>}</w:t>
      </w:r>
    </w:p>
    <w:p w14:paraId="094654D4" w14:textId="0D2AC6B9" w:rsidR="005739D8" w:rsidRDefault="005739D8" w:rsidP="004D146A">
      <w:pPr>
        <w:pStyle w:val="ListParagraph"/>
      </w:pPr>
      <w:r>
        <w:rPr>
          <w:rFonts w:cstheme="minorHAnsi"/>
        </w:rPr>
        <w:t>S</w:t>
      </w:r>
      <w:r w:rsidRPr="005739D8">
        <w:t xml:space="preserve"> </w:t>
      </w:r>
      <w:r>
        <w:t>¬</w:t>
      </w:r>
      <w:r>
        <w:t>X</w:t>
      </w:r>
      <w:r>
        <w:rPr>
          <w:vertAlign w:val="subscript"/>
        </w:rPr>
        <w:t>1</w:t>
      </w:r>
      <w:r>
        <w:t xml:space="preserve"> = {X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3</w:t>
      </w:r>
      <w:r>
        <w:t>, X</w:t>
      </w:r>
      <w:r>
        <w:rPr>
          <w:vertAlign w:val="subscript"/>
        </w:rPr>
        <w:t>4</w:t>
      </w:r>
      <w:r>
        <w:t>}</w:t>
      </w:r>
    </w:p>
    <w:p w14:paraId="3D165EBB" w14:textId="716A217C" w:rsidR="005739D8" w:rsidRDefault="005739D8" w:rsidP="004D146A">
      <w:pPr>
        <w:pStyle w:val="ListParagraph"/>
      </w:pPr>
      <w:r>
        <w:rPr>
          <w:rFonts w:cstheme="minorHAnsi"/>
        </w:rPr>
        <w:t>S</w:t>
      </w:r>
      <w:r>
        <w:rPr>
          <w:rFonts w:cstheme="minorHAnsi"/>
          <w:vertAlign w:val="subscript"/>
        </w:rPr>
        <w:t>x2</w:t>
      </w:r>
      <w:r>
        <w:rPr>
          <w:rFonts w:cstheme="minorHAnsi"/>
        </w:rPr>
        <w:t xml:space="preserve"> = </w:t>
      </w:r>
      <w:r w:rsidR="0076692C">
        <w:rPr>
          <w:rFonts w:cstheme="minorHAnsi"/>
        </w:rPr>
        <w:t>{X</w:t>
      </w:r>
      <w:r w:rsidR="0076692C">
        <w:rPr>
          <w:rFonts w:cstheme="minorHAnsi"/>
          <w:vertAlign w:val="subscript"/>
        </w:rPr>
        <w:t>1</w:t>
      </w:r>
      <w:r w:rsidR="0076692C">
        <w:rPr>
          <w:rFonts w:cstheme="minorHAnsi"/>
        </w:rPr>
        <w:t xml:space="preserve">, </w:t>
      </w:r>
      <w:r w:rsidR="0076692C">
        <w:t>¬</w:t>
      </w:r>
      <w:r w:rsidR="0076692C">
        <w:t>X</w:t>
      </w:r>
      <w:r w:rsidR="0076692C">
        <w:softHyphen/>
        <w:t>3</w:t>
      </w:r>
      <w:r w:rsidR="0076692C">
        <w:softHyphen/>
        <w:t>}</w:t>
      </w:r>
    </w:p>
    <w:p w14:paraId="0F93933A" w14:textId="0E34D05C" w:rsidR="0076692C" w:rsidRDefault="0076692C" w:rsidP="004D146A">
      <w:pPr>
        <w:pStyle w:val="ListParagraph"/>
      </w:pPr>
      <w:r>
        <w:rPr>
          <w:rFonts w:cstheme="minorHAnsi"/>
        </w:rPr>
        <w:t>S</w:t>
      </w:r>
      <w:r>
        <w:rPr>
          <w:rFonts w:cstheme="minorHAnsi"/>
          <w:vertAlign w:val="subscript"/>
        </w:rPr>
        <w:t>x3</w:t>
      </w:r>
      <w:r>
        <w:rPr>
          <w:rFonts w:cstheme="minorHAnsi"/>
        </w:rPr>
        <w:t>={</w:t>
      </w:r>
      <w:r w:rsidRPr="0076692C">
        <w:t xml:space="preserve"> </w:t>
      </w:r>
      <w:r>
        <w:t>¬</w:t>
      </w:r>
      <w:r>
        <w:t>X</w:t>
      </w:r>
      <w:r>
        <w:rPr>
          <w:vertAlign w:val="subscript"/>
        </w:rPr>
        <w:t>3</w:t>
      </w:r>
      <w:r>
        <w:t>, X</w:t>
      </w:r>
      <w:r>
        <w:rPr>
          <w:vertAlign w:val="subscript"/>
        </w:rPr>
        <w:t>4</w:t>
      </w:r>
      <w:r>
        <w:t xml:space="preserve">, </w:t>
      </w:r>
      <w:r>
        <w:t>¬</w:t>
      </w:r>
      <w:r>
        <w:t>X</w:t>
      </w:r>
      <w:r>
        <w:softHyphen/>
      </w:r>
      <w:r>
        <w:rPr>
          <w:vertAlign w:val="subscript"/>
        </w:rPr>
        <w:t>1</w:t>
      </w:r>
      <w:r>
        <w:t>}</w:t>
      </w:r>
    </w:p>
    <w:p w14:paraId="1B2A2121" w14:textId="3D581B18" w:rsidR="00783A2A" w:rsidRDefault="00783A2A" w:rsidP="004D146A">
      <w:pPr>
        <w:pStyle w:val="ListParagraph"/>
      </w:pPr>
      <w:r>
        <w:t>S</w:t>
      </w:r>
      <w:r>
        <w:t>¬</w:t>
      </w:r>
      <w:r>
        <w:t>x3={X</w:t>
      </w:r>
      <w:r>
        <w:rPr>
          <w:vertAlign w:val="subscript"/>
        </w:rPr>
        <w:t>2</w:t>
      </w:r>
      <w:r>
        <w:t>,</w:t>
      </w:r>
      <w:r w:rsidR="003C1007">
        <w:t xml:space="preserve"> X</w:t>
      </w:r>
      <w:r w:rsidR="003C1007">
        <w:rPr>
          <w:vertAlign w:val="subscript"/>
        </w:rPr>
        <w:t>1</w:t>
      </w:r>
      <w:r w:rsidR="003C1007">
        <w:t>,}</w:t>
      </w:r>
    </w:p>
    <w:p w14:paraId="78143F02" w14:textId="5ADB0A85" w:rsidR="003C1007" w:rsidRDefault="00834F41" w:rsidP="004D146A">
      <w:pPr>
        <w:pStyle w:val="ListParagraph"/>
      </w:pPr>
      <w:r>
        <w:rPr>
          <w:rFonts w:cstheme="minorHAnsi"/>
        </w:rPr>
        <w:t>SX</w:t>
      </w:r>
      <w:r>
        <w:rPr>
          <w:rFonts w:cstheme="minorHAnsi"/>
          <w:vertAlign w:val="subscript"/>
        </w:rPr>
        <w:t>4</w:t>
      </w:r>
      <w:r>
        <w:rPr>
          <w:rFonts w:cstheme="minorHAnsi"/>
        </w:rPr>
        <w:t>={X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, </w:t>
      </w:r>
      <w:r>
        <w:t>¬</w:t>
      </w:r>
      <w:r>
        <w:t>X</w:t>
      </w:r>
      <w:r>
        <w:rPr>
          <w:vertAlign w:val="subscript"/>
        </w:rPr>
        <w:t>1</w:t>
      </w:r>
      <w:r>
        <w:t>}</w:t>
      </w:r>
    </w:p>
    <w:p w14:paraId="202F73AC" w14:textId="2E18DFDC" w:rsidR="00502DF2" w:rsidRDefault="00502DF2" w:rsidP="004D146A">
      <w:pPr>
        <w:pStyle w:val="ListParagraph"/>
        <w:rPr>
          <w:rFonts w:cstheme="minorHAnsi"/>
        </w:rPr>
      </w:pPr>
      <w:r>
        <w:rPr>
          <w:rFonts w:cstheme="minorHAnsi"/>
        </w:rPr>
        <w:t>Corresponding instance of the set packing problem:</w:t>
      </w:r>
    </w:p>
    <w:p w14:paraId="4FA03DC9" w14:textId="77777777" w:rsidR="00502DF2" w:rsidRDefault="00502DF2" w:rsidP="00502DF2">
      <w:pPr>
        <w:pStyle w:val="ListParagraph"/>
      </w:pPr>
      <w:r>
        <w:rPr>
          <w:rFonts w:cstheme="minorHAnsi"/>
        </w:rPr>
        <w:t>S</w:t>
      </w:r>
      <w:r>
        <w:rPr>
          <w:rFonts w:cstheme="minorHAnsi"/>
          <w:vertAlign w:val="subscript"/>
        </w:rPr>
        <w:t>x2</w:t>
      </w:r>
      <w:r>
        <w:rPr>
          <w:rFonts w:cstheme="minorHAnsi"/>
        </w:rPr>
        <w:t xml:space="preserve"> = {X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, </w:t>
      </w:r>
      <w:r>
        <w:t>¬X</w:t>
      </w:r>
      <w:r>
        <w:softHyphen/>
        <w:t>3</w:t>
      </w:r>
      <w:r>
        <w:softHyphen/>
        <w:t>}</w:t>
      </w:r>
    </w:p>
    <w:p w14:paraId="31195396" w14:textId="77777777" w:rsidR="00502DF2" w:rsidRDefault="00502DF2" w:rsidP="00502DF2">
      <w:pPr>
        <w:pStyle w:val="ListParagraph"/>
      </w:pPr>
      <w:r>
        <w:rPr>
          <w:rFonts w:cstheme="minorHAnsi"/>
        </w:rPr>
        <w:t>SX</w:t>
      </w:r>
      <w:r>
        <w:rPr>
          <w:rFonts w:cstheme="minorHAnsi"/>
          <w:vertAlign w:val="subscript"/>
        </w:rPr>
        <w:t>4</w:t>
      </w:r>
      <w:r>
        <w:rPr>
          <w:rFonts w:cstheme="minorHAnsi"/>
        </w:rPr>
        <w:t>={X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, </w:t>
      </w:r>
      <w:r>
        <w:t>¬X</w:t>
      </w:r>
      <w:r>
        <w:rPr>
          <w:vertAlign w:val="subscript"/>
        </w:rPr>
        <w:t>1</w:t>
      </w:r>
      <w:r>
        <w:t>}</w:t>
      </w:r>
    </w:p>
    <w:p w14:paraId="0B50C3E8" w14:textId="35FE2827" w:rsidR="00502DF2" w:rsidRDefault="00502DF2" w:rsidP="004D146A">
      <w:pPr>
        <w:pStyle w:val="ListParagraph"/>
        <w:rPr>
          <w:rFonts w:cstheme="minorHAnsi"/>
        </w:rPr>
      </w:pPr>
      <w:r>
        <w:rPr>
          <w:rFonts w:cstheme="minorHAnsi"/>
        </w:rPr>
        <w:t>Because they have no connections in the graph.</w:t>
      </w:r>
    </w:p>
    <w:p w14:paraId="72573595" w14:textId="77777777" w:rsidR="00117181" w:rsidRPr="00834F41" w:rsidRDefault="00117181" w:rsidP="004D146A">
      <w:pPr>
        <w:pStyle w:val="ListParagraph"/>
        <w:rPr>
          <w:rFonts w:cstheme="minorHAnsi"/>
        </w:rPr>
      </w:pPr>
    </w:p>
    <w:p w14:paraId="79B25D20" w14:textId="67BCC2C4" w:rsidR="00117181" w:rsidRPr="008058C2" w:rsidRDefault="00606D5E" w:rsidP="00117181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i/>
          <w:iCs/>
        </w:rPr>
      </w:pPr>
      <w:r w:rsidRPr="00117181">
        <w:rPr>
          <w:rFonts w:cstheme="minorHAnsi"/>
          <w:b/>
          <w:bCs/>
          <w:i/>
          <w:iCs/>
        </w:rPr>
        <w:t>Give an independent set of size k in the graph G.</w:t>
      </w:r>
    </w:p>
    <w:p w14:paraId="48EE2C2C" w14:textId="0FB9898D" w:rsidR="008831C9" w:rsidRDefault="002F0993" w:rsidP="00117181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Independent set of size k(2) in the graph G would be {X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, X</w:t>
      </w:r>
      <w:r>
        <w:rPr>
          <w:rFonts w:cstheme="minorHAnsi"/>
          <w:vertAlign w:val="subscript"/>
        </w:rPr>
        <w:t>4</w:t>
      </w:r>
      <w:r>
        <w:rPr>
          <w:rFonts w:cstheme="minorHAnsi"/>
        </w:rPr>
        <w:t>}</w:t>
      </w:r>
      <w:r w:rsidR="00E40DCB">
        <w:rPr>
          <w:rFonts w:cstheme="minorHAnsi"/>
        </w:rPr>
        <w:t>.</w:t>
      </w:r>
    </w:p>
    <w:p w14:paraId="5BDEAD54" w14:textId="77777777" w:rsidR="00E40DCB" w:rsidRPr="00117181" w:rsidRDefault="00E40DCB" w:rsidP="008831C9">
      <w:pPr>
        <w:pStyle w:val="ListParagraph"/>
        <w:rPr>
          <w:rFonts w:cstheme="minorHAnsi"/>
          <w:b/>
          <w:bCs/>
          <w:i/>
          <w:iCs/>
        </w:rPr>
      </w:pPr>
    </w:p>
    <w:p w14:paraId="4824E015" w14:textId="08AC57D2" w:rsidR="00606D5E" w:rsidRPr="00117181" w:rsidRDefault="00606D5E" w:rsidP="00606D5E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117181">
        <w:rPr>
          <w:rFonts w:cstheme="minorHAnsi"/>
          <w:b/>
          <w:bCs/>
          <w:i/>
          <w:iCs/>
        </w:rPr>
        <w:t>Show how the independent set translates to a set packing using the subsets S</w:t>
      </w:r>
      <w:r w:rsidRPr="00117181">
        <w:rPr>
          <w:rFonts w:cstheme="minorHAnsi"/>
          <w:b/>
          <w:bCs/>
          <w:i/>
          <w:iCs/>
          <w:vertAlign w:val="subscript"/>
        </w:rPr>
        <w:t>I</w:t>
      </w:r>
      <w:r w:rsidRPr="00117181">
        <w:rPr>
          <w:rFonts w:cstheme="minorHAnsi"/>
          <w:b/>
          <w:bCs/>
          <w:i/>
          <w:iCs/>
        </w:rPr>
        <w:t>.</w:t>
      </w:r>
    </w:p>
    <w:p w14:paraId="56B1C0C5" w14:textId="516FFC1B" w:rsidR="00E40DCB" w:rsidRPr="00F9037B" w:rsidRDefault="00E40DCB" w:rsidP="00E40DCB">
      <w:pPr>
        <w:pStyle w:val="ListParagraph"/>
        <w:rPr>
          <w:rFonts w:cstheme="minorHAnsi"/>
        </w:rPr>
      </w:pPr>
      <w:r>
        <w:rPr>
          <w:rFonts w:cstheme="minorHAnsi"/>
        </w:rPr>
        <w:t>The independent set translates to a set packing using the subsets S</w:t>
      </w:r>
      <w:r>
        <w:rPr>
          <w:rFonts w:cstheme="minorHAnsi"/>
          <w:vertAlign w:val="subscript"/>
        </w:rPr>
        <w:t>I</w:t>
      </w:r>
      <w:r w:rsidR="00117181">
        <w:rPr>
          <w:rFonts w:cstheme="minorHAnsi"/>
        </w:rPr>
        <w:t xml:space="preserve"> because </w:t>
      </w:r>
      <w:r w:rsidR="00C73635">
        <w:rPr>
          <w:rFonts w:cstheme="minorHAnsi"/>
        </w:rPr>
        <w:t>the size k is 2 you can take the first set that contains X</w:t>
      </w:r>
      <w:r w:rsidR="00C73635">
        <w:rPr>
          <w:rFonts w:cstheme="minorHAnsi"/>
          <w:vertAlign w:val="subscript"/>
        </w:rPr>
        <w:t>2</w:t>
      </w:r>
      <w:r w:rsidR="00C73635">
        <w:rPr>
          <w:rFonts w:cstheme="minorHAnsi"/>
        </w:rPr>
        <w:t xml:space="preserve"> and the first set that contains X</w:t>
      </w:r>
      <w:r w:rsidR="00C73635">
        <w:rPr>
          <w:rFonts w:cstheme="minorHAnsi"/>
          <w:vertAlign w:val="subscript"/>
        </w:rPr>
        <w:t>4</w:t>
      </w:r>
      <w:r w:rsidR="00C73635">
        <w:rPr>
          <w:rFonts w:cstheme="minorHAnsi"/>
        </w:rPr>
        <w:t xml:space="preserve"> and since they are disjoint they will not </w:t>
      </w:r>
      <w:r w:rsidR="00603A47">
        <w:rPr>
          <w:rFonts w:cstheme="minorHAnsi"/>
        </w:rPr>
        <w:t xml:space="preserve">have a </w:t>
      </w:r>
      <w:r w:rsidR="00C73635">
        <w:rPr>
          <w:rFonts w:cstheme="minorHAnsi"/>
        </w:rPr>
        <w:t>conflict.</w:t>
      </w:r>
      <w:r w:rsidR="00F9037B">
        <w:rPr>
          <w:rFonts w:cstheme="minorHAnsi"/>
        </w:rPr>
        <w:t xml:space="preserve"> X</w:t>
      </w:r>
      <w:r w:rsidR="00F9037B">
        <w:rPr>
          <w:rFonts w:cstheme="minorHAnsi"/>
          <w:vertAlign w:val="subscript"/>
        </w:rPr>
        <w:t>2</w:t>
      </w:r>
      <w:r w:rsidR="00F9037B">
        <w:rPr>
          <w:rFonts w:cstheme="minorHAnsi"/>
        </w:rPr>
        <w:t xml:space="preserve"> and X</w:t>
      </w:r>
      <w:r w:rsidR="00F9037B">
        <w:rPr>
          <w:rFonts w:cstheme="minorHAnsi"/>
          <w:vertAlign w:val="subscript"/>
        </w:rPr>
        <w:t>4</w:t>
      </w:r>
      <w:r w:rsidR="00F9037B">
        <w:rPr>
          <w:rFonts w:cstheme="minorHAnsi"/>
        </w:rPr>
        <w:t xml:space="preserve"> in this case are the independent set elements.</w:t>
      </w:r>
      <w:r w:rsidR="00E37F9B">
        <w:rPr>
          <w:rFonts w:cstheme="minorHAnsi"/>
        </w:rPr>
        <w:t xml:space="preserve"> This will result in two different subsets with no conflicts if we look at the example in problem number 2.</w:t>
      </w:r>
    </w:p>
    <w:p w14:paraId="4624649A" w14:textId="119C8E97" w:rsidR="00C73635" w:rsidRDefault="00606D5E" w:rsidP="002C0088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117181">
        <w:rPr>
          <w:rFonts w:cstheme="minorHAnsi"/>
          <w:b/>
          <w:bCs/>
          <w:i/>
          <w:iCs/>
        </w:rPr>
        <w:t xml:space="preserve">Show how the independent set translates to a satisfying assignment to </w:t>
      </w:r>
      <w:r w:rsidRPr="00117181">
        <w:rPr>
          <w:rFonts w:cstheme="minorHAnsi"/>
          <w:b/>
          <w:bCs/>
          <w:i/>
          <w:iCs/>
        </w:rPr>
        <w:t>Φ</w:t>
      </w:r>
      <w:r w:rsidRPr="00117181">
        <w:rPr>
          <w:rFonts w:cstheme="minorHAnsi"/>
          <w:b/>
          <w:bCs/>
          <w:i/>
          <w:iCs/>
        </w:rPr>
        <w:t>.</w:t>
      </w:r>
    </w:p>
    <w:p w14:paraId="3E16ED8E" w14:textId="77777777" w:rsidR="00973056" w:rsidRPr="00973056" w:rsidRDefault="00973056" w:rsidP="00973056">
      <w:pPr>
        <w:pStyle w:val="ListParagraph"/>
        <w:rPr>
          <w:rFonts w:cstheme="minorHAnsi"/>
        </w:rPr>
      </w:pPr>
    </w:p>
    <w:p w14:paraId="31AECCC0" w14:textId="600B1A3D" w:rsidR="002C0088" w:rsidRDefault="00921375" w:rsidP="002C0088">
      <w:pPr>
        <w:pStyle w:val="ListParagraph"/>
        <w:rPr>
          <w:rFonts w:cstheme="minorHAnsi"/>
        </w:rPr>
      </w:pPr>
      <w:r>
        <w:rPr>
          <w:rFonts w:cstheme="minorHAnsi"/>
        </w:rPr>
        <w:t>Substituting the independent set {X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, X</w:t>
      </w:r>
      <w:r>
        <w:rPr>
          <w:rFonts w:cstheme="minorHAnsi"/>
          <w:vertAlign w:val="subscript"/>
        </w:rPr>
        <w:t>4</w:t>
      </w:r>
      <w:r>
        <w:rPr>
          <w:rFonts w:cstheme="minorHAnsi"/>
        </w:rPr>
        <w:t>}</w:t>
      </w:r>
      <w:r w:rsidR="002C5818">
        <w:rPr>
          <w:rFonts w:cstheme="minorHAnsi"/>
        </w:rPr>
        <w:t xml:space="preserve"> as True (1’s) we get the following equation.</w:t>
      </w:r>
    </w:p>
    <w:p w14:paraId="24FA76BF" w14:textId="31A91A1A" w:rsidR="00D2062B" w:rsidRDefault="00D2062B" w:rsidP="002C0088">
      <w:pPr>
        <w:pStyle w:val="ListParagraph"/>
      </w:pPr>
      <w:r w:rsidRPr="00D2062B">
        <w:rPr>
          <w:rFonts w:cstheme="minorHAnsi"/>
          <w:i/>
          <w:iCs/>
        </w:rPr>
        <w:t>Φ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= (X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v 1 v </w:t>
      </w:r>
      <w:r>
        <w:t>¬</w:t>
      </w:r>
      <w:r>
        <w:t>X</w:t>
      </w:r>
      <w:r>
        <w:rPr>
          <w:vertAlign w:val="subscript"/>
        </w:rPr>
        <w:t>3</w:t>
      </w:r>
      <w:r>
        <w:t>) ^</w:t>
      </w:r>
      <w:r w:rsidR="00AC2364">
        <w:t xml:space="preserve"> ( </w:t>
      </w:r>
      <w:r w:rsidR="00AC2364">
        <w:t>¬</w:t>
      </w:r>
      <w:r w:rsidR="00AC2364">
        <w:t>X</w:t>
      </w:r>
      <w:r w:rsidR="00AC2364">
        <w:rPr>
          <w:vertAlign w:val="subscript"/>
        </w:rPr>
        <w:t>1</w:t>
      </w:r>
      <w:r w:rsidR="00AC2364">
        <w:t xml:space="preserve"> v X</w:t>
      </w:r>
      <w:r w:rsidR="00AC2364">
        <w:rPr>
          <w:vertAlign w:val="subscript"/>
        </w:rPr>
        <w:t>3</w:t>
      </w:r>
      <w:r w:rsidR="00AC2364">
        <w:t xml:space="preserve"> v 1)</w:t>
      </w:r>
    </w:p>
    <w:p w14:paraId="3F5B3149" w14:textId="0561F40C" w:rsidR="00AC2364" w:rsidRPr="00A0303B" w:rsidRDefault="00A0303B" w:rsidP="002C0088">
      <w:pPr>
        <w:pStyle w:val="ListParagraph"/>
        <w:rPr>
          <w:rFonts w:cstheme="minorHAnsi"/>
        </w:rPr>
      </w:pPr>
      <w:r>
        <w:rPr>
          <w:rFonts w:cstheme="minorHAnsi"/>
        </w:rPr>
        <w:t>1 v and anything simplifies to 1 so the equation now becomes 1 ^ 1 and that simplifies to 1.</w:t>
      </w:r>
      <w:r w:rsidR="00C35FB8">
        <w:rPr>
          <w:rFonts w:cstheme="minorHAnsi"/>
        </w:rPr>
        <w:t xml:space="preserve"> Thus, we have a satisfying assignment </w:t>
      </w:r>
      <w:r w:rsidR="00C35FB8" w:rsidRPr="00D2062B">
        <w:rPr>
          <w:rFonts w:cstheme="minorHAnsi"/>
          <w:i/>
          <w:iCs/>
        </w:rPr>
        <w:t>Φ</w:t>
      </w:r>
      <w:r w:rsidR="00C35FB8">
        <w:rPr>
          <w:rFonts w:cstheme="minorHAnsi"/>
          <w:i/>
          <w:iCs/>
        </w:rPr>
        <w:t>.</w:t>
      </w:r>
      <w:bookmarkStart w:id="0" w:name="_GoBack"/>
      <w:bookmarkEnd w:id="0"/>
    </w:p>
    <w:sectPr w:rsidR="00AC2364" w:rsidRPr="00A03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30B67"/>
    <w:multiLevelType w:val="hybridMultilevel"/>
    <w:tmpl w:val="59A47F1C"/>
    <w:lvl w:ilvl="0" w:tplc="2BB08A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A6"/>
    <w:rsid w:val="00117181"/>
    <w:rsid w:val="001C0AF7"/>
    <w:rsid w:val="002C0088"/>
    <w:rsid w:val="002C5818"/>
    <w:rsid w:val="002F0993"/>
    <w:rsid w:val="002F6716"/>
    <w:rsid w:val="003C1007"/>
    <w:rsid w:val="00440FA7"/>
    <w:rsid w:val="00476710"/>
    <w:rsid w:val="004D146A"/>
    <w:rsid w:val="00502DF2"/>
    <w:rsid w:val="005739D8"/>
    <w:rsid w:val="00603A47"/>
    <w:rsid w:val="00606D5E"/>
    <w:rsid w:val="0076692C"/>
    <w:rsid w:val="00783A2A"/>
    <w:rsid w:val="008058C2"/>
    <w:rsid w:val="00834F41"/>
    <w:rsid w:val="008831C9"/>
    <w:rsid w:val="00921375"/>
    <w:rsid w:val="00973056"/>
    <w:rsid w:val="00A0303B"/>
    <w:rsid w:val="00AC2364"/>
    <w:rsid w:val="00B84E4E"/>
    <w:rsid w:val="00BB1340"/>
    <w:rsid w:val="00BE25FD"/>
    <w:rsid w:val="00C35FB8"/>
    <w:rsid w:val="00C73635"/>
    <w:rsid w:val="00D052A6"/>
    <w:rsid w:val="00D2062B"/>
    <w:rsid w:val="00D65BB4"/>
    <w:rsid w:val="00E37F9B"/>
    <w:rsid w:val="00E40DCB"/>
    <w:rsid w:val="00EC03E0"/>
    <w:rsid w:val="00F9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A8FB"/>
  <w15:chartTrackingRefBased/>
  <w15:docId w15:val="{927000AD-3C10-44F6-9ACC-B7D6C60C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Young</dc:creator>
  <cp:keywords/>
  <dc:description/>
  <cp:lastModifiedBy>Ryan Young</cp:lastModifiedBy>
  <cp:revision>31</cp:revision>
  <dcterms:created xsi:type="dcterms:W3CDTF">2019-12-06T20:48:00Z</dcterms:created>
  <dcterms:modified xsi:type="dcterms:W3CDTF">2019-12-06T22:21:00Z</dcterms:modified>
</cp:coreProperties>
</file>