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3AB7" w14:textId="77777777" w:rsidR="0071628F" w:rsidRPr="0071628F" w:rsidRDefault="0071628F" w:rsidP="007162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1628F">
        <w:rPr>
          <w:rFonts w:ascii="Arial" w:eastAsia="Times New Roman" w:hAnsi="Arial" w:cs="Arial"/>
          <w:color w:val="1F1F1F"/>
          <w:sz w:val="36"/>
          <w:szCs w:val="36"/>
        </w:rPr>
        <w:t>Supplementary: Three-Course Reading List</w:t>
      </w:r>
    </w:p>
    <w:p w14:paraId="2FA16A3B" w14:textId="77777777" w:rsidR="0071628F" w:rsidRPr="0071628F" w:rsidRDefault="0071628F" w:rsidP="0071628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pict w14:anchorId="3AF89B3D">
          <v:rect id="_x0000_i1025" style="width:0;height:.75pt" o:hralign="center" o:hrstd="t" o:hr="t" fillcolor="#a0a0a0" stroked="f"/>
        </w:pict>
      </w:r>
    </w:p>
    <w:p w14:paraId="5E7514B3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Part 0: Introduction</w:t>
      </w:r>
    </w:p>
    <w:p w14:paraId="4CA80ADE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 science articulated, data science examples, history and context, technology landscape</w:t>
      </w:r>
    </w:p>
    <w:p w14:paraId="65B5B971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(example) Yong-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Yeol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Ahn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, Sebastian E.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Ahnert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, James P.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Bagrow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, Albert-László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Barabási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7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Flavor network and the principles of food pairing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Scientific Reports 1, Article number: 196 doi:10.1038/srep00196</w:t>
      </w:r>
    </w:p>
    <w:p w14:paraId="0798193E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(example)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Acerbi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A,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Lampos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V, Garnett P, Bentley RA (2013) </w:t>
      </w:r>
      <w:hyperlink r:id="rId8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 Expression of Emotions in 20th Century Books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PLoS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ONE 8(3): e59030. </w:t>
      </w:r>
      <w:proofErr w:type="gram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doi:10.1371/journal.pone</w:t>
      </w:r>
      <w:proofErr w:type="gramEnd"/>
      <w:r w:rsidRPr="0071628F">
        <w:rPr>
          <w:rFonts w:ascii="Arial" w:eastAsia="Times New Roman" w:hAnsi="Arial" w:cs="Arial"/>
          <w:color w:val="1F1F1F"/>
          <w:sz w:val="21"/>
          <w:szCs w:val="21"/>
        </w:rPr>
        <w:t>.0059030</w:t>
      </w:r>
    </w:p>
    <w:p w14:paraId="710D164B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(example) </w:t>
      </w:r>
      <w:hyperlink r:id="rId9" w:anchor="US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Google Flu Trends</w:t>
        </w:r>
      </w:hyperlink>
    </w:p>
    <w:p w14:paraId="1E1D32FC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(example) 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"http://www.eigenfactor.org/" \t "_blank" </w:instrText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71628F">
        <w:rPr>
          <w:rFonts w:ascii="Arial" w:eastAsia="Times New Roman" w:hAnsi="Arial" w:cs="Arial"/>
          <w:color w:val="2A73CC"/>
          <w:sz w:val="21"/>
          <w:szCs w:val="21"/>
          <w:u w:val="single"/>
        </w:rPr>
        <w:t>Eigenfactor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t>, and </w:t>
      </w:r>
      <w:hyperlink r:id="rId10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publications</w:t>
        </w:r>
      </w:hyperlink>
    </w:p>
    <w:p w14:paraId="6139AB36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(example) </w:t>
      </w:r>
      <w:hyperlink r:id="rId11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L'Aquila quake: Italy scientists guilty of manslaughter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BBC</w:t>
      </w:r>
    </w:p>
    <w:p w14:paraId="7C6A2343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Discussion of data science and data scientists</w:t>
      </w:r>
    </w:p>
    <w:p w14:paraId="0ED7A9B8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2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eScience: The Fourth Paradigm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 (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Foreward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and Introduction, pages xi - xxxi; Gray's Laws, pages 5-12)</w:t>
      </w:r>
    </w:p>
    <w:p w14:paraId="0296AC5F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Chris Anderson, </w:t>
      </w:r>
      <w:hyperlink r:id="rId13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“The End of Theory: The Data Deluge Makes the Scientific Method Obsolete”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 , Wired magazine, 2008</w:t>
      </w:r>
    </w:p>
    <w:p w14:paraId="695F78A6" w14:textId="77777777" w:rsidR="0071628F" w:rsidRPr="0071628F" w:rsidRDefault="0071628F" w:rsidP="007162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4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Responses to Chris Anderson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2008</w:t>
      </w:r>
    </w:p>
    <w:p w14:paraId="0EA464BB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Part 1: Data Manipulation, at Scale</w:t>
      </w:r>
    </w:p>
    <w:p w14:paraId="53B91E0B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Databases and the relational algebra</w:t>
      </w:r>
    </w:p>
    <w:p w14:paraId="7FC26A1A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</w:p>
    <w:p w14:paraId="606D6D0A" w14:textId="77777777" w:rsidR="0071628F" w:rsidRPr="0071628F" w:rsidRDefault="0071628F" w:rsidP="0071628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5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How Vertica Was the Star of the Obama Campaign, and Other Revelations</w:t>
        </w:r>
      </w:hyperlink>
    </w:p>
    <w:p w14:paraId="60FD13BD" w14:textId="77777777" w:rsidR="0071628F" w:rsidRPr="0071628F" w:rsidRDefault="0071628F" w:rsidP="0071628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E. F. Codd, </w:t>
      </w:r>
      <w:hyperlink r:id="rId16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1981 Turing Award Lecture, "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 </w:t>
      </w:r>
      <w:hyperlink r:id="rId17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Relational Database: </w:t>
        </w:r>
      </w:hyperlink>
      <w:hyperlink r:id="rId18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A Practical Foundation for Productivity"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1981 (Think about which arguments from this short piece are still relevant today.)</w:t>
      </w:r>
    </w:p>
    <w:p w14:paraId="67EB2435" w14:textId="77777777" w:rsidR="0071628F" w:rsidRPr="0071628F" w:rsidRDefault="0071628F" w:rsidP="0071628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[Advanced] Cohen et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al.</w:t>
      </w:r>
      <w:hyperlink r:id="rId19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“MAD</w:t>
        </w:r>
        <w:proofErr w:type="spellEnd"/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 xml:space="preserve"> Skills: New Analysis Practices for Big Data”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2009</w:t>
      </w:r>
    </w:p>
    <w:p w14:paraId="42D8EA55" w14:textId="77777777" w:rsidR="0071628F" w:rsidRPr="0071628F" w:rsidRDefault="0071628F" w:rsidP="0071628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[Advanced] Erik Meijer, Gavin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Bierma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 </w:t>
      </w:r>
      <w:hyperlink r:id="rId20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co-Relational Model of Large Shared Data Banks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Communications of the ACM, 2011</w:t>
      </w:r>
    </w:p>
    <w:p w14:paraId="16A299FF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MapReduce, Hadoop, relationship to databases, algorithms, extensions, language; key-value stores and NoSQL; tradeoffs of SQL and NoSQL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</w:p>
    <w:p w14:paraId="76FA7A50" w14:textId="77777777" w:rsidR="0071628F" w:rsidRPr="0071628F" w:rsidRDefault="0071628F" w:rsidP="007162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Ullman, Rajaraman, </w:t>
      </w:r>
      <w:hyperlink r:id="rId21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Mining of Massive Datasets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Chapter 2</w:t>
      </w:r>
    </w:p>
    <w:p w14:paraId="0233557D" w14:textId="77777777" w:rsidR="0071628F" w:rsidRPr="0071628F" w:rsidRDefault="0071628F" w:rsidP="007162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Stonebraker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et al., “</w:t>
      </w:r>
      <w:hyperlink r:id="rId22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MapReduce and Parallel DBMS’s: Friends or Foes?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”, Communications of the ACM, January 2010.</w:t>
      </w:r>
    </w:p>
    <w:p w14:paraId="06634ACB" w14:textId="77777777" w:rsidR="0071628F" w:rsidRPr="0071628F" w:rsidRDefault="0071628F" w:rsidP="007162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Dean and Ghemawat, “</w:t>
      </w:r>
      <w:hyperlink r:id="rId23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MapReduce: A Flexible Data Processing Too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l”,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Communications of the ACM, </w:t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t>January 2010.</w:t>
      </w:r>
    </w:p>
    <w:p w14:paraId="2A3911EF" w14:textId="77777777" w:rsidR="0071628F" w:rsidRPr="0071628F" w:rsidRDefault="0071628F" w:rsidP="007162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Rick Cattell, “</w:t>
      </w:r>
      <w:hyperlink r:id="rId24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Scalable SQL and NoSQL Data Stores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”,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SIGMOD Record</w:t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t>, December 2010 (39:4)</w:t>
      </w:r>
    </w:p>
    <w:p w14:paraId="6A71D388" w14:textId="77777777" w:rsidR="0071628F" w:rsidRPr="0071628F" w:rsidRDefault="0071628F" w:rsidP="007162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Optional Technical Background: </w:t>
      </w:r>
      <w:hyperlink r:id="rId25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 Hadoop Distributed File System</w:t>
        </w:r>
      </w:hyperlink>
    </w:p>
    <w:p w14:paraId="2BCCF192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 xml:space="preserve">Data cleaning, entity resolution, data integration, information </w:t>
      </w:r>
      <w:proofErr w:type="gramStart"/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extraction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NOT COVERED IN LECTURES)Readings</w:t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/ Talks</w:t>
      </w:r>
    </w:p>
    <w:p w14:paraId="705C3212" w14:textId="77777777" w:rsidR="0071628F" w:rsidRPr="0071628F" w:rsidRDefault="0071628F" w:rsidP="0071628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Elmagarmid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 et. al. </w:t>
      </w:r>
      <w:hyperlink r:id="rId26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Duplicate Record Detection: A Survey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</w:t>
      </w:r>
    </w:p>
    <w:p w14:paraId="1BF9DA0C" w14:textId="77777777" w:rsidR="0071628F" w:rsidRPr="0071628F" w:rsidRDefault="0071628F" w:rsidP="0071628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Koudas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 et. al.</w:t>
      </w:r>
      <w:hyperlink r:id="rId27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 Record Linkage: Similarity Measures and Algorithms</w:t>
        </w:r>
      </w:hyperlink>
    </w:p>
    <w:p w14:paraId="5B2EBB6D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Part 2: Analytics</w:t>
      </w:r>
    </w:p>
    <w:p w14:paraId="2AD91FDD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Topics in statistical modeling and experiment design</w:t>
      </w:r>
      <w:r w:rsidRPr="0071628F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</w:p>
    <w:p w14:paraId="66A81DE6" w14:textId="77777777" w:rsidR="0071628F" w:rsidRPr="0071628F" w:rsidRDefault="0071628F" w:rsidP="007162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Statistics </w:t>
      </w:r>
      <w:proofErr w:type="gram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is</w:t>
      </w:r>
      <w:proofErr w:type="gram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Easy! Dennis Sasha, Manda Wilson, Morgan and Claypool</w:t>
      </w:r>
    </w:p>
    <w:p w14:paraId="5A8FFEBC" w14:textId="77777777" w:rsidR="0071628F" w:rsidRPr="0071628F" w:rsidRDefault="0071628F" w:rsidP="007162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Chapter 3 of </w:t>
      </w:r>
      <w:r w:rsidRPr="0071628F">
        <w:rPr>
          <w:rFonts w:ascii="Arial" w:eastAsia="Times New Roman" w:hAnsi="Arial" w:cs="Arial"/>
          <w:color w:val="1F1F1F"/>
          <w:sz w:val="21"/>
          <w:szCs w:val="21"/>
          <w:u w:val="single"/>
        </w:rPr>
        <w:t>A Handbook of Statistical Analyses Using R</w:t>
      </w:r>
    </w:p>
    <w:p w14:paraId="612C47A3" w14:textId="77777777" w:rsidR="0071628F" w:rsidRPr="0071628F" w:rsidRDefault="0071628F" w:rsidP="007162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28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Gregory Park on overfitting to the leaderboard in a Kaggle Competition</w:t>
        </w:r>
      </w:hyperlink>
    </w:p>
    <w:p w14:paraId="7AC53425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Introduction to Machine Learning, supervised learning, decision trees/forests, simple nearest </w:t>
      </w:r>
      <w:proofErr w:type="spellStart"/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neighbor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  <w:proofErr w:type="spellEnd"/>
    </w:p>
    <w:p w14:paraId="7A6E59E9" w14:textId="77777777" w:rsidR="0071628F" w:rsidRPr="0071628F" w:rsidRDefault="0071628F" w:rsidP="007162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Xindong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Wu et al., </w:t>
      </w:r>
      <w:hyperlink r:id="rId29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Top 10 Algorithms in Data Mining, Knowledge and Information Systems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14(2008), 1: 1-37. (read section on C4.5)</w:t>
      </w:r>
    </w:p>
    <w:p w14:paraId="767C4431" w14:textId="77777777" w:rsidR="0071628F" w:rsidRPr="0071628F" w:rsidRDefault="0071628F" w:rsidP="007162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Ullman, Rajaraman, </w:t>
      </w:r>
      <w:hyperlink r:id="rId30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Mining of Massive Datasets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 , Chapter 1</w:t>
      </w:r>
    </w:p>
    <w:p w14:paraId="1850F215" w14:textId="77777777" w:rsidR="0071628F" w:rsidRPr="0071628F" w:rsidRDefault="0071628F" w:rsidP="007162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Pedro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Domingos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31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A Few Useful Things to Know about Machine Learning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CACM 55(10), 2012</w:t>
      </w:r>
    </w:p>
    <w:p w14:paraId="7463C0DB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Unsupervised learning: k-means, multi-dimensional scaling</w:t>
      </w:r>
    </w:p>
    <w:p w14:paraId="31EA785D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</w:p>
    <w:p w14:paraId="0B18435B" w14:textId="77777777" w:rsidR="0071628F" w:rsidRPr="0071628F" w:rsidRDefault="0071628F" w:rsidP="007162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Xindong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Wu et al., </w:t>
      </w:r>
      <w:hyperlink r:id="rId32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Top 10 Algorithms in Data Mining, Knowledge and Information Systems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14(2008), 1: 1-37. (read section on k-means)</w:t>
      </w:r>
    </w:p>
    <w:p w14:paraId="3CDCBD0C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Part 3: Interpreting and Communicating Results</w:t>
      </w:r>
    </w:p>
    <w:p w14:paraId="7B4D37AB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Visualization, visual data analytics </w:t>
      </w: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Readings (well, </w:t>
      </w:r>
      <w:proofErr w:type="spellStart"/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watchings</w:t>
      </w:r>
      <w:proofErr w:type="spellEnd"/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</w:p>
    <w:p w14:paraId="5C5D91CE" w14:textId="77777777" w:rsidR="0071628F" w:rsidRPr="0071628F" w:rsidRDefault="0071628F" w:rsidP="007162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Hans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Rosling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33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 Joy of Stats</w:t>
        </w:r>
      </w:hyperlink>
    </w:p>
    <w:p w14:paraId="0CAF8141" w14:textId="77777777" w:rsidR="0071628F" w:rsidRPr="0071628F" w:rsidRDefault="0071628F" w:rsidP="007162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Pat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Hanaran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34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Tools for Data Enthusiasts</w:t>
        </w:r>
      </w:hyperlink>
    </w:p>
    <w:p w14:paraId="43FE3FED" w14:textId="77777777" w:rsidR="0071628F" w:rsidRPr="0071628F" w:rsidRDefault="0071628F" w:rsidP="007162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Jeffrey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Heer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, Michael Bostock, Vadim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Ogievetsky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35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A Tour through the Visualization Zoo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Communications of the ACM, Volume 53 Issue 6, June 2010</w:t>
      </w:r>
    </w:p>
    <w:p w14:paraId="0BE75279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Backlash: Ethics, privacy, unreliable methods, irreproducible results</w:t>
      </w:r>
    </w:p>
    <w:p w14:paraId="4453AA99" w14:textId="77777777" w:rsidR="0071628F" w:rsidRPr="0071628F" w:rsidRDefault="0071628F" w:rsidP="007162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Howard Wen, "</w:t>
      </w:r>
      <w:hyperlink r:id="rId36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Big Ethics for Big Data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", O'Reilly Media</w:t>
      </w:r>
    </w:p>
    <w:p w14:paraId="58C483BA" w14:textId="77777777" w:rsidR="0071628F" w:rsidRPr="0071628F" w:rsidRDefault="0071628F" w:rsidP="007162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John Markoff, New York Times, </w:t>
      </w:r>
      <w:hyperlink r:id="rId37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Unreported Side Effects of Drugs Are Found Using Internet Search Data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March 13, 2013</w:t>
      </w:r>
    </w:p>
    <w:p w14:paraId="05FE4FBD" w14:textId="77777777" w:rsidR="0071628F" w:rsidRPr="0071628F" w:rsidRDefault="0071628F" w:rsidP="007162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Mike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Loukides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38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Data Skepticism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O'Reilly Media, April 2013</w:t>
      </w:r>
    </w:p>
    <w:p w14:paraId="0845BEFC" w14:textId="77777777" w:rsidR="0071628F" w:rsidRPr="0071628F" w:rsidRDefault="0071628F" w:rsidP="007162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Gary Marcus and Ernest Davis, </w:t>
      </w:r>
      <w:hyperlink r:id="rId39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 xml:space="preserve">Eight (No, Nine!) Problems </w:t>
        </w:r>
        <w:proofErr w:type="gramStart"/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With</w:t>
        </w:r>
        <w:proofErr w:type="gramEnd"/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 xml:space="preserve"> Big Data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New York Times, April 6, 2014</w:t>
      </w:r>
    </w:p>
    <w:p w14:paraId="76BC7B4C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Tim Harford, </w:t>
      </w:r>
      <w:hyperlink r:id="rId40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Big data: are we making a big mistake?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March 28, 2014</w:t>
      </w:r>
    </w:p>
    <w:p w14:paraId="37D303D4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K.N.C., </w:t>
      </w:r>
      <w:hyperlink r:id="rId41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 backlash against big data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The Economist, Apr 20th 2014 (very short)</w:t>
      </w:r>
    </w:p>
    <w:p w14:paraId="3546A12D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lastRenderedPageBreak/>
        <w:t>See also: </w:t>
      </w:r>
      <w:hyperlink r:id="rId42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Gartner Hype cycle</w:t>
        </w:r>
      </w:hyperlink>
    </w:p>
    <w:p w14:paraId="71A207EC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George Johnson, </w:t>
      </w:r>
      <w:hyperlink r:id="rId43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New Truths That Only One Can See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New York Times, January 20, 2014</w:t>
      </w:r>
    </w:p>
    <w:p w14:paraId="7016DAFF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>John P. A. Ioannidis, </w:t>
      </w:r>
      <w:hyperlink r:id="rId44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Why Most Published Research Findings Are False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PLOS One, August 30, 2005</w:t>
      </w:r>
    </w:p>
    <w:p w14:paraId="37DC68FD" w14:textId="77777777" w:rsidR="0071628F" w:rsidRPr="0071628F" w:rsidRDefault="0071628F" w:rsidP="007162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Dan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Mckinley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45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Whom the Gods Would Destroy, they First Give Real-Time Analytics</w:t>
        </w:r>
      </w:hyperlink>
    </w:p>
    <w:p w14:paraId="1DB49199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b/>
          <w:bCs/>
          <w:color w:val="1F1F1F"/>
          <w:sz w:val="21"/>
          <w:szCs w:val="21"/>
        </w:rPr>
        <w:t>Part 4: Graph Analytics</w:t>
      </w:r>
    </w:p>
    <w:p w14:paraId="33424C56" w14:textId="77777777" w:rsidR="0071628F" w:rsidRPr="0071628F" w:rsidRDefault="0071628F" w:rsidP="007162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28F">
        <w:rPr>
          <w:rFonts w:ascii="Arial" w:eastAsia="Times New Roman" w:hAnsi="Arial" w:cs="Arial"/>
          <w:i/>
          <w:iCs/>
          <w:color w:val="1F1F1F"/>
          <w:sz w:val="21"/>
          <w:szCs w:val="21"/>
        </w:rPr>
        <w:t>Readings</w:t>
      </w:r>
    </w:p>
    <w:p w14:paraId="11774A19" w14:textId="77777777" w:rsidR="0071628F" w:rsidRPr="0071628F" w:rsidRDefault="0071628F" w:rsidP="0071628F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Sherif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71628F">
        <w:rPr>
          <w:rFonts w:ascii="Arial" w:eastAsia="Times New Roman" w:hAnsi="Arial" w:cs="Arial"/>
          <w:color w:val="1F1F1F"/>
          <w:sz w:val="21"/>
          <w:szCs w:val="21"/>
        </w:rPr>
        <w:t>Sakr</w:t>
      </w:r>
      <w:proofErr w:type="spellEnd"/>
      <w:r w:rsidRPr="0071628F">
        <w:rPr>
          <w:rFonts w:ascii="Arial" w:eastAsia="Times New Roman" w:hAnsi="Arial" w:cs="Arial"/>
          <w:color w:val="1F1F1F"/>
          <w:sz w:val="21"/>
          <w:szCs w:val="21"/>
        </w:rPr>
        <w:t>, </w:t>
      </w:r>
      <w:hyperlink r:id="rId46" w:tgtFrame="_blank" w:history="1">
        <w:r w:rsidRPr="0071628F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Processing large-scale graph data: A guide to current technology</w:t>
        </w:r>
      </w:hyperlink>
      <w:r w:rsidRPr="0071628F">
        <w:rPr>
          <w:rFonts w:ascii="Arial" w:eastAsia="Times New Roman" w:hAnsi="Arial" w:cs="Arial"/>
          <w:color w:val="1F1F1F"/>
          <w:sz w:val="21"/>
          <w:szCs w:val="21"/>
        </w:rPr>
        <w:t>, June 2013</w:t>
      </w:r>
    </w:p>
    <w:p w14:paraId="218E3838" w14:textId="77777777" w:rsidR="00404511" w:rsidRDefault="00404511">
      <w:bookmarkStart w:id="0" w:name="_GoBack"/>
      <w:bookmarkEnd w:id="0"/>
    </w:p>
    <w:sectPr w:rsidR="00404511" w:rsidSect="007162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39FE6" w14:textId="77777777" w:rsidR="0071628F" w:rsidRDefault="0071628F" w:rsidP="0071628F">
      <w:pPr>
        <w:spacing w:after="0" w:line="240" w:lineRule="auto"/>
      </w:pPr>
      <w:r>
        <w:separator/>
      </w:r>
    </w:p>
  </w:endnote>
  <w:endnote w:type="continuationSeparator" w:id="0">
    <w:p w14:paraId="20655CFC" w14:textId="77777777" w:rsidR="0071628F" w:rsidRDefault="0071628F" w:rsidP="0071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9428" w14:textId="77777777" w:rsidR="0071628F" w:rsidRDefault="0071628F" w:rsidP="0071628F">
      <w:pPr>
        <w:spacing w:after="0" w:line="240" w:lineRule="auto"/>
      </w:pPr>
      <w:r>
        <w:separator/>
      </w:r>
    </w:p>
  </w:footnote>
  <w:footnote w:type="continuationSeparator" w:id="0">
    <w:p w14:paraId="4D7EF6BD" w14:textId="77777777" w:rsidR="0071628F" w:rsidRDefault="0071628F" w:rsidP="00716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7DB2"/>
    <w:multiLevelType w:val="multilevel"/>
    <w:tmpl w:val="BF94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A738C"/>
    <w:multiLevelType w:val="multilevel"/>
    <w:tmpl w:val="18B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B44B4"/>
    <w:multiLevelType w:val="multilevel"/>
    <w:tmpl w:val="F662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91080"/>
    <w:multiLevelType w:val="multilevel"/>
    <w:tmpl w:val="5E68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E36C2"/>
    <w:multiLevelType w:val="multilevel"/>
    <w:tmpl w:val="E45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E42D1"/>
    <w:multiLevelType w:val="multilevel"/>
    <w:tmpl w:val="36F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63D9D"/>
    <w:multiLevelType w:val="multilevel"/>
    <w:tmpl w:val="E27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AD5EDB"/>
    <w:multiLevelType w:val="multilevel"/>
    <w:tmpl w:val="7E5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F75AE"/>
    <w:multiLevelType w:val="multilevel"/>
    <w:tmpl w:val="CA0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442A07"/>
    <w:multiLevelType w:val="multilevel"/>
    <w:tmpl w:val="2E4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8F2CF5"/>
    <w:multiLevelType w:val="multilevel"/>
    <w:tmpl w:val="C8F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63"/>
    <w:rsid w:val="000E3563"/>
    <w:rsid w:val="00404511"/>
    <w:rsid w:val="0071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755BA-12E9-4D45-B671-05BF2CC7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2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2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6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osone.org/article/info:doi/10.1371/journal.pone.0059030" TargetMode="External"/><Relationship Id="rId13" Type="http://schemas.openxmlformats.org/officeDocument/2006/relationships/hyperlink" Target="http://www.wired.com/science/discoveries/magazine/16-07/pb_theory" TargetMode="External"/><Relationship Id="rId18" Type="http://schemas.openxmlformats.org/officeDocument/2006/relationships/hyperlink" Target="http://amturing.acm.org/award_winners/codd_1000892.cfm" TargetMode="External"/><Relationship Id="rId26" Type="http://schemas.openxmlformats.org/officeDocument/2006/relationships/hyperlink" Target="https://www.cs.purdue.edu/homes/ake/pub/survey2.pdf" TargetMode="External"/><Relationship Id="rId39" Type="http://schemas.openxmlformats.org/officeDocument/2006/relationships/hyperlink" Target="http://www.nytimes.com/2014/04/07/opinion/eight-no-nine-problems-with-big-dat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folab.stanford.edu/~ullman/mmds.html" TargetMode="External"/><Relationship Id="rId34" Type="http://schemas.openxmlformats.org/officeDocument/2006/relationships/hyperlink" Target="http://vimeo.com/50723101" TargetMode="External"/><Relationship Id="rId42" Type="http://schemas.openxmlformats.org/officeDocument/2006/relationships/hyperlink" Target="http://www.gartner.com/technology/research/methodologies/hype-cycle.j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ature.com/srep/2011/111215/srep00196/full/srep00196.html" TargetMode="External"/><Relationship Id="rId12" Type="http://schemas.openxmlformats.org/officeDocument/2006/relationships/hyperlink" Target="http://research.microsoft.com/en-us/collaboration/fourthparadigm/" TargetMode="External"/><Relationship Id="rId17" Type="http://schemas.openxmlformats.org/officeDocument/2006/relationships/hyperlink" Target="http://amturing.acm.org/award_winners/codd_1000892.cfm" TargetMode="External"/><Relationship Id="rId25" Type="http://schemas.openxmlformats.org/officeDocument/2006/relationships/hyperlink" Target="http://developer.yahoo.com/hadoop/tutorial/module2.html" TargetMode="External"/><Relationship Id="rId33" Type="http://schemas.openxmlformats.org/officeDocument/2006/relationships/hyperlink" Target="http://www.gapminder.org/videos/the-joy-of-stats/" TargetMode="External"/><Relationship Id="rId38" Type="http://schemas.openxmlformats.org/officeDocument/2006/relationships/hyperlink" Target="http://strata.oreilly.com/2013/04/data-skepticism.html" TargetMode="External"/><Relationship Id="rId46" Type="http://schemas.openxmlformats.org/officeDocument/2006/relationships/hyperlink" Target="http://www.ibm.com/developerworks/library/os-giraph/os-giraph-pdf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mturing.acm.org/award_winners/codd_1000892.cfm" TargetMode="External"/><Relationship Id="rId20" Type="http://schemas.openxmlformats.org/officeDocument/2006/relationships/hyperlink" Target="http://queue.acm.org/detail.cfm?id=1961297" TargetMode="External"/><Relationship Id="rId29" Type="http://schemas.openxmlformats.org/officeDocument/2006/relationships/hyperlink" Target="http://www.cs.uvm.edu/~icdm/algorithms/index.shtml" TargetMode="External"/><Relationship Id="rId41" Type="http://schemas.openxmlformats.org/officeDocument/2006/relationships/hyperlink" Target="http://www.economist.com/blogs/economist-explains/2014/04/economist-explains-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bc.co.uk/news/world-europe-20025626" TargetMode="External"/><Relationship Id="rId24" Type="http://schemas.openxmlformats.org/officeDocument/2006/relationships/hyperlink" Target="http://www.sigmod.org/publications/sigmod-record/1012/pdfs/04.surveys.cattell.pdf" TargetMode="External"/><Relationship Id="rId32" Type="http://schemas.openxmlformats.org/officeDocument/2006/relationships/hyperlink" Target="http://www.cs.uvm.edu/~icdm/algorithms/index.shtml" TargetMode="External"/><Relationship Id="rId37" Type="http://schemas.openxmlformats.org/officeDocument/2006/relationships/hyperlink" Target="http://www.nytimes.com/2013/03/07/science/unreported-side-effects-of-drugs-found-using-internet-data-study-finds.html?_r=0" TargetMode="External"/><Relationship Id="rId40" Type="http://schemas.openxmlformats.org/officeDocument/2006/relationships/hyperlink" Target="http://www.ft.com/intl/cms/s/2/21a6e7d8-b479-11e3-a09a-00144feabdc0.html" TargetMode="External"/><Relationship Id="rId45" Type="http://schemas.openxmlformats.org/officeDocument/2006/relationships/hyperlink" Target="http://mcfunley.com/whom-the-gods-would-destroy-they-first-give-real-time-analy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toresearch.com/data-science/how-vertica-was-star-obama-campaign-and-other-revelations" TargetMode="External"/><Relationship Id="rId23" Type="http://schemas.openxmlformats.org/officeDocument/2006/relationships/hyperlink" Target="http://cacm.acm.org/magazines/2010/1/55744-mapreduce-a-flexible-data-processing-tool/fulltext" TargetMode="External"/><Relationship Id="rId28" Type="http://schemas.openxmlformats.org/officeDocument/2006/relationships/hyperlink" Target="http://blog.kaggle.com/2012/07/06/the-dangers-of-overfitting-psychopathy-post-mortem/" TargetMode="External"/><Relationship Id="rId36" Type="http://schemas.openxmlformats.org/officeDocument/2006/relationships/hyperlink" Target="http://strata.oreilly.com/2012/06/ethics-big-data-business-decisions.html" TargetMode="External"/><Relationship Id="rId10" Type="http://schemas.openxmlformats.org/officeDocument/2006/relationships/hyperlink" Target="http://www.eigenfactor.org/papers.php" TargetMode="External"/><Relationship Id="rId19" Type="http://schemas.openxmlformats.org/officeDocument/2006/relationships/hyperlink" Target="http://db.cs.berkeley.edu/papers/vldb09-madskills.pdf" TargetMode="External"/><Relationship Id="rId31" Type="http://schemas.openxmlformats.org/officeDocument/2006/relationships/hyperlink" Target="http://homes.cs.washington.edu/~pedrod/papers/cacm12.pdf" TargetMode="External"/><Relationship Id="rId44" Type="http://schemas.openxmlformats.org/officeDocument/2006/relationships/hyperlink" Target="http://www.plosmedicine.org/article/info:doi/10.1371/journal.pmed.00201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org/flutrends/us/" TargetMode="External"/><Relationship Id="rId14" Type="http://schemas.openxmlformats.org/officeDocument/2006/relationships/hyperlink" Target="http://www.edge.org/discourse/the_end_of_theory.html" TargetMode="External"/><Relationship Id="rId22" Type="http://schemas.openxmlformats.org/officeDocument/2006/relationships/hyperlink" Target="http://database.cs.brown.edu/papers/stonebraker-cacm2010.pdf" TargetMode="External"/><Relationship Id="rId27" Type="http://schemas.openxmlformats.org/officeDocument/2006/relationships/hyperlink" Target="http://disi.unitn.it/~p2p/RelatedWork/Matching/aj_recordLinkage_06.pdf" TargetMode="External"/><Relationship Id="rId30" Type="http://schemas.openxmlformats.org/officeDocument/2006/relationships/hyperlink" Target="http://infolab.stanford.edu/~ullman/mmds/book.pdf" TargetMode="External"/><Relationship Id="rId35" Type="http://schemas.openxmlformats.org/officeDocument/2006/relationships/hyperlink" Target="http://queue.acm.org/detail.cfm?id=1805128" TargetMode="External"/><Relationship Id="rId43" Type="http://schemas.openxmlformats.org/officeDocument/2006/relationships/hyperlink" Target="http://www.nytimes.com/2014/01/21/science/new-truths-that-only-one-can-see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</dc:creator>
  <cp:keywords/>
  <dc:description/>
  <cp:lastModifiedBy>Chen, Yu</cp:lastModifiedBy>
  <cp:revision>2</cp:revision>
  <dcterms:created xsi:type="dcterms:W3CDTF">2020-08-19T16:10:00Z</dcterms:created>
  <dcterms:modified xsi:type="dcterms:W3CDTF">2020-08-19T16:11:00Z</dcterms:modified>
</cp:coreProperties>
</file>