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Ryan Zieliski</w:t>
      </w:r>
    </w:p>
    <w:p w:rsidR="00000000" w:rsidDel="00000000" w:rsidP="00000000" w:rsidRDefault="00000000" w:rsidRPr="00000000" w14:paraId="00000002">
      <w:pPr>
        <w:keepNext w:val="0"/>
        <w:keepLines w:val="0"/>
        <w:spacing w:before="48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CS499</w:t>
      </w:r>
      <w:r w:rsidDel="00000000" w:rsidR="00000000" w:rsidRPr="00000000">
        <w:rPr>
          <w:rtl w:val="0"/>
        </w:rPr>
      </w:r>
    </w:p>
    <w:p w:rsidR="00000000" w:rsidDel="00000000" w:rsidP="00000000" w:rsidRDefault="00000000" w:rsidRPr="00000000" w14:paraId="00000003">
      <w:pPr>
        <w:keepNext w:val="0"/>
        <w:keepLines w:val="0"/>
        <w:spacing w:before="480" w:line="48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Milestone Four Narrative: Enhancement Three (Databases)</w:t>
      </w:r>
    </w:p>
    <w:p w:rsidR="00000000" w:rsidDel="00000000" w:rsidP="00000000" w:rsidRDefault="00000000" w:rsidRPr="00000000" w14:paraId="00000004">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artifact I chose for the database category is my Task Manager project from CS 320. The original version stored everything in memory using ArrayLists, which worked for what the course required but did not reflect how real applications persist data. For this milestone, I updated the project so it uses a SQLite database through a simple data access layer. The goal was to move it closer to something that behaves like an actual software system instead of a temporary demo.</w:t>
      </w:r>
    </w:p>
    <w:p w:rsidR="00000000" w:rsidDel="00000000" w:rsidP="00000000" w:rsidRDefault="00000000" w:rsidRPr="00000000" w14:paraId="00000005">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 included this artifact in my ePortfolio because the enhancement shows practical database skills, not just code edits. The project now creates a persistent tasks table, uses prepared statements, and handles insert, update, delete, and lookup operations through a separate TaskDatabase class. The TaskService class keeps the same public methods as before, but all of the storage logic now runs through the database. This keeps the original behavior intact while showing that I can refactor code, improve structure, and add new functionality without breaking anything that depends on the old API.</w:t>
      </w:r>
    </w:p>
    <w:p w:rsidR="00000000" w:rsidDel="00000000" w:rsidP="00000000" w:rsidRDefault="00000000" w:rsidRPr="00000000" w14:paraId="00000006">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My planned outcome for this enhancement was tied to the database competency. I wanted to show that I can design a small schema, connect a Java application to a relational database, and integrate persistence without rewriting the entire system. I met this outcome. The update adds real value to the original project and clearly demonstrates progress toward the program’s expectations. I do not need to adjust my outcome coverage because the enhancement already fits exactly what I outlined at the start of the course.</w:t>
      </w:r>
    </w:p>
    <w:p w:rsidR="00000000" w:rsidDel="00000000" w:rsidP="00000000" w:rsidRDefault="00000000" w:rsidRPr="00000000" w14:paraId="00000007">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While enhancing the artifact, the main thing I paid attention to was keeping the design clean. Moving from in-memory storage to a database can get messy if the responsibilities are mixed together, so separating the service logic from the data layer made the project easier to follow. I also learned how even small changes in structure require thinking about how the rest of the code reacts. The biggest challenge was keeping the original method signatures and validation rules the same, because that meant the database layer had to be added without changing how anything else behaves. In the end, the update improved the reliability and maintainability of the code and gave me a chance to work with database concepts in a practical way.</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