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8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</w:t>
      </w:r>
      <w:r>
        <w:rPr/>
        <w:br/>
      </w:r>
      <w:r>
        <w:rPr>
          <w:rFonts w:ascii="Times New Roman" w:hAnsi="Times New Roman"/>
          <w:sz w:val="20"/>
          <w:szCs w:val="20"/>
        </w:rPr>
        <w:t>ВЫСШЕГО ОБРАЗОВАНИЯ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ascii="Times New Roman" w:hAnsi="Times New Roman"/>
        </w:rPr>
        <w:t>механики и оптики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Факультет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Информационных Технологий и Программирования</w:t>
        <w:tab/>
      </w:r>
    </w:p>
    <w:p>
      <w:pPr>
        <w:pStyle w:val="Normal"/>
        <w:tabs>
          <w:tab w:val="center" w:pos="3828" w:leader="none"/>
          <w:tab w:val="right" w:pos="7655" w:leader="none"/>
          <w:tab w:val="center" w:pos="8789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Кафедра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 xml:space="preserve">Компьютерных технологий </w:t>
        <w:tab/>
      </w:r>
      <w:r>
        <w:rPr>
          <w:sz w:val="28"/>
          <w:szCs w:val="28"/>
        </w:rPr>
        <w:t xml:space="preserve"> Группа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45</w:t>
      </w:r>
      <w:r>
        <w:rPr>
          <w:rStyle w:val="Highlight"/>
          <w:rFonts w:cs="Times New Roman"/>
          <w:i/>
          <w:iCs/>
          <w:sz w:val="28"/>
          <w:szCs w:val="20"/>
          <w:u w:val="single" w:color="000000"/>
          <w:lang w:eastAsia="ru-RU"/>
        </w:rPr>
        <w:t>38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tabs>
          <w:tab w:val="center" w:pos="6804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Направление (специальность)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Прикладная математика и информатика</w:t>
        <w:tab/>
      </w:r>
    </w:p>
    <w:p>
      <w:pPr>
        <w:pStyle w:val="Normal"/>
        <w:tabs>
          <w:tab w:val="center" w:pos="6521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Квалификация (степень)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Бакалавр прикладной математики и информатики</w:t>
        <w:tab/>
      </w:r>
    </w:p>
    <w:p>
      <w:pPr>
        <w:pStyle w:val="Title"/>
        <w:spacing w:lineRule="auto" w:line="276"/>
        <w:rPr>
          <w:rFonts w:ascii="Times New Roman" w:hAnsi="Times New Roman"/>
          <w:spacing w:val="80"/>
          <w:sz w:val="32"/>
        </w:rPr>
      </w:pPr>
      <w:r>
        <w:rPr>
          <w:rFonts w:ascii="Times New Roman" w:hAnsi="Times New Roman"/>
          <w:spacing w:val="80"/>
          <w:sz w:val="32"/>
        </w:rPr>
        <w:t>Задание</w:t>
      </w:r>
    </w:p>
    <w:p>
      <w:pPr>
        <w:pStyle w:val="Title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на выпускную квалификационную работу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Студент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Рыбак А.В.</w:t>
        <w:tab/>
      </w:r>
    </w:p>
    <w:p>
      <w:pPr>
        <w:pStyle w:val="Normal"/>
        <w:tabs>
          <w:tab w:val="center" w:pos="5273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0"/>
          <w:szCs w:val="20"/>
          <w:u w:val="single" w:color="000000"/>
          <w:lang w:eastAsia="ru-RU"/>
        </w:rPr>
      </w:pPr>
      <w:r>
        <w:rPr>
          <w:sz w:val="28"/>
          <w:szCs w:val="28"/>
        </w:rPr>
        <w:t>Руководитель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 </w:t>
        <w:tab/>
        <w:t>Малаховски Я.М.,</w:t>
      </w:r>
      <w:r>
        <w:rPr>
          <w:rStyle w:val="FillIn"/>
          <w:i/>
          <w:iCs/>
          <w:sz w:val="20"/>
          <w:szCs w:val="20"/>
          <w:u w:val="single" w:color="000000"/>
          <w:lang w:eastAsia="ru-RU"/>
        </w:rPr>
        <w:tab/>
      </w:r>
    </w:p>
    <w:p>
      <w:pPr>
        <w:pStyle w:val="Normal"/>
        <w:tabs>
          <w:tab w:val="center" w:pos="5273" w:leader="none"/>
          <w:tab w:val="right" w:pos="9922" w:leader="none"/>
        </w:tabs>
        <w:spacing w:lineRule="auto" w:line="276"/>
        <w:jc w:val="both"/>
        <w:rPr>
          <w:i/>
          <w:sz w:val="20"/>
          <w:szCs w:val="20"/>
          <w:u w:val="single" w:color="000000"/>
        </w:rPr>
      </w:pP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 xml:space="preserve">ассистент кафедры технологий программирования </w:t>
      </w:r>
      <w:r>
        <w:rPr>
          <w:i/>
          <w:sz w:val="20"/>
          <w:szCs w:val="20"/>
          <w:u w:val="single" w:color="000000"/>
        </w:rPr>
        <w:tab/>
      </w:r>
    </w:p>
    <w:p>
      <w:pPr>
        <w:pStyle w:val="Normal"/>
        <w:tabs>
          <w:tab w:val="center" w:pos="7797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1. Наименование темы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Представление структур данных индуктивными семействами и доказательства их свойств</w:t>
        <w:tab/>
        <w:tab/>
      </w:r>
    </w:p>
    <w:p>
      <w:pPr>
        <w:pStyle w:val="Normal"/>
        <w:tabs>
          <w:tab w:val="center" w:pos="8080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sz w:val="28"/>
          <w:szCs w:val="28"/>
        </w:rPr>
        <w:t>2. Срок сдачи студентом законченной работы 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 </w:t>
        <w:tab/>
        <w:t>31 мая 2014 г.</w:t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3. Техническое задание и исходные данные к работе 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Изучить существующие подходы по разработке типов данных для нетривиальных структур данных. Разработать типы данных для представления структуры данных приоритетная очередь типа </w:t>
      </w:r>
      <w:bookmarkStart w:id="0" w:name="__DdeLink__1280_1956582002"/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>двоичная</w:t>
      </w:r>
      <w:bookmarkEnd w:id="0"/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 куча и инвариантов в такой структуре данных. Разработать функции для работы со структурой данных.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ab/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  <w:r>
        <w:rPr/>
        <w:br/>
      </w:r>
      <w:r>
        <w:rPr>
          <w:rStyle w:val="FillIn"/>
          <w:i w:val="false"/>
          <w:iCs w:val="false"/>
          <w:sz w:val="28"/>
          <w:szCs w:val="20"/>
          <w:u w:val="none" w:color="000000"/>
          <w:lang w:eastAsia="ru-RU"/>
        </w:rPr>
        <w:t>4</w:t>
      </w:r>
      <w:r>
        <w:rPr>
          <w:sz w:val="28"/>
          <w:szCs w:val="28"/>
        </w:rPr>
        <w:t>. Содержание выпускной работы (перечень подлежащих разработке вопросов)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1. Обзор предметной области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2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. Типы данных для представления в индуктивных семействах структуры</w:t>
        <w:tab/>
        <w:t xml:space="preserve"> данных </w:t>
      </w:r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>двоичн</w:t>
      </w:r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>ая</w:t>
      </w:r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куч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а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и инвариантов для данной структуры</w:t>
      </w:r>
      <w:bookmarkStart w:id="1" w:name="__DdeLink__7958_490836104"/>
      <w:bookmarkEnd w:id="1"/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3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. Ф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ункции для работы со структурой данных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4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. 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Доказательства выполнения инвариантов в структуре данных</w:t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tabs>
          <w:tab w:val="center" w:pos="5245" w:leader="none"/>
          <w:tab w:val="center" w:pos="9498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5. Перечень графического материала (с указанием обязательного материала)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bookmarkStart w:id="2" w:name="__DdeLink__4546_490836104"/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bookmarkEnd w:id="2"/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pageBreakBefore/>
        <w:tabs>
          <w:tab w:val="center" w:pos="8222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lang w:eastAsia="ru-RU"/>
        </w:rPr>
      </w:pPr>
      <w:r>
        <w:rPr>
          <w:sz w:val="28"/>
          <w:szCs w:val="28"/>
        </w:rPr>
        <w:t>6. Исходные материалы и пособия</w:t>
      </w:r>
      <w:r>
        <w:rPr>
          <w:rStyle w:val="FillIn"/>
          <w:i/>
          <w:iCs/>
          <w:sz w:val="28"/>
          <w:szCs w:val="20"/>
          <w:lang w:eastAsia="ru-RU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10080" w:leader="none"/>
          <w:tab w:val="left" w:pos="18148" w:leader="none"/>
        </w:tabs>
        <w:spacing w:lineRule="auto" w:line="276"/>
        <w:ind w:left="720" w:right="0" w:hanging="360"/>
        <w:jc w:val="both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Brutal [Meta]Introduction to Dependent Types in Agda. http://oxij.org/note/BrutalDepTypes/</w:t>
      </w:r>
    </w:p>
    <w:p>
      <w:pPr>
        <w:pStyle w:val="Normal"/>
        <w:numPr>
          <w:ilvl w:val="0"/>
          <w:numId w:val="2"/>
        </w:numPr>
        <w:tabs>
          <w:tab w:val="left" w:pos="10080" w:leader="none"/>
          <w:tab w:val="left" w:pos="18148" w:leader="none"/>
        </w:tabs>
        <w:spacing w:lineRule="auto" w:line="276"/>
        <w:ind w:left="720" w:right="0" w:hanging="360"/>
        <w:jc w:val="both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How to Keep Your Neighbours in Order.  https://personal.cis.strath.ac.uk/conor.mcbride/Pivotal.pdf</w:t>
      </w:r>
    </w:p>
    <w:p>
      <w:pPr>
        <w:pStyle w:val="Normal"/>
        <w:numPr>
          <w:ilvl w:val="0"/>
          <w:numId w:val="2"/>
        </w:numPr>
        <w:tabs>
          <w:tab w:val="left" w:pos="10080" w:leader="none"/>
          <w:tab w:val="left" w:pos="18148" w:leader="none"/>
        </w:tabs>
        <w:spacing w:lineRule="auto" w:line="360"/>
        <w:ind w:left="720" w:right="0" w:hanging="360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Chris Okasaki: Purely functional data structures. Cambridge University Press, 1999, ISBN 978-0-521-66350-2.</w:t>
      </w:r>
    </w:p>
    <w:p>
      <w:pPr>
        <w:pStyle w:val="Normal"/>
        <w:tabs>
          <w:tab w:val="center" w:pos="8222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7. Консультанты по работе с указанием относящихся к ним разделов работы</w:t>
      </w:r>
    </w:p>
    <w:tbl>
      <w:tblPr>
        <w:jc w:val="left"/>
        <w:tblInd w:w="-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517"/>
        <w:gridCol w:w="2483"/>
        <w:gridCol w:w="1985"/>
        <w:gridCol w:w="1863"/>
      </w:tblGrid>
      <w:tr>
        <w:trPr>
          <w:cantSplit w:val="false"/>
        </w:trPr>
        <w:tc>
          <w:tcPr>
            <w:tcW w:w="3517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Раздел</w:t>
            </w:r>
          </w:p>
        </w:tc>
        <w:tc>
          <w:tcPr>
            <w:tcW w:w="2483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Консультант</w:t>
            </w:r>
          </w:p>
        </w:tc>
        <w:tc>
          <w:tcPr>
            <w:tcW w:w="384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Подпись, дата</w:t>
            </w:r>
          </w:p>
        </w:tc>
      </w:tr>
      <w:tr>
        <w:trPr>
          <w:trHeight w:val="440" w:hRule="atLeast"/>
          <w:cantSplit w:val="false"/>
        </w:trPr>
        <w:tc>
          <w:tcPr>
            <w:tcW w:w="3517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83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Задание выдал</w:t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113" w:after="113"/>
              <w:ind w:left="0" w:right="0" w:hanging="0"/>
              <w:jc w:val="center"/>
              <w:textAlignment w:val="auto"/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Задание принял</w:t>
            </w:r>
          </w:p>
        </w:tc>
      </w:tr>
      <w:tr>
        <w:trPr>
          <w:trHeight w:val="456" w:hRule="atLeast"/>
          <w:cantSplit w:val="false"/>
        </w:trPr>
        <w:tc>
          <w:tcPr>
            <w:tcW w:w="3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16" w:before="113" w:after="113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Экономика и организация производства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Технология приборостроения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/>
            </w:pPr>
            <w:r>
              <w:rPr/>
              <w:br/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Безопасность жизнедеятельности и экология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16" w:before="113" w:after="113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Title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КАЛЕНДАРНЫЙ ПЛАН</w:t>
      </w:r>
    </w:p>
    <w:tbl>
      <w:tblPr>
        <w:jc w:val="left"/>
        <w:tblInd w:w="-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1"/>
        <w:gridCol w:w="5400"/>
        <w:gridCol w:w="2212"/>
        <w:gridCol w:w="1530"/>
      </w:tblGrid>
      <w:tr>
        <w:trPr>
          <w:trHeight w:val="946" w:hRule="atLeast"/>
          <w:cantSplit w:val="false"/>
        </w:trPr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№№ </w:t>
            </w:r>
            <w:r>
              <w:rPr>
                <w:i w:val="false"/>
                <w:iCs w:val="false"/>
              </w:rPr>
              <w:t>п/п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Наименование этапов выпускной квалификационной работы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Срок выполнения этапов работы 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Примечание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Изучение существующих подходов разработки функциональных структур данных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1 декабря 2013 г.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keepLines w:val="false"/>
              <w:shd w:fill="auto" w:val="clear"/>
              <w:rPr>
                <w:i/>
                <w:iCs/>
              </w:rPr>
            </w:pPr>
            <w:r>
              <w:rPr>
                <w:i/>
                <w:iCs/>
              </w:rPr>
              <w:t>Изучение языка программирования Agda и системы интерактивного доказательства Agda-mode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1 февраля 2014 г.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Разработка типов данных для реализации структур данных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1 апреля 2014 г.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Разработка типов и реализация функций для работы со структурами данных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15 мая 2014 г.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Написание пояснительной записки</w:t>
            </w:r>
          </w:p>
        </w:tc>
        <w:tc>
          <w:tcPr>
            <w:tcW w:w="2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31 мая 2014 г.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TextBody"/>
        <w:spacing w:lineRule="auto" w:line="276"/>
        <w:rPr/>
      </w:pPr>
      <w:r>
        <w:rPr/>
      </w:r>
    </w:p>
    <w:p>
      <w:pPr>
        <w:pStyle w:val="Normal"/>
        <w:tabs>
          <w:tab w:val="center" w:pos="6946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b/>
          <w:sz w:val="28"/>
          <w:szCs w:val="28"/>
        </w:rPr>
        <w:t xml:space="preserve">8. Дата выдачи задания </w:t>
      </w:r>
      <w:r>
        <w:rPr>
          <w:rStyle w:val="FillIn"/>
          <w:i/>
          <w:iCs/>
          <w:u w:val="single" w:color="000000"/>
          <w:lang w:eastAsia="ru-RU"/>
        </w:rPr>
        <w:tab/>
        <w:t>1 сентября 2013 г.</w:t>
        <w:tab/>
      </w:r>
    </w:p>
    <w:p>
      <w:pPr>
        <w:pStyle w:val="Normal"/>
        <w:tabs>
          <w:tab w:val="left" w:pos="3828" w:leader="none"/>
          <w:tab w:val="left" w:pos="6804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sz w:val="28"/>
          <w:szCs w:val="28"/>
        </w:rPr>
        <w:t>Руководитель</w:t>
        <w:tab/>
      </w:r>
      <w:r>
        <w:rPr>
          <w:rStyle w:val="FillIn"/>
          <w:i/>
          <w:iCs/>
          <w:u w:val="single" w:color="000000"/>
          <w:lang w:eastAsia="ru-RU"/>
        </w:rPr>
        <w:tab/>
        <w:t xml:space="preserve"> </w:t>
      </w:r>
    </w:p>
    <w:p>
      <w:pPr>
        <w:pStyle w:val="Normal"/>
        <w:tabs>
          <w:tab w:val="left" w:pos="3828" w:leader="none"/>
          <w:tab w:val="left" w:pos="6804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i/>
          <w:sz w:val="28"/>
          <w:szCs w:val="28"/>
        </w:rPr>
        <w:tab/>
      </w:r>
      <w:r>
        <w:rPr>
          <w:rStyle w:val="FillIn"/>
          <w:i/>
          <w:iCs/>
          <w:u w:val="single" w:color="000000"/>
          <w:lang w:eastAsia="ru-RU"/>
        </w:rPr>
        <w:tab/>
      </w:r>
    </w:p>
    <w:sectPr>
      <w:type w:val="nextPage"/>
      <w:pgSz w:w="11906" w:h="16838"/>
      <w:pgMar w:left="1134" w:right="851" w:header="0" w:top="567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Calibri Light">
    <w:charset w:val="01"/>
    <w:family w:val="roman"/>
    <w:pitch w:val="default"/>
  </w:font>
  <w:font w:name="Segoe U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%1"/>
      <w:lvlJc w:val="left"/>
      <w:pPr>
        <w:ind w:left="720" w:hanging="360"/>
      </w:pPr>
    </w:lvl>
    <w:lvl w:ilvl="1">
      <w:start w:val="1"/>
      <w:numFmt w:val="lowerLetter"/>
      <w:lvlText w:val="%2%2"/>
      <w:lvlJc w:val="left"/>
      <w:pPr>
        <w:ind w:left="1080" w:hanging="360"/>
      </w:pPr>
    </w:lvl>
    <w:lvl w:ilvl="2">
      <w:start w:val="1"/>
      <w:numFmt w:val="lowerRoman"/>
      <w:lvlText w:val="%3%3"/>
      <w:lvlJc w:val="right"/>
      <w:pPr>
        <w:ind w:left="1440" w:hanging="360"/>
      </w:pPr>
    </w:lvl>
    <w:lvl w:ilvl="3">
      <w:start w:val="1"/>
      <w:numFmt w:val="decimal"/>
      <w:lvlText w:val="%4%4"/>
      <w:lvlJc w:val="left"/>
      <w:pPr>
        <w:ind w:left="1800" w:hanging="360"/>
      </w:pPr>
    </w:lvl>
    <w:lvl w:ilvl="4">
      <w:start w:val="1"/>
      <w:numFmt w:val="lowerLetter"/>
      <w:lvlText w:val="%5%5"/>
      <w:lvlJc w:val="left"/>
      <w:pPr>
        <w:ind w:left="2160" w:hanging="360"/>
      </w:pPr>
    </w:lvl>
    <w:lvl w:ilvl="5">
      <w:start w:val="1"/>
      <w:numFmt w:val="lowerRoman"/>
      <w:lvlText w:val="%6%6"/>
      <w:lvlJc w:val="right"/>
      <w:pPr>
        <w:ind w:left="2520" w:hanging="360"/>
      </w:pPr>
    </w:lvl>
    <w:lvl w:ilvl="6">
      <w:start w:val="1"/>
      <w:numFmt w:val="decimal"/>
      <w:lvlText w:val="%7%7"/>
      <w:lvlJc w:val="left"/>
      <w:pPr>
        <w:ind w:left="2880" w:hanging="360"/>
      </w:pPr>
    </w:lvl>
    <w:lvl w:ilvl="7">
      <w:start w:val="1"/>
      <w:numFmt w:val="lowerLetter"/>
      <w:lvlText w:val="%8%8"/>
      <w:lvlJc w:val="left"/>
      <w:pPr>
        <w:ind w:left="3240" w:hanging="360"/>
      </w:pPr>
    </w:lvl>
    <w:lvl w:ilvl="8">
      <w:start w:val="1"/>
      <w:numFmt w:val="lowerRoman"/>
      <w:lvlText w:val="%9%9"/>
      <w:lvlJc w:val="righ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" w:cs="Lohit Hindi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pPr>
      <w:keepNext/>
      <w:widowControl/>
      <w:numPr>
        <w:ilvl w:val="0"/>
        <w:numId w:val="1"/>
      </w:numPr>
      <w:spacing w:before="240" w:after="120"/>
      <w:ind w:left="0" w:right="0" w:hanging="0"/>
      <w:jc w:val="right"/>
      <w:textAlignment w:val="auto"/>
      <w:outlineLvl w:val="0"/>
      <w:outlineLvl w:val="0"/>
    </w:pPr>
    <w:rPr>
      <w:rFonts w:ascii="Arial" w:hAnsi="Arial" w:cs="Times New Roman"/>
      <w:color w:val="000000"/>
      <w:sz w:val="28"/>
      <w:szCs w:val="24"/>
      <w:lang w:val="ru-RU" w:eastAsia="ru-RU" w:bidi="ar-SA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/>
      <w:b/>
      <w:bCs/>
      <w:sz w:val="32"/>
      <w:szCs w:val="32"/>
      <w:lang w:eastAsia="ru-RU"/>
    </w:rPr>
  </w:style>
  <w:style w:type="character" w:styleId="TitleChar">
    <w:name w:val="Title Char"/>
    <w:basedOn w:val="DefaultParagraphFont"/>
    <w:rPr>
      <w:rFonts w:cs="Times New Roman"/>
      <w:b/>
      <w:caps/>
      <w:sz w:val="24"/>
      <w:szCs w:val="24"/>
    </w:rPr>
  </w:style>
  <w:style w:type="character" w:styleId="FillIn">
    <w:name w:val="FillIn"/>
    <w:rPr>
      <w:i/>
      <w:lang w:eastAsia="ru-RU"/>
    </w:rPr>
  </w:style>
  <w:style w:type="character" w:styleId="Highlight">
    <w:name w:val="Highlight"/>
    <w:basedOn w:val="FillIn"/>
    <w:rPr>
      <w:rFonts w:cs="Times New Roman"/>
      <w:i/>
      <w:lang w:eastAsia="ru-RU"/>
    </w:rPr>
  </w:style>
  <w:style w:type="character" w:styleId="HeaderChar">
    <w:name w:val="Header Char"/>
    <w:basedOn w:val="DefaultParagraphFont"/>
    <w:rPr>
      <w:rFonts w:cs="Times New Roman"/>
      <w:lang w:eastAsia="ru-RU"/>
    </w:rPr>
  </w:style>
  <w:style w:type="character" w:styleId="FooterChar">
    <w:name w:val="Footer Char"/>
    <w:basedOn w:val="DefaultParagraphFont"/>
    <w:rPr>
      <w:rFonts w:cs="Times New Roman"/>
      <w:lang w:eastAsia="ru-RU"/>
    </w:rPr>
  </w:style>
  <w:style w:type="character" w:styleId="BalloonTextChar">
    <w:name w:val="Balloon Text Char"/>
    <w:basedOn w:val="DefaultParagraphFont"/>
    <w:rPr>
      <w:rFonts w:ascii="Segoe UI" w:hAnsi="Segoe UI" w:cs="Times New Roman (Arabic)"/>
      <w:sz w:val="18"/>
      <w:szCs w:val="18"/>
      <w:lang w:eastAsia="ru-RU"/>
    </w:rPr>
  </w:style>
  <w:style w:type="character" w:styleId="Style13">
    <w:name w:val="Пояснение"/>
    <w:basedOn w:val="DefaultParagraphFont"/>
    <w:rPr>
      <w:rFonts w:cs="Times New Roman"/>
      <w:i/>
      <w:iCs/>
    </w:rPr>
  </w:style>
  <w:style w:type="character" w:styleId="ListLabel1">
    <w:name w:val="ListLabel 1"/>
    <w:rPr>
      <w:rFonts w:ascii="Times New Roman" w:hAnsi="Times New Roma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Arial" w:hAnsi="Arial" w:eastAsia="WenQuanYi Micro Hei" w:cs="Lohit Hindi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 w:val="false"/>
      <w:spacing w:lineRule="auto" w:line="288" w:before="0" w:after="120"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List">
    <w:name w:val="List"/>
    <w:basedOn w:val="TextBody"/>
    <w:pPr>
      <w:widowControl w:val="false"/>
      <w:spacing w:before="0" w:after="120"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Times New Roman" w:hAnsi="Times New Roman" w:cs="Lohit Hindi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itle">
    <w:name w:val="Title"/>
    <w:basedOn w:val="Heading"/>
    <w:next w:val="TextBody"/>
    <w:pPr>
      <w:keepNext/>
      <w:widowControl/>
      <w:spacing w:before="280" w:after="120"/>
      <w:ind w:left="0" w:right="0" w:hanging="0"/>
      <w:jc w:val="center"/>
      <w:textAlignment w:val="auto"/>
    </w:pPr>
    <w:rPr>
      <w:rFonts w:ascii="Arial" w:hAnsi="Arial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Subtitle">
    <w:name w:val="Subtitle"/>
    <w:basedOn w:val="Heading"/>
    <w:next w:val="TextBody"/>
    <w:pPr>
      <w:keepNext/>
      <w:widowControl w:val="false"/>
      <w:spacing w:before="240" w:after="120"/>
      <w:jc w:val="center"/>
    </w:pPr>
    <w:rPr>
      <w:rFonts w:ascii="Arial" w:hAnsi="Arial" w:cs="Lohit Hindi"/>
      <w:i/>
      <w:iCs/>
      <w:color w:val="000000"/>
      <w:sz w:val="28"/>
      <w:szCs w:val="28"/>
      <w:lang w:val="ru-RU" w:eastAsia="zh-CN" w:bidi="hi-IN"/>
    </w:rPr>
  </w:style>
  <w:style w:type="paragraph" w:styleId="Cf0">
    <w:name w:val="НоCf0мальный"/>
    <w:pPr>
      <w:widowControl/>
      <w:suppressAutoHyphens w:val="true"/>
      <w:bidi w:val="0"/>
      <w:ind w:left="0" w:right="0" w:hanging="0"/>
      <w:jc w:val="left"/>
      <w:textAlignment w:val="auto"/>
    </w:pPr>
    <w:rPr>
      <w:rFonts w:ascii="Times New Roman" w:hAnsi="Times New Roman" w:eastAsia="Arial" w:cs="Times New Roman"/>
      <w:color w:val="000000"/>
      <w:sz w:val="20"/>
      <w:szCs w:val="20"/>
      <w:lang w:val="ru-RU" w:eastAsia="ru-RU" w:bidi="ar-SA"/>
    </w:rPr>
  </w:style>
  <w:style w:type="paragraph" w:styleId="Header">
    <w:name w:val="Header"/>
    <w:basedOn w:val="Normal"/>
    <w:pPr>
      <w:widowControl/>
      <w:suppressLineNumbers/>
      <w:tabs>
        <w:tab w:val="center" w:pos="4677" w:leader="none"/>
        <w:tab w:val="right" w:pos="9355" w:leader="none"/>
      </w:tabs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8"/>
      <w:szCs w:val="20"/>
      <w:lang w:val="ru-RU" w:eastAsia="ru-RU" w:bidi="ar-SA"/>
    </w:rPr>
  </w:style>
  <w:style w:type="paragraph" w:styleId="Footer">
    <w:name w:val="Footer"/>
    <w:basedOn w:val="Normal"/>
    <w:pPr>
      <w:widowControl/>
      <w:suppressLineNumbers/>
      <w:tabs>
        <w:tab w:val="center" w:pos="4677" w:leader="none"/>
        <w:tab w:val="right" w:pos="9355" w:leader="none"/>
      </w:tabs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8"/>
      <w:szCs w:val="20"/>
      <w:lang w:val="ru-RU" w:eastAsia="ru-RU" w:bidi="ar-SA"/>
    </w:rPr>
  </w:style>
  <w:style w:type="paragraph" w:styleId="BalloonText">
    <w:name w:val="Balloon Text"/>
    <w:pPr>
      <w:widowControl/>
      <w:suppressAutoHyphens w:val="true"/>
      <w:bidi w:val="0"/>
      <w:ind w:left="0" w:right="0" w:hanging="0"/>
      <w:jc w:val="both"/>
      <w:textAlignment w:val="auto"/>
    </w:pPr>
    <w:rPr>
      <w:rFonts w:ascii="Segoe UI" w:hAnsi="Segoe UI" w:eastAsia="Arial" w:cs="DejaVu Sans"/>
      <w:color w:val="000000"/>
      <w:sz w:val="18"/>
      <w:szCs w:val="18"/>
      <w:lang w:val="ru-RU" w:eastAsia="ru-RU" w:bidi="ar-SA"/>
    </w:rPr>
  </w:style>
  <w:style w:type="paragraph" w:styleId="Table">
    <w:name w:val="Table"/>
    <w:basedOn w:val="Caption"/>
    <w:pPr>
      <w:widowControl/>
      <w:spacing w:before="120" w:after="120"/>
      <w:ind w:left="0" w:right="0" w:hanging="0"/>
      <w:jc w:val="both"/>
      <w:textAlignment w:val="auto"/>
    </w:pPr>
    <w:rPr>
      <w:rFonts w:ascii="Times New Roman" w:hAnsi="Times New Roman" w:cs="Times New Roman"/>
      <w:i/>
      <w:iCs/>
      <w:color w:val="00000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ableHeading">
    <w:name w:val="Table Heading"/>
    <w:basedOn w:val="TableContents"/>
    <w:pPr>
      <w:widowControl w:val="false"/>
      <w:suppressLineNumbers/>
      <w:jc w:val="center"/>
    </w:pPr>
    <w:rPr>
      <w:rFonts w:ascii="Times New Roman" w:hAnsi="Times New Roman" w:cs="Lohit Hindi"/>
      <w:b/>
      <w:bCs/>
      <w:color w:val="000000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2013-06-05T17:23:00Z</dcterms:created>
  <dc:creator>Корнеев Георгий Александрович</dc:creator>
  <dc:language>ru-RU</dc:language>
  <cp:lastPrinted>2014-05-19T11:35:00Z</cp:lastPrinted>
  <dcterms:modified xsi:type="dcterms:W3CDTF">2013-06-05T18:00:00Z</dcterms:modified>
  <cp:revision>0</cp:revision>
  <dc:title>СПбНИУ ИТМО</dc:title>
</cp:coreProperties>
</file>