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59" w:rsidRDefault="00D2326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lang w:val="ru-RU"/>
        </w:rPr>
      </w:pPr>
      <w:r>
        <w:rPr>
          <w:rFonts w:ascii="Calibri" w:hAnsi="Calibri" w:cs="Calibri"/>
          <w:b/>
          <w:bCs/>
          <w:sz w:val="28"/>
          <w:szCs w:val="28"/>
          <w:lang w:val="ru-RU"/>
        </w:rPr>
        <w:t>Тестирование карандаша</w:t>
      </w:r>
    </w:p>
    <w:p w:rsidR="00412F59" w:rsidRDefault="00412F5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 степени автоматизации: ручное тестирование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Предпочтительная методология - функциональный тест</w:t>
      </w:r>
    </w:p>
    <w:p w:rsidR="00412F59" w:rsidRDefault="00412F5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 xml:space="preserve">Тестирование требований: 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 w:rsidRPr="00DF3251">
        <w:rPr>
          <w:rFonts w:ascii="Calibri" w:hAnsi="Calibri" w:cs="Calibri"/>
          <w:lang w:val="ru-RU"/>
        </w:rPr>
        <w:t xml:space="preserve">- </w:t>
      </w:r>
      <w:r>
        <w:rPr>
          <w:rFonts w:ascii="Calibri" w:hAnsi="Calibri" w:cs="Calibri"/>
          <w:lang w:val="ru-RU"/>
        </w:rPr>
        <w:t>карандаш соответствует заявленным производителем спецификациям</w:t>
      </w:r>
    </w:p>
    <w:p w:rsidR="00412F59" w:rsidRDefault="00412F5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Негативный тест: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- использование объекта не по назначению (потенциальная опасность: </w:t>
      </w:r>
      <w:proofErr w:type="gramStart"/>
      <w:r>
        <w:rPr>
          <w:rFonts w:ascii="Calibri" w:hAnsi="Calibri" w:cs="Calibri"/>
          <w:lang w:val="ru-RU"/>
        </w:rPr>
        <w:t>опасный</w:t>
      </w:r>
      <w:proofErr w:type="gramEnd"/>
      <w:r>
        <w:rPr>
          <w:rFonts w:ascii="Calibri" w:hAnsi="Calibri" w:cs="Calibri"/>
          <w:lang w:val="ru-RU"/>
        </w:rPr>
        <w:t>, безопасный, опасный при определенных условиях)</w:t>
      </w:r>
    </w:p>
    <w:p w:rsidR="00412F59" w:rsidRDefault="00412F5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Тест производительности: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карандаш выполняет функции пишущей принадлежност</w:t>
      </w:r>
      <w:r w:rsidR="00DF3251">
        <w:rPr>
          <w:rFonts w:ascii="Calibri" w:hAnsi="Calibri" w:cs="Calibri"/>
          <w:lang w:val="ru-RU"/>
        </w:rPr>
        <w:t xml:space="preserve">и </w:t>
      </w:r>
      <w:r>
        <w:rPr>
          <w:rFonts w:ascii="Calibri" w:hAnsi="Calibri" w:cs="Calibri"/>
          <w:lang w:val="ru-RU"/>
        </w:rPr>
        <w:t>и не ломается</w:t>
      </w:r>
      <w:r w:rsidR="00DF3251" w:rsidRPr="00DF3251">
        <w:rPr>
          <w:rFonts w:ascii="Calibri" w:hAnsi="Calibri" w:cs="Calibri"/>
          <w:lang w:val="ru-RU"/>
        </w:rPr>
        <w:t xml:space="preserve"> </w:t>
      </w:r>
      <w:r w:rsidR="00DF3251">
        <w:rPr>
          <w:rFonts w:ascii="Calibri" w:hAnsi="Calibri" w:cs="Calibri"/>
          <w:lang w:val="ru-RU"/>
        </w:rPr>
        <w:t>при письме</w:t>
      </w:r>
    </w:p>
    <w:p w:rsidR="00DF3251" w:rsidRDefault="00DF3251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Функциональный тест: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карандаш пишет, т.е. является пишущей принадлежностью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след от письма карандашом хорошо виден, имеет четкий контур, не оставляет грязи на поверхности</w:t>
      </w:r>
    </w:p>
    <w:p w:rsidR="00DF3251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карандаш является простой грифельной моделью</w:t>
      </w:r>
    </w:p>
    <w:p w:rsidR="00412F59" w:rsidRDefault="00DF3251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карандаш</w:t>
      </w:r>
      <w:r w:rsidR="00D23269">
        <w:rPr>
          <w:rFonts w:ascii="Calibri" w:hAnsi="Calibri" w:cs="Calibri"/>
          <w:lang w:val="ru-RU"/>
        </w:rPr>
        <w:t xml:space="preserve"> снабжен механизмом подачи гриф</w:t>
      </w:r>
      <w:r>
        <w:rPr>
          <w:rFonts w:ascii="Calibri" w:hAnsi="Calibri" w:cs="Calibri"/>
          <w:lang w:val="ru-RU"/>
        </w:rPr>
        <w:t>ельного стержня и является автоматическим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по яркости и жирности следа от письма карандашом становится понятна классификация твердости его грифеля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след от письма к</w:t>
      </w:r>
      <w:r w:rsidR="00DF3251">
        <w:rPr>
          <w:rFonts w:ascii="Calibri" w:hAnsi="Calibri" w:cs="Calibri"/>
          <w:lang w:val="ru-RU"/>
        </w:rPr>
        <w:t>арандашом цветной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у карандаша есть дополнительные фун</w:t>
      </w:r>
      <w:r w:rsidR="00DF3251">
        <w:rPr>
          <w:rFonts w:ascii="Calibri" w:hAnsi="Calibri" w:cs="Calibri"/>
          <w:lang w:val="ru-RU"/>
        </w:rPr>
        <w:t xml:space="preserve">кциональные особенности – </w:t>
      </w:r>
      <w:proofErr w:type="spellStart"/>
      <w:r w:rsidR="00DF3251">
        <w:rPr>
          <w:rFonts w:ascii="Calibri" w:hAnsi="Calibri" w:cs="Calibri"/>
          <w:lang w:val="ru-RU"/>
        </w:rPr>
        <w:t>стерка</w:t>
      </w:r>
      <w:proofErr w:type="spellEnd"/>
      <w:r w:rsidR="00DF3251">
        <w:rPr>
          <w:rFonts w:ascii="Calibri" w:hAnsi="Calibri" w:cs="Calibri"/>
          <w:lang w:val="ru-RU"/>
        </w:rPr>
        <w:t xml:space="preserve"> на пятке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у карандаша есть дополнительные функциональные особенности,  связанные непо</w:t>
      </w:r>
      <w:r w:rsidR="00DF3251">
        <w:rPr>
          <w:rFonts w:ascii="Calibri" w:hAnsi="Calibri" w:cs="Calibri"/>
          <w:lang w:val="ru-RU"/>
        </w:rPr>
        <w:t xml:space="preserve">средственно с письмом - </w:t>
      </w:r>
      <w:r>
        <w:rPr>
          <w:rFonts w:ascii="Calibri" w:hAnsi="Calibri" w:cs="Calibri"/>
          <w:lang w:val="ru-RU"/>
        </w:rPr>
        <w:t>двусторонняя заточка карандаша</w:t>
      </w:r>
    </w:p>
    <w:p w:rsidR="00412F59" w:rsidRDefault="00412F5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 xml:space="preserve">Тестирование прототипа (структурный тест): 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- размер карандаша </w:t>
      </w:r>
      <w:r w:rsidR="00DF3251">
        <w:rPr>
          <w:rFonts w:ascii="Calibri" w:hAnsi="Calibri" w:cs="Calibri"/>
          <w:lang w:val="ru-RU"/>
        </w:rPr>
        <w:t>удобен для письма</w:t>
      </w:r>
    </w:p>
    <w:p w:rsidR="00412F59" w:rsidRDefault="00DF3251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вес карандаша не перегружает кисть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материал карандаша является приемлемым для удобной и прочной пишущей принадлежности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форма карандаша позволяет ему устойчиво лежать на поверхности</w:t>
      </w:r>
    </w:p>
    <w:p w:rsidR="00412F59" w:rsidRDefault="00412F5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proofErr w:type="spellStart"/>
      <w:r>
        <w:rPr>
          <w:rFonts w:ascii="Calibri" w:hAnsi="Calibri" w:cs="Calibri"/>
          <w:b/>
          <w:bCs/>
          <w:lang w:val="ru-RU"/>
        </w:rPr>
        <w:t>Юзабилити</w:t>
      </w:r>
      <w:proofErr w:type="spellEnd"/>
      <w:r>
        <w:rPr>
          <w:rFonts w:ascii="Calibri" w:hAnsi="Calibri" w:cs="Calibri"/>
          <w:b/>
          <w:bCs/>
          <w:lang w:val="ru-RU"/>
        </w:rPr>
        <w:t>, локализация, интернационализация: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на теле карандаша есть отме</w:t>
      </w:r>
      <w:r w:rsidR="00DF3251">
        <w:rPr>
          <w:rFonts w:ascii="Calibri" w:hAnsi="Calibri" w:cs="Calibri"/>
          <w:lang w:val="ru-RU"/>
        </w:rPr>
        <w:t>тка производителя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на теле карандаша есть маркировка твердости грифеля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на карандаше есть метка с фирменным названием его модели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на карандаше есть и друг</w:t>
      </w:r>
      <w:r w:rsidR="00DF3251">
        <w:rPr>
          <w:rFonts w:ascii="Calibri" w:hAnsi="Calibri" w:cs="Calibri"/>
          <w:lang w:val="ru-RU"/>
        </w:rPr>
        <w:t>ие текстовые отметки, являющиеся частью дизайнерского решения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- корпус карандаша выкрашен в </w:t>
      </w:r>
      <w:r w:rsidR="00DF3251">
        <w:rPr>
          <w:rFonts w:ascii="Calibri" w:hAnsi="Calibri" w:cs="Calibri"/>
          <w:lang w:val="ru-RU"/>
        </w:rPr>
        <w:t>определенный цвет</w:t>
      </w:r>
    </w:p>
    <w:p w:rsidR="00DF3251" w:rsidRDefault="00DF3251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корпус каранд</w:t>
      </w:r>
      <w:r>
        <w:rPr>
          <w:rFonts w:ascii="Calibri" w:hAnsi="Calibri" w:cs="Calibri"/>
          <w:lang w:val="ru-RU"/>
        </w:rPr>
        <w:t>аша выкрашен в несколько цветов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окрас тела карандаша соответствует цвету его грифеля (в случае, если карандаш цветной)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- </w:t>
      </w:r>
      <w:r w:rsidR="00DF3251">
        <w:rPr>
          <w:rFonts w:ascii="Calibri" w:hAnsi="Calibri" w:cs="Calibri"/>
          <w:lang w:val="ru-RU"/>
        </w:rPr>
        <w:t>дизайн карандаша причудлив, выходит за рамки удобства</w:t>
      </w:r>
    </w:p>
    <w:p w:rsidR="00412F5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карандаш оформлен приятно для глаза определенной категории п</w:t>
      </w:r>
      <w:r w:rsidR="00DF3251">
        <w:rPr>
          <w:rFonts w:ascii="Calibri" w:hAnsi="Calibri" w:cs="Calibri"/>
          <w:lang w:val="ru-RU"/>
        </w:rPr>
        <w:t>окупателей</w:t>
      </w:r>
    </w:p>
    <w:p w:rsidR="00D23269" w:rsidRPr="00DF3251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карандаш удобно лежит в руке, удобен в письме</w:t>
      </w:r>
      <w:bookmarkStart w:id="0" w:name="_GoBack"/>
      <w:bookmarkEnd w:id="0"/>
    </w:p>
    <w:sectPr w:rsidR="00D23269" w:rsidRPr="00DF3251">
      <w:pgSz w:w="12240" w:h="15840"/>
      <w:pgMar w:top="1417" w:right="1417" w:bottom="1417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hyphenationZone w:val="14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38"/>
    <w:rsid w:val="000C6438"/>
    <w:rsid w:val="00412F59"/>
    <w:rsid w:val="00D23269"/>
    <w:rsid w:val="00D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Wastelander</dc:creator>
  <cp:lastModifiedBy>Wastelander</cp:lastModifiedBy>
  <cp:revision>3</cp:revision>
  <dcterms:created xsi:type="dcterms:W3CDTF">2018-03-25T08:10:00Z</dcterms:created>
  <dcterms:modified xsi:type="dcterms:W3CDTF">2018-03-26T20:03:00Z</dcterms:modified>
</cp:coreProperties>
</file>