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962"/>
        <w:gridCol w:w="5210"/>
      </w:tblGrid>
      <w:tr>
        <w:trPr>
          <w:trHeight w:val="1" w:hRule="atLeast"/>
          <w:jc w:val="left"/>
        </w:trPr>
        <w:tc>
          <w:tcPr>
            <w:tcW w:w="49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JetBrains Mono" w:hAnsi="JetBrains Mono" w:cs="JetBrains Mono" w:eastAsia="JetBrains Mono"/>
                <w:color w:val="6A87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{{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name_of_the_court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Взыскатель: {{ claimant 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JetBrains Mono" w:hAnsi="JetBrains Mono" w:cs="JetBrains Mono" w:eastAsia="JetBrains Mono"/>
                <w:color w:val="6A87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Адрес: {{ 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address_claimant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}}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tabs>
                <w:tab w:val="left" w:pos="708" w:leader="none"/>
                <w:tab w:val="left" w:pos="1416" w:leader="none"/>
                <w:tab w:val="left" w:pos="2124" w:leader="none"/>
                <w:tab w:val="left" w:pos="2832" w:leader="none"/>
                <w:tab w:val="left" w:pos="3540" w:leader="none"/>
                <w:tab w:val="left" w:pos="4248" w:leader="none"/>
                <w:tab w:val="left" w:pos="5145" w:leader="none"/>
              </w:tabs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Должники:</w:t>
            </w:r>
          </w:p>
          <w:tbl>
            <w:tblPr/>
            <w:tblGrid>
              <w:gridCol w:w="4979"/>
            </w:tblGrid>
            <w:tr>
              <w:trPr>
                <w:trHeight w:val="1" w:hRule="atLeast"/>
                <w:jc w:val="left"/>
              </w:trPr>
              <w:tc>
                <w:tcPr>
                  <w:tcW w:w="4979" w:type="dxa"/>
                  <w:tcBorders>
                    <w:top w:val="single" w:color="000000" w:sz="0"/>
                    <w:left w:val="single" w:color="000000" w:sz="0"/>
                    <w:bottom w:val="single" w:color="000000" w:sz="0"/>
                    <w:right w:val="single" w:color="000000" w:sz="0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tabs>
                      <w:tab w:val="left" w:pos="708" w:leader="none"/>
                      <w:tab w:val="left" w:pos="1416" w:leader="none"/>
                      <w:tab w:val="left" w:pos="2124" w:leader="none"/>
                      <w:tab w:val="left" w:pos="2832" w:leader="none"/>
                      <w:tab w:val="left" w:pos="3540" w:leader="none"/>
                      <w:tab w:val="left" w:pos="4248" w:leader="none"/>
                      <w:tab w:val="left" w:pos="5145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{{ named1 }}</w:t>
                  </w:r>
                </w:p>
                <w:p>
                  <w:pPr>
                    <w:tabs>
                      <w:tab w:val="left" w:pos="708" w:leader="none"/>
                      <w:tab w:val="left" w:pos="1416" w:leader="none"/>
                      <w:tab w:val="left" w:pos="2124" w:leader="none"/>
                      <w:tab w:val="left" w:pos="2832" w:leader="none"/>
                      <w:tab w:val="left" w:pos="3540" w:leader="none"/>
                      <w:tab w:val="left" w:pos="4248" w:leader="none"/>
                      <w:tab w:val="left" w:pos="5145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{{ dated1 }}</w:t>
                  </w:r>
                </w:p>
                <w:p>
                  <w:pPr>
                    <w:tabs>
                      <w:tab w:val="left" w:pos="708" w:leader="none"/>
                      <w:tab w:val="left" w:pos="1416" w:leader="none"/>
                      <w:tab w:val="left" w:pos="2124" w:leader="none"/>
                      <w:tab w:val="left" w:pos="2832" w:leader="none"/>
                      <w:tab w:val="left" w:pos="3540" w:leader="none"/>
                      <w:tab w:val="left" w:pos="4248" w:leader="none"/>
                      <w:tab w:val="left" w:pos="5145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{{ pd1 }}</w:t>
                  </w:r>
                </w:p>
                <w:p>
                  <w:pPr>
                    <w:tabs>
                      <w:tab w:val="left" w:pos="708" w:leader="none"/>
                      <w:tab w:val="left" w:pos="1416" w:leader="none"/>
                      <w:tab w:val="left" w:pos="2124" w:leader="none"/>
                      <w:tab w:val="left" w:pos="2832" w:leader="none"/>
                      <w:tab w:val="left" w:pos="3540" w:leader="none"/>
                      <w:tab w:val="left" w:pos="4248" w:leader="none"/>
                      <w:tab w:val="left" w:pos="5145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{{ named2 }}</w:t>
                  </w:r>
                </w:p>
                <w:p>
                  <w:pPr>
                    <w:tabs>
                      <w:tab w:val="left" w:pos="708" w:leader="none"/>
                      <w:tab w:val="left" w:pos="1416" w:leader="none"/>
                      <w:tab w:val="left" w:pos="2124" w:leader="none"/>
                      <w:tab w:val="left" w:pos="2832" w:leader="none"/>
                      <w:tab w:val="left" w:pos="3540" w:leader="none"/>
                      <w:tab w:val="left" w:pos="4248" w:leader="none"/>
                      <w:tab w:val="left" w:pos="5145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{{ dated2 }}</w:t>
                  </w:r>
                </w:p>
                <w:p>
                  <w:pPr>
                    <w:tabs>
                      <w:tab w:val="left" w:pos="708" w:leader="none"/>
                      <w:tab w:val="left" w:pos="1416" w:leader="none"/>
                      <w:tab w:val="left" w:pos="2124" w:leader="none"/>
                      <w:tab w:val="left" w:pos="2832" w:leader="none"/>
                      <w:tab w:val="left" w:pos="3540" w:leader="none"/>
                      <w:tab w:val="left" w:pos="4248" w:leader="none"/>
                      <w:tab w:val="left" w:pos="5145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{{ pd2 }}</w:t>
                  </w:r>
                </w:p>
                <w:p>
                  <w:pPr>
                    <w:tabs>
                      <w:tab w:val="left" w:pos="708" w:leader="none"/>
                      <w:tab w:val="left" w:pos="1416" w:leader="none"/>
                      <w:tab w:val="left" w:pos="2124" w:leader="none"/>
                      <w:tab w:val="left" w:pos="2832" w:leader="none"/>
                      <w:tab w:val="left" w:pos="3540" w:leader="none"/>
                      <w:tab w:val="left" w:pos="4248" w:leader="none"/>
                      <w:tab w:val="left" w:pos="5145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{{ named3 }}</w:t>
                  </w:r>
                </w:p>
                <w:p>
                  <w:pPr>
                    <w:tabs>
                      <w:tab w:val="left" w:pos="708" w:leader="none"/>
                      <w:tab w:val="left" w:pos="1416" w:leader="none"/>
                      <w:tab w:val="left" w:pos="2124" w:leader="none"/>
                      <w:tab w:val="left" w:pos="2832" w:leader="none"/>
                      <w:tab w:val="left" w:pos="3540" w:leader="none"/>
                      <w:tab w:val="left" w:pos="4248" w:leader="none"/>
                      <w:tab w:val="left" w:pos="5145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{{ dated3 }}</w:t>
                  </w:r>
                </w:p>
                <w:p>
                  <w:pPr>
                    <w:tabs>
                      <w:tab w:val="left" w:pos="708" w:leader="none"/>
                      <w:tab w:val="left" w:pos="1416" w:leader="none"/>
                      <w:tab w:val="left" w:pos="2124" w:leader="none"/>
                      <w:tab w:val="left" w:pos="2832" w:leader="none"/>
                      <w:tab w:val="left" w:pos="3540" w:leader="none"/>
                      <w:tab w:val="left" w:pos="4248" w:leader="none"/>
                      <w:tab w:val="left" w:pos="5145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{{ pd3 }}</w:t>
                  </w:r>
                </w:p>
                <w:p>
                  <w:pPr>
                    <w:tabs>
                      <w:tab w:val="left" w:pos="708" w:leader="none"/>
                      <w:tab w:val="left" w:pos="1416" w:leader="none"/>
                      <w:tab w:val="left" w:pos="2124" w:leader="none"/>
                      <w:tab w:val="left" w:pos="2832" w:leader="none"/>
                      <w:tab w:val="left" w:pos="3540" w:leader="none"/>
                      <w:tab w:val="left" w:pos="4248" w:leader="none"/>
                      <w:tab w:val="left" w:pos="5145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{{ named4 }}</w:t>
                  </w:r>
                </w:p>
                <w:p>
                  <w:pPr>
                    <w:tabs>
                      <w:tab w:val="left" w:pos="708" w:leader="none"/>
                      <w:tab w:val="left" w:pos="1416" w:leader="none"/>
                      <w:tab w:val="left" w:pos="2124" w:leader="none"/>
                      <w:tab w:val="left" w:pos="2832" w:leader="none"/>
                      <w:tab w:val="left" w:pos="3540" w:leader="none"/>
                      <w:tab w:val="left" w:pos="4248" w:leader="none"/>
                      <w:tab w:val="left" w:pos="5145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{{ dated4 }}</w:t>
                  </w:r>
                </w:p>
                <w:p>
                  <w:pPr>
                    <w:tabs>
                      <w:tab w:val="left" w:pos="708" w:leader="none"/>
                      <w:tab w:val="left" w:pos="1416" w:leader="none"/>
                      <w:tab w:val="left" w:pos="2124" w:leader="none"/>
                      <w:tab w:val="left" w:pos="2832" w:leader="none"/>
                      <w:tab w:val="left" w:pos="3540" w:leader="none"/>
                      <w:tab w:val="left" w:pos="4248" w:leader="none"/>
                      <w:tab w:val="left" w:pos="5145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{{ pd4 }}</w:t>
                  </w:r>
                </w:p>
                <w:p>
                  <w:pPr>
                    <w:tabs>
                      <w:tab w:val="left" w:pos="708" w:leader="none"/>
                      <w:tab w:val="left" w:pos="1416" w:leader="none"/>
                      <w:tab w:val="left" w:pos="2124" w:leader="none"/>
                      <w:tab w:val="left" w:pos="2832" w:leader="none"/>
                      <w:tab w:val="left" w:pos="3540" w:leader="none"/>
                      <w:tab w:val="left" w:pos="4248" w:leader="none"/>
                      <w:tab w:val="left" w:pos="5145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{{ named5 }}</w:t>
                  </w:r>
                </w:p>
                <w:p>
                  <w:pPr>
                    <w:tabs>
                      <w:tab w:val="left" w:pos="708" w:leader="none"/>
                      <w:tab w:val="left" w:pos="1416" w:leader="none"/>
                      <w:tab w:val="left" w:pos="2124" w:leader="none"/>
                      <w:tab w:val="left" w:pos="2832" w:leader="none"/>
                      <w:tab w:val="left" w:pos="3540" w:leader="none"/>
                      <w:tab w:val="left" w:pos="4248" w:leader="none"/>
                      <w:tab w:val="left" w:pos="5145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{{ dated5 }}</w:t>
                  </w:r>
                </w:p>
                <w:p>
                  <w:pPr>
                    <w:tabs>
                      <w:tab w:val="left" w:pos="708" w:leader="none"/>
                      <w:tab w:val="left" w:pos="1416" w:leader="none"/>
                      <w:tab w:val="left" w:pos="2124" w:leader="none"/>
                      <w:tab w:val="left" w:pos="2832" w:leader="none"/>
                      <w:tab w:val="left" w:pos="3540" w:leader="none"/>
                      <w:tab w:val="left" w:pos="4248" w:leader="none"/>
                      <w:tab w:val="left" w:pos="5145" w:leader="none"/>
                    </w:tabs>
                    <w:spacing w:before="0" w:after="0" w:line="240"/>
                    <w:ind w:right="0" w:left="0" w:firstLine="0"/>
                    <w:jc w:val="left"/>
                    <w:rPr>
                      <w:color w:val="auto"/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auto"/>
                      <w:spacing w:val="0"/>
                      <w:position w:val="0"/>
                      <w:sz w:val="24"/>
                      <w:shd w:fill="auto" w:val="clear"/>
                    </w:rPr>
                    <w:t xml:space="preserve">{{ pd5 }}</w:t>
                  </w:r>
                </w:p>
              </w:tc>
            </w:tr>
          </w:tbl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Проживающие по адресу: Красноярский край, Березовский р-он, п. Березовка ул. {{ adressd }}, д.{{ numberhoused }} кв.{{ numberkvd 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Сумма долга: {{ 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amount_debt</w:t>
            </w:r>
            <w:r>
              <w:rPr>
                <w:rFonts w:ascii="Times New Roman" w:hAnsi="Times New Roman" w:cs="Times New Roman" w:eastAsia="Times New Roman"/>
                <w:color w:val="6A8759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}} рублей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Госпошлина: {{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amount_state_fee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}} рублей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ЗАЯВЛЕНИЕ О ВЫДАЧЕ СУДЕБНОГО ПРИКАЗА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Собственником жилого помещения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{{ numberkvd }}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многоквартирного дома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{{ numberhoused }}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ул. {{ adressd }} п. Березовка является {{sobstvenniki}}, что подтверждается {{ vypiska }}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регистрационном учете в жилом помещении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{{ numberkvd }}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многоквартирного дома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{{ numberhoused }}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ул. {{ adressd }} п. Березовка {{ sostoyat }} {{ propisany }}.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{{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claimant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}}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 {{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management_start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}} г. осуществляет функции по управлению многоквартирными домами, предоставляет жилищные услуги, на основании договора управления МКД, договор с поставщиками жилищных услуг, заключенных в интересах населения, производит сбор платежей от населения за предоставленные жилищные услуги.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соответствии со ст. 210 ГК РФ, ст. 30 ЖК РФ собственник несет бремя содержания принадлежащего ему имущества, если данное имущество является квартирой в многоквартирном доме, собственник также несет бремя содержания общего имущества собственников в соответствующем многоквартирном доме. На основании ч. 3 ст. 31 ЖК РФ дееспособные и не ограниченные судом в дееспособности члены семьи собственника жилого помещения несут солидарную с собственником ответственность по обязательствам, вытекающим из пользования данным жилым помещением.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Согласно ч.1 и ч.2 ст. 153 ЖК РФ, граждане обязаны своевременно и полностью вносить плату за жилое помещение и коммунальные услуги. Обязанность собственника по внесению платы за жилое помещение и коммунальные услуги появляется с момента возникновения права собственности на жилое помещение.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Согласно ч.1, ч.7 ст.155 ЖК РФ, собственники жилых помещений в доме, управление которым осуществляется юридическим лицом независимо от организационно-правовой форы, ежемесячно должны вносить плату за содержание и ремонт жилого помещения, а также плату за коммунальные услуги в эту организацию до десятого числа месяца, следующего за истекшим месяцем.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 нарушении ч.1, ч.2 ст. 153, ч.1, ч.7 ст.155 ЖК РФ должник вносит плату за жилье и коммунальные услуги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не в полном объеме и не в срок,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установленный законом. В связи с этим, учитывая все платежи, произведенные на момент оформления документов для подачи заявления в суд, образовалась задолженность за предоставленные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жилищные услуги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за период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{{ debt_period }}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в размере {{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amount_debt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}} рублей.</w:t>
      </w:r>
    </w:p>
    <w:p>
      <w:pPr>
        <w:spacing w:before="0" w:after="200" w:line="276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На основании изложенного, руководствуясь, ст. 121-124 ГПК РФ,ст.307,309 ГК РФ, ст.155 Жилищного кодекса РФ,</w:t>
      </w:r>
    </w:p>
    <w:p>
      <w:pPr>
        <w:spacing w:before="0" w:after="0" w:line="276"/>
        <w:ind w:right="0" w:left="2832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ПРОШУ СУД:</w:t>
      </w:r>
    </w:p>
    <w:p>
      <w:pPr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5145" w:leader="none"/>
        </w:tabs>
        <w:spacing w:before="0" w:after="200" w:line="276"/>
        <w:ind w:right="0" w:left="0" w:firstLine="567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Выдать судебный приказ на взыскание в пользу {{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claimant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}} {{ solyd }} {{ named1 }} {{ dated1 }}{{ named2 }} {{ dated2 }}{{ named3 }} {{ dated3 }}{{ named4 }} {{ dated4 }}{{ named5 }} {{ dated5 }} сумму задолженности за предоставленные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жилищные услуги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за период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{{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debt_period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}}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 размере {{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amount_debt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}} рублей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а также расходы по оплате государственной пошлины в размере {{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amount_state_fee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}} рублей, а всего взыскать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{{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total_debt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}} рублей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Приложения: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Квитанция об оплате государственной пошлины.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Выписка ФГИС ЕГРН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Выписка из домовой книги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Финансово-лицевой счет (Расчет задолженности)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Расчет пени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Копии Платежных документов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Копия Протокола общего собрания собственников помещений МКД</w:t>
      </w:r>
    </w:p>
    <w:p>
      <w:pPr>
        <w:spacing w:before="0" w:after="0" w:line="240"/>
        <w:ind w:right="0" w:left="0" w:firstLine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Копии уставных документов</w:t>
      </w:r>
    </w:p>
    <w:p>
      <w:pPr>
        <w:spacing w:before="0" w:after="0" w:line="240"/>
        <w:ind w:right="0" w:left="3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Копия доверенности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Представитель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 доверенности </w:t>
        <w:tab/>
        <w:tab/>
        <w:tab/>
        <w:tab/>
        <w:t xml:space="preserve">                                    </w:t>
        <w:tab/>
        <w:t xml:space="preserve">С.В. Рыбченко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938" w:leader="none"/>
        </w:tabs>
        <w:spacing w:before="0" w:after="0" w:line="240"/>
        <w:ind w:right="283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