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00"/>
        <w:gridCol w:w="4125"/>
        <w:gridCol w:w="3213"/>
      </w:tblGrid>
      <w:tr>
        <w:trPr/>
        <w:tc>
          <w:tcPr>
            <w:tcW w:w="2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Роль</w:t>
            </w:r>
          </w:p>
        </w:tc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3FAF46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Цель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  <w:shd w:fill="DDE8CB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Роль пользователя в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системе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  <w:shd w:fill="DDE8CB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Какое действие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производит?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E8CB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Какая цель действия?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Гость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ввести логин, пароль, ФИО,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 xml:space="preserve">телефон и адрес электронной почты. </w:t>
            </w:r>
            <w:r>
              <w:rPr>
                <w:color w:val="3FAF46"/>
              </w:rPr>
              <w:t>Нажать кнопку «Зарегистрироваться».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Регистрация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 xml:space="preserve">Добавление пользователя </w:t>
            </w:r>
            <w:r>
              <w:rPr>
                <w:color w:val="3FAF46"/>
              </w:rPr>
              <w:t xml:space="preserve">в базу </w:t>
            </w:r>
            <w:r>
              <w:rPr>
                <w:color w:val="3FAF46"/>
              </w:rPr>
              <w:t>данных.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Пользователь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Перейти на Страницу формирования заявления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С</w:t>
            </w:r>
            <w:r>
              <w:rPr>
                <w:color w:val="3FAF46"/>
              </w:rPr>
              <w:t>формировать заявление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Пользователь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Вводит регистрационный номер автомобиля и описание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нарушения.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Добавление записи о нарушении в базу данных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Пользователь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возможность ввода логина и пароля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Авторизуется.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 xml:space="preserve">Поиск логина и Проверка соответствия найденного логина и пароля 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Пользователь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Проверка роли пользователя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 xml:space="preserve">Переводит на страницу формирования заявления. 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Пользователь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Вход в систему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Вывод заявлений данного пользователя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</w:t>
            </w:r>
            <w:r>
              <w:rPr>
                <w:color w:val="3FAF46"/>
              </w:rPr>
              <w:t>дминистратор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Меняет статус заявление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Изменить поле статуса заявления в Базе данных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</w:t>
            </w:r>
            <w:r>
              <w:rPr>
                <w:color w:val="3FAF46"/>
              </w:rPr>
              <w:t>дминистратор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возможность ввода логина и пароля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Авторизуется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 xml:space="preserve">Поиск логина и Проверка соответствия найденного логина и пароля </w:t>
            </w:r>
          </w:p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</w:t>
            </w:r>
            <w:r>
              <w:rPr>
                <w:color w:val="3FAF46"/>
              </w:rPr>
              <w:t>дминистратор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Проверка роли администратора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Переводит на страницу Панель администратора.</w:t>
            </w:r>
          </w:p>
        </w:tc>
      </w:tr>
      <w:tr>
        <w:trPr/>
        <w:tc>
          <w:tcPr>
            <w:tcW w:w="23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А</w:t>
            </w:r>
            <w:r>
              <w:rPr>
                <w:color w:val="3FAF46"/>
              </w:rPr>
              <w:t>дминистратор</w:t>
            </w:r>
          </w:p>
        </w:tc>
        <w:tc>
          <w:tcPr>
            <w:tcW w:w="4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Перейти в Панель администратора.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color w:val="3FAF46"/>
              </w:rPr>
            </w:pPr>
            <w:r>
              <w:rPr>
                <w:color w:val="3FAF46"/>
              </w:rPr>
              <w:t>Вывод заявлений всех пользователей пользователя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Описание должно включать роль пользователя системы, производимые</w:t>
      </w:r>
    </w:p>
    <w:p>
      <w:pPr>
        <w:pStyle w:val="Normal"/>
        <w:bidi w:val="0"/>
        <w:jc w:val="start"/>
        <w:rPr/>
      </w:pPr>
      <w:r>
        <w:rPr/>
        <w:t>им действия и цели этих действий. У одного действия, не может быть более одной</w:t>
      </w:r>
    </w:p>
    <w:p>
      <w:pPr>
        <w:pStyle w:val="Normal"/>
        <w:bidi w:val="0"/>
        <w:jc w:val="start"/>
        <w:rPr/>
      </w:pPr>
      <w:r>
        <w:rPr/>
        <w:t>цели.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roid Sans Fallback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roid Sans Fallback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roid Sans Fallback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LibreOffice/7.6.7.2$Linux_X86_64 LibreOffice_project/60$Build-2</Application>
  <AppVersion>15.0000</AppVersion>
  <Pages>1</Pages>
  <Words>156</Words>
  <Characters>1110</Characters>
  <CharactersWithSpaces>1229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2024-10-07T10:41:39Z</dcterms:created>
  <dc:creator/>
  <dc:description/>
  <dc:language>ru-RU</dc:language>
  <cp:lastModifiedBy/>
  <dcterms:modified xsi:type="dcterms:W3CDTF">2024-10-07T11:25:37Z</dcterms:modified>
  <cp:revision>5</cp:revision>
  <dc:subject/>
  <dc:title/>
</cp:coreProperties>
</file>