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3449C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449C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608D7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J2.L.P0022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A17E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  <w:lang w:val="vi-VN"/>
              </w:rPr>
              <w:t>15</w:t>
            </w:r>
            <w:bookmarkStart w:id="0" w:name="_GoBack"/>
            <w:bookmarkEnd w:id="0"/>
            <w:r w:rsidR="003449C2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9786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B56AED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B56AED">
        <w:rPr>
          <w:b/>
          <w:bCs/>
        </w:rPr>
        <w:t>Simple C</w:t>
      </w:r>
      <w:r w:rsidR="00B56AED" w:rsidRPr="00B56AED">
        <w:rPr>
          <w:b/>
          <w:bCs/>
        </w:rPr>
        <w:t>alculator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Default="0061155A" w:rsidP="00BD198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61155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A simple calculator is a small program used to perform basic operations of </w:t>
      </w:r>
      <w:r w:rsidR="006752B7" w:rsidRPr="0061155A">
        <w:rPr>
          <w:rFonts w:ascii="Arial" w:hAnsi="Arial" w:cs="Arial"/>
          <w:color w:val="252525"/>
          <w:sz w:val="18"/>
          <w:szCs w:val="18"/>
          <w:shd w:val="clear" w:color="auto" w:fill="FFFFFF"/>
        </w:rPr>
        <w:t>arithmetic. It</w:t>
      </w:r>
      <w:r w:rsidRPr="0061155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imitated hardware calculators by implementing the same functionality with mouse-operated, rather than finger-operated, buttons. Such software calculators first emerged in the 1980s as part of the Windows operating system.</w:t>
      </w:r>
    </w:p>
    <w:p w:rsidR="0061155A" w:rsidRDefault="0061155A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BD198A" w:rsidRPr="00E71F40" w:rsidRDefault="00F024CE" w:rsidP="00F024CE">
      <w:pPr>
        <w:rPr>
          <w:rFonts w:cstheme="minorHAnsi"/>
          <w:color w:val="252525"/>
          <w:shd w:val="clear" w:color="auto" w:fill="FFFFFF"/>
        </w:rPr>
      </w:pPr>
      <w:r>
        <w:t>The simple ca</w:t>
      </w:r>
      <w:r w:rsidR="00BD198A">
        <w:t xml:space="preserve">lculator can perform basic </w:t>
      </w:r>
      <w:r w:rsidR="00BD198A" w:rsidRPr="0061155A">
        <w:rPr>
          <w:rFonts w:ascii="Arial" w:hAnsi="Arial" w:cs="Arial"/>
          <w:color w:val="252525"/>
          <w:sz w:val="18"/>
          <w:szCs w:val="18"/>
          <w:shd w:val="clear" w:color="auto" w:fill="FFFFFF"/>
        </w:rPr>
        <w:t>arithmetic</w:t>
      </w:r>
      <w:r w:rsidR="00BD198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operations such as: Add, </w:t>
      </w:r>
      <w:r w:rsidR="006752B7">
        <w:rPr>
          <w:rFonts w:ascii="Arial" w:hAnsi="Arial" w:cs="Arial"/>
          <w:color w:val="252525"/>
          <w:sz w:val="18"/>
          <w:szCs w:val="18"/>
          <w:shd w:val="clear" w:color="auto" w:fill="FFFFFF"/>
        </w:rPr>
        <w:t>Subtract</w:t>
      </w:r>
      <w:r w:rsidR="00BD198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, Multiply and </w:t>
      </w:r>
      <w:r w:rsidR="006752B7">
        <w:rPr>
          <w:rFonts w:ascii="Arial" w:hAnsi="Arial" w:cs="Arial"/>
          <w:color w:val="252525"/>
          <w:sz w:val="18"/>
          <w:szCs w:val="18"/>
          <w:shd w:val="clear" w:color="auto" w:fill="FFFFFF"/>
        </w:rPr>
        <w:t>Divide</w:t>
      </w:r>
      <w:r w:rsidR="00BD198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Square root</w:t>
      </w:r>
      <w:r w:rsidR="000C3E53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(√)</w:t>
      </w:r>
      <w:r w:rsidR="00BD198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, %, and </w:t>
      </w:r>
      <w:r w:rsidR="00BD198A" w:rsidRPr="00E71F40">
        <w:rPr>
          <w:rFonts w:cstheme="minorHAnsi"/>
          <w:color w:val="252525"/>
          <w:shd w:val="clear" w:color="auto" w:fill="FFFFFF"/>
        </w:rPr>
        <w:t xml:space="preserve">1/x. The operands </w:t>
      </w:r>
      <w:r w:rsidRPr="00E71F40">
        <w:rPr>
          <w:rFonts w:cstheme="minorHAnsi"/>
          <w:color w:val="252525"/>
          <w:shd w:val="clear" w:color="auto" w:fill="FFFFFF"/>
        </w:rPr>
        <w:t>are</w:t>
      </w:r>
      <w:r w:rsidR="00BD198A" w:rsidRPr="00E71F40">
        <w:rPr>
          <w:rFonts w:cstheme="minorHAnsi"/>
          <w:color w:val="252525"/>
          <w:shd w:val="clear" w:color="auto" w:fill="FFFFFF"/>
        </w:rPr>
        <w:t xml:space="preserve"> </w:t>
      </w:r>
      <w:r w:rsidRPr="00E71F40">
        <w:rPr>
          <w:rFonts w:cstheme="minorHAnsi"/>
          <w:color w:val="252525"/>
          <w:shd w:val="clear" w:color="auto" w:fill="FFFFFF"/>
        </w:rPr>
        <w:t xml:space="preserve">positive/negative </w:t>
      </w:r>
      <w:r w:rsidR="00BD198A" w:rsidRPr="00E71F40">
        <w:rPr>
          <w:rFonts w:cstheme="minorHAnsi"/>
          <w:color w:val="252525"/>
          <w:shd w:val="clear" w:color="auto" w:fill="FFFFFF"/>
        </w:rPr>
        <w:t>integer or decimal</w:t>
      </w:r>
      <w:r w:rsidRPr="00E71F40">
        <w:rPr>
          <w:rFonts w:cstheme="minorHAnsi"/>
          <w:color w:val="252525"/>
          <w:shd w:val="clear" w:color="auto" w:fill="FFFFFF"/>
        </w:rPr>
        <w:t xml:space="preserve"> numbers</w:t>
      </w:r>
      <w:r w:rsidR="00BD198A" w:rsidRPr="00E71F40">
        <w:rPr>
          <w:rFonts w:cstheme="minorHAnsi"/>
          <w:color w:val="252525"/>
          <w:shd w:val="clear" w:color="auto" w:fill="FFFFFF"/>
        </w:rPr>
        <w:t>.</w:t>
      </w:r>
    </w:p>
    <w:p w:rsidR="00BD198A" w:rsidRPr="00E71F40" w:rsidRDefault="00BD198A" w:rsidP="00BD198A">
      <w:pPr>
        <w:rPr>
          <w:rFonts w:cstheme="minorHAnsi"/>
          <w:color w:val="252525"/>
          <w:shd w:val="clear" w:color="auto" w:fill="FFFFFF"/>
        </w:rPr>
      </w:pPr>
      <w:r w:rsidRPr="00E71F40">
        <w:rPr>
          <w:rFonts w:cstheme="minorHAnsi"/>
          <w:color w:val="252525"/>
          <w:shd w:val="clear" w:color="auto" w:fill="FFFFFF"/>
        </w:rPr>
        <w:t xml:space="preserve">It </w:t>
      </w:r>
      <w:r w:rsidR="00F024CE" w:rsidRPr="00E71F40">
        <w:rPr>
          <w:rFonts w:cstheme="minorHAnsi"/>
          <w:color w:val="252525"/>
          <w:shd w:val="clear" w:color="auto" w:fill="FFFFFF"/>
        </w:rPr>
        <w:t xml:space="preserve">also </w:t>
      </w:r>
      <w:r w:rsidRPr="00E71F40">
        <w:rPr>
          <w:rFonts w:cstheme="minorHAnsi"/>
          <w:color w:val="252525"/>
          <w:shd w:val="clear" w:color="auto" w:fill="FFFFFF"/>
        </w:rPr>
        <w:t>supports:</w:t>
      </w:r>
    </w:p>
    <w:p w:rsidR="00BD198A" w:rsidRPr="00E71F40" w:rsidRDefault="00BD198A" w:rsidP="00BD198A">
      <w:pPr>
        <w:pStyle w:val="ListParagraph"/>
        <w:numPr>
          <w:ilvl w:val="0"/>
          <w:numId w:val="13"/>
        </w:numPr>
        <w:rPr>
          <w:rFonts w:cstheme="minorHAnsi"/>
          <w:color w:val="252525"/>
          <w:shd w:val="clear" w:color="auto" w:fill="FFFFFF"/>
        </w:rPr>
      </w:pPr>
      <w:r w:rsidRPr="00E71F40">
        <w:rPr>
          <w:rFonts w:cstheme="minorHAnsi"/>
          <w:color w:val="252525"/>
          <w:shd w:val="clear" w:color="auto" w:fill="FFFFFF"/>
        </w:rPr>
        <w:t xml:space="preserve">M+ add to value stored in memory, </w:t>
      </w:r>
    </w:p>
    <w:p w:rsidR="00BD198A" w:rsidRPr="00E71F40" w:rsidRDefault="00BD198A" w:rsidP="00BD198A">
      <w:pPr>
        <w:pStyle w:val="ListParagraph"/>
        <w:numPr>
          <w:ilvl w:val="0"/>
          <w:numId w:val="13"/>
        </w:numPr>
        <w:rPr>
          <w:rFonts w:cstheme="minorHAnsi"/>
          <w:color w:val="252525"/>
          <w:shd w:val="clear" w:color="auto" w:fill="FFFFFF"/>
        </w:rPr>
      </w:pPr>
      <w:r w:rsidRPr="00E71F40">
        <w:rPr>
          <w:rFonts w:cstheme="minorHAnsi"/>
          <w:color w:val="252525"/>
          <w:shd w:val="clear" w:color="auto" w:fill="FFFFFF"/>
        </w:rPr>
        <w:t xml:space="preserve">M- </w:t>
      </w:r>
      <w:r w:rsidR="006752B7" w:rsidRPr="00E71F40">
        <w:rPr>
          <w:rFonts w:cstheme="minorHAnsi"/>
          <w:color w:val="252525"/>
          <w:shd w:val="clear" w:color="auto" w:fill="FFFFFF"/>
        </w:rPr>
        <w:t>subtract</w:t>
      </w:r>
      <w:r w:rsidRPr="00E71F40">
        <w:rPr>
          <w:rFonts w:cstheme="minorHAnsi"/>
          <w:color w:val="252525"/>
          <w:shd w:val="clear" w:color="auto" w:fill="FFFFFF"/>
        </w:rPr>
        <w:t xml:space="preserve"> from the value stored in memory, </w:t>
      </w:r>
    </w:p>
    <w:p w:rsidR="00BD198A" w:rsidRPr="00E71F40" w:rsidRDefault="00BD198A" w:rsidP="00BD198A">
      <w:pPr>
        <w:pStyle w:val="ListParagraph"/>
        <w:numPr>
          <w:ilvl w:val="0"/>
          <w:numId w:val="13"/>
        </w:numPr>
        <w:rPr>
          <w:rFonts w:cstheme="minorHAnsi"/>
          <w:color w:val="252525"/>
          <w:shd w:val="clear" w:color="auto" w:fill="FFFFFF"/>
        </w:rPr>
      </w:pPr>
      <w:r w:rsidRPr="00E71F40">
        <w:rPr>
          <w:rFonts w:cstheme="minorHAnsi"/>
          <w:color w:val="252525"/>
          <w:shd w:val="clear" w:color="auto" w:fill="FFFFFF"/>
        </w:rPr>
        <w:t>MR display the value in memory</w:t>
      </w:r>
    </w:p>
    <w:p w:rsidR="00BD198A" w:rsidRPr="00E71F40" w:rsidRDefault="00AF5449" w:rsidP="00BD198A">
      <w:pPr>
        <w:pStyle w:val="ListParagraph"/>
        <w:numPr>
          <w:ilvl w:val="0"/>
          <w:numId w:val="13"/>
        </w:numPr>
        <w:rPr>
          <w:rFonts w:cstheme="minorHAnsi"/>
          <w:color w:val="252525"/>
          <w:shd w:val="clear" w:color="auto" w:fill="FFFFFF"/>
        </w:rPr>
      </w:pPr>
      <w:r w:rsidRPr="00E71F40">
        <w:rPr>
          <w:rFonts w:cstheme="minorHAnsi"/>
          <w:color w:val="252525"/>
          <w:shd w:val="clear" w:color="auto" w:fill="FFFFFF"/>
        </w:rPr>
        <w:t>MC</w:t>
      </w:r>
      <w:r w:rsidR="00BD198A" w:rsidRPr="00E71F40">
        <w:rPr>
          <w:rFonts w:cstheme="minorHAnsi"/>
          <w:color w:val="252525"/>
          <w:shd w:val="clear" w:color="auto" w:fill="FFFFFF"/>
        </w:rPr>
        <w:t xml:space="preserve"> clear the value in memory</w:t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C672D4" w:rsidRDefault="00993D11" w:rsidP="00477501">
      <w:pPr>
        <w:rPr>
          <w:b/>
          <w:i/>
        </w:rPr>
      </w:pPr>
      <w:r>
        <w:rPr>
          <w:b/>
          <w:i/>
        </w:rPr>
        <w:t>Add operation: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0C3E53" w:rsidTr="002C0F8A">
        <w:tc>
          <w:tcPr>
            <w:tcW w:w="1170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0C3E53" w:rsidTr="002C0F8A">
        <w:tc>
          <w:tcPr>
            <w:tcW w:w="1170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0C3E53" w:rsidTr="002C0F8A">
        <w:tc>
          <w:tcPr>
            <w:tcW w:w="1170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</w:p>
        </w:tc>
        <w:tc>
          <w:tcPr>
            <w:tcW w:w="995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0C3E53" w:rsidTr="002C0F8A">
        <w:tc>
          <w:tcPr>
            <w:tcW w:w="1170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0C3E53" w:rsidTr="002C0F8A">
        <w:tc>
          <w:tcPr>
            <w:tcW w:w="1170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809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=</w:t>
            </w:r>
          </w:p>
        </w:tc>
        <w:tc>
          <w:tcPr>
            <w:tcW w:w="995" w:type="dxa"/>
          </w:tcPr>
          <w:p w:rsidR="000C3E53" w:rsidRDefault="000C3E53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</w:tbl>
    <w:p w:rsidR="000C3E53" w:rsidRDefault="000C3E53" w:rsidP="00477501">
      <w:pPr>
        <w:rPr>
          <w:b/>
          <w:i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993D11" w:rsidTr="000C3E53">
        <w:tc>
          <w:tcPr>
            <w:tcW w:w="1170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</w:t>
            </w:r>
            <w:r w:rsidR="00993D11">
              <w:rPr>
                <w:b/>
                <w:i/>
              </w:rPr>
              <w:t>eq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993D11" w:rsidTr="000C3E53">
        <w:tc>
          <w:tcPr>
            <w:tcW w:w="1170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993D11" w:rsidTr="000C3E53">
        <w:tc>
          <w:tcPr>
            <w:tcW w:w="1170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</w:p>
        </w:tc>
        <w:tc>
          <w:tcPr>
            <w:tcW w:w="995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993D11" w:rsidTr="000C3E53">
        <w:tc>
          <w:tcPr>
            <w:tcW w:w="1170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993D11" w:rsidTr="000C3E53">
        <w:tc>
          <w:tcPr>
            <w:tcW w:w="1170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</w:p>
        </w:tc>
        <w:tc>
          <w:tcPr>
            <w:tcW w:w="995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993D11" w:rsidTr="000C3E53">
        <w:tc>
          <w:tcPr>
            <w:tcW w:w="1170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809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995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993D11" w:rsidTr="000C3E53">
        <w:tc>
          <w:tcPr>
            <w:tcW w:w="1170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809" w:type="dxa"/>
          </w:tcPr>
          <w:p w:rsidR="00993D11" w:rsidRDefault="00993D11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=</w:t>
            </w:r>
          </w:p>
        </w:tc>
        <w:tc>
          <w:tcPr>
            <w:tcW w:w="995" w:type="dxa"/>
          </w:tcPr>
          <w:p w:rsidR="00993D11" w:rsidRDefault="000C3E53" w:rsidP="000C3E5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</w:tr>
    </w:tbl>
    <w:p w:rsidR="000C3E53" w:rsidRPr="00521144" w:rsidRDefault="006752B7" w:rsidP="00521144">
      <w:pPr>
        <w:rPr>
          <w:bCs/>
          <w:i/>
        </w:rPr>
      </w:pPr>
      <w:r w:rsidRPr="00521144">
        <w:rPr>
          <w:bCs/>
          <w:i/>
        </w:rPr>
        <w:t>Subtract</w:t>
      </w:r>
      <w:r w:rsidR="00521144" w:rsidRPr="00521144">
        <w:rPr>
          <w:bCs/>
          <w:i/>
        </w:rPr>
        <w:t xml:space="preserve">, Multiply, and </w:t>
      </w:r>
      <w:r w:rsidR="003A53A2">
        <w:rPr>
          <w:bCs/>
          <w:i/>
        </w:rPr>
        <w:t>D</w:t>
      </w:r>
      <w:r w:rsidRPr="00521144">
        <w:rPr>
          <w:bCs/>
          <w:i/>
        </w:rPr>
        <w:t>ivide operations</w:t>
      </w:r>
      <w:r w:rsidR="00521144" w:rsidRPr="00521144">
        <w:rPr>
          <w:bCs/>
          <w:i/>
        </w:rPr>
        <w:t xml:space="preserve"> execute as the Add one.</w:t>
      </w:r>
    </w:p>
    <w:p w:rsidR="00993D11" w:rsidRPr="00521144" w:rsidRDefault="00993D11" w:rsidP="00477501">
      <w:pPr>
        <w:rPr>
          <w:bCs/>
          <w:i/>
        </w:rPr>
      </w:pPr>
    </w:p>
    <w:p w:rsidR="00521144" w:rsidRDefault="00521144" w:rsidP="00477501">
      <w:pPr>
        <w:rPr>
          <w:b/>
          <w:i/>
        </w:rPr>
      </w:pPr>
      <w:r>
        <w:rPr>
          <w:b/>
          <w:i/>
        </w:rPr>
        <w:t>Square root operation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521144" w:rsidRPr="00622535" w:rsidRDefault="00521144" w:rsidP="002C0F8A">
            <w:pPr>
              <w:jc w:val="center"/>
              <w:rPr>
                <w:b/>
                <w:bCs/>
                <w:i/>
              </w:rPr>
            </w:pPr>
            <w:r w:rsidRPr="00622535">
              <w:rPr>
                <w:rFonts w:ascii="Arial" w:hAnsi="Arial" w:cs="Arial"/>
                <w:b/>
                <w:bCs/>
                <w:color w:val="252525"/>
                <w:sz w:val="18"/>
                <w:szCs w:val="18"/>
                <w:shd w:val="clear" w:color="auto" w:fill="FFFFFF"/>
              </w:rPr>
              <w:t>√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</w:tbl>
    <w:p w:rsidR="00521144" w:rsidRDefault="00521144" w:rsidP="00477501">
      <w:pPr>
        <w:rPr>
          <w:b/>
          <w:i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521144" w:rsidRPr="00622535" w:rsidRDefault="00521144" w:rsidP="002C0F8A">
            <w:pPr>
              <w:jc w:val="center"/>
              <w:rPr>
                <w:rFonts w:cstheme="minorHAnsi"/>
                <w:b/>
                <w:bCs/>
                <w:color w:val="252525"/>
                <w:shd w:val="clear" w:color="auto" w:fill="FFFFFF"/>
              </w:rPr>
            </w:pPr>
            <w:r w:rsidRPr="00622535">
              <w:rPr>
                <w:rFonts w:cstheme="minorHAnsi"/>
                <w:b/>
                <w:bCs/>
                <w:color w:val="252525"/>
                <w:shd w:val="clear" w:color="auto" w:fill="FFFFFF"/>
              </w:rPr>
              <w:t>+/-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-4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rFonts w:ascii="Arial" w:hAnsi="Arial" w:cs="Arial"/>
                <w:color w:val="252525"/>
                <w:sz w:val="18"/>
                <w:szCs w:val="18"/>
                <w:shd w:val="clear" w:color="auto" w:fill="FFFFFF"/>
              </w:rPr>
              <w:t>√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Error</w:t>
            </w:r>
          </w:p>
        </w:tc>
      </w:tr>
    </w:tbl>
    <w:p w:rsidR="00521144" w:rsidRDefault="00521144" w:rsidP="00477501">
      <w:pPr>
        <w:rPr>
          <w:b/>
          <w:i/>
        </w:rPr>
      </w:pPr>
      <w:r>
        <w:rPr>
          <w:b/>
          <w:i/>
        </w:rPr>
        <w:lastRenderedPageBreak/>
        <w:t>1/x operation</w:t>
      </w:r>
    </w:p>
    <w:p w:rsidR="00521144" w:rsidRDefault="00521144" w:rsidP="00477501">
      <w:pPr>
        <w:rPr>
          <w:b/>
          <w:i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521144" w:rsidRPr="00622535" w:rsidRDefault="00521144" w:rsidP="002C0F8A">
            <w:pPr>
              <w:jc w:val="center"/>
              <w:rPr>
                <w:rFonts w:cstheme="minorHAnsi"/>
                <w:b/>
                <w:bCs/>
                <w:i/>
              </w:rPr>
            </w:pPr>
            <w:r w:rsidRPr="00622535">
              <w:rPr>
                <w:rFonts w:cstheme="minorHAnsi"/>
                <w:b/>
                <w:bCs/>
                <w:color w:val="252525"/>
                <w:shd w:val="clear" w:color="auto" w:fill="FFFFFF"/>
              </w:rPr>
              <w:t>1/x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0.1</w:t>
            </w:r>
          </w:p>
        </w:tc>
      </w:tr>
    </w:tbl>
    <w:p w:rsidR="00521144" w:rsidRDefault="00521144" w:rsidP="00521144">
      <w:pPr>
        <w:rPr>
          <w:b/>
          <w:i/>
        </w:rPr>
      </w:pPr>
      <w:r>
        <w:rPr>
          <w:b/>
          <w:i/>
        </w:rPr>
        <w:t>% operation</w:t>
      </w:r>
    </w:p>
    <w:p w:rsidR="00521144" w:rsidRDefault="00521144" w:rsidP="00521144">
      <w:pPr>
        <w:rPr>
          <w:b/>
          <w:i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</w:tr>
      <w:tr w:rsidR="00521144" w:rsidTr="002C0F8A">
        <w:tc>
          <w:tcPr>
            <w:tcW w:w="1170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521144" w:rsidRPr="00622535" w:rsidRDefault="00521144" w:rsidP="002C0F8A">
            <w:pPr>
              <w:jc w:val="center"/>
              <w:rPr>
                <w:rFonts w:cstheme="minorHAnsi"/>
                <w:b/>
                <w:bCs/>
                <w:i/>
              </w:rPr>
            </w:pPr>
            <w:r w:rsidRPr="00622535">
              <w:rPr>
                <w:rFonts w:cstheme="minorHAnsi"/>
                <w:b/>
                <w:bCs/>
                <w:color w:val="252525"/>
                <w:shd w:val="clear" w:color="auto" w:fill="FFFFFF"/>
              </w:rPr>
              <w:t>%</w:t>
            </w:r>
          </w:p>
        </w:tc>
        <w:tc>
          <w:tcPr>
            <w:tcW w:w="995" w:type="dxa"/>
          </w:tcPr>
          <w:p w:rsidR="00521144" w:rsidRDefault="00521144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</w:tbl>
    <w:p w:rsidR="00521144" w:rsidRDefault="00521144" w:rsidP="00521144">
      <w:pPr>
        <w:rPr>
          <w:b/>
          <w:i/>
        </w:rPr>
      </w:pPr>
    </w:p>
    <w:p w:rsidR="00622535" w:rsidRDefault="00622535" w:rsidP="00622535">
      <w:pPr>
        <w:rPr>
          <w:b/>
          <w:i/>
        </w:rPr>
      </w:pPr>
      <w:r>
        <w:rPr>
          <w:b/>
          <w:i/>
        </w:rPr>
        <w:t>+/- operation</w:t>
      </w:r>
    </w:p>
    <w:p w:rsidR="00622535" w:rsidRDefault="00622535" w:rsidP="00622535">
      <w:pPr>
        <w:rPr>
          <w:b/>
          <w:i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622535" w:rsidRPr="00622535" w:rsidRDefault="00622535" w:rsidP="002C0F8A">
            <w:pPr>
              <w:jc w:val="center"/>
              <w:rPr>
                <w:rFonts w:cstheme="minorHAnsi"/>
                <w:b/>
                <w:bCs/>
                <w:i/>
              </w:rPr>
            </w:pPr>
            <w:r w:rsidRPr="00622535">
              <w:rPr>
                <w:rFonts w:cstheme="minorHAnsi"/>
                <w:b/>
                <w:bCs/>
                <w:color w:val="252525"/>
                <w:shd w:val="clear" w:color="auto" w:fill="FFFFFF"/>
              </w:rPr>
              <w:t>+/-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-3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622535" w:rsidRPr="00622535" w:rsidRDefault="00622535" w:rsidP="002C0F8A">
            <w:pPr>
              <w:jc w:val="center"/>
              <w:rPr>
                <w:rFonts w:cstheme="minorHAnsi"/>
                <w:b/>
                <w:bCs/>
                <w:color w:val="252525"/>
                <w:shd w:val="clear" w:color="auto" w:fill="FFFFFF"/>
              </w:rPr>
            </w:pPr>
            <w:r w:rsidRPr="00622535">
              <w:rPr>
                <w:rFonts w:cstheme="minorHAnsi"/>
                <w:b/>
                <w:bCs/>
                <w:color w:val="252525"/>
                <w:shd w:val="clear" w:color="auto" w:fill="FFFFFF"/>
              </w:rPr>
              <w:t>+/-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</w:tbl>
    <w:p w:rsidR="00622535" w:rsidRDefault="00622535" w:rsidP="00622535">
      <w:pPr>
        <w:rPr>
          <w:b/>
          <w:i/>
        </w:rPr>
      </w:pPr>
    </w:p>
    <w:p w:rsidR="00622535" w:rsidRDefault="00622535" w:rsidP="00622535">
      <w:pPr>
        <w:rPr>
          <w:b/>
          <w:i/>
        </w:rPr>
      </w:pPr>
      <w:r>
        <w:rPr>
          <w:b/>
          <w:i/>
        </w:rPr>
        <w:t>M+, M-, MR and MC</w:t>
      </w:r>
    </w:p>
    <w:p w:rsidR="006752B7" w:rsidRDefault="006752B7" w:rsidP="00622535">
      <w:pPr>
        <w:rPr>
          <w:b/>
          <w:i/>
        </w:rPr>
      </w:pPr>
    </w:p>
    <w:p w:rsidR="006752B7" w:rsidRDefault="006752B7" w:rsidP="00622535">
      <w:pPr>
        <w:rPr>
          <w:b/>
          <w:i/>
        </w:rPr>
      </w:pPr>
      <w:r>
        <w:rPr>
          <w:b/>
          <w:i/>
        </w:rPr>
        <w:t>M+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M+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M+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MR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</w:tbl>
    <w:p w:rsidR="00521144" w:rsidRDefault="006752B7" w:rsidP="00477501">
      <w:pPr>
        <w:rPr>
          <w:b/>
          <w:i/>
        </w:rPr>
      </w:pPr>
      <w:r>
        <w:rPr>
          <w:b/>
          <w:i/>
        </w:rPr>
        <w:t>M-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M-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M-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MR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-3</w:t>
            </w:r>
          </w:p>
        </w:tc>
      </w:tr>
    </w:tbl>
    <w:p w:rsidR="00622535" w:rsidRDefault="006752B7" w:rsidP="00477501">
      <w:pPr>
        <w:rPr>
          <w:b/>
          <w:i/>
        </w:rPr>
      </w:pPr>
      <w:r>
        <w:rPr>
          <w:b/>
          <w:i/>
        </w:rPr>
        <w:t>M-, M+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M-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M+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MR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</w:tbl>
    <w:p w:rsidR="00622535" w:rsidRDefault="006752B7" w:rsidP="00477501">
      <w:pPr>
        <w:rPr>
          <w:b/>
          <w:i/>
        </w:rPr>
      </w:pPr>
      <w:r>
        <w:rPr>
          <w:b/>
          <w:i/>
        </w:rPr>
        <w:t>MC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809"/>
        <w:gridCol w:w="995"/>
      </w:tblGrid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 seq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Display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M+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MC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4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M+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622535" w:rsidTr="002C0F8A">
        <w:tc>
          <w:tcPr>
            <w:tcW w:w="1170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809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MR</w:t>
            </w:r>
          </w:p>
        </w:tc>
        <w:tc>
          <w:tcPr>
            <w:tcW w:w="995" w:type="dxa"/>
          </w:tcPr>
          <w:p w:rsidR="00622535" w:rsidRDefault="00622535" w:rsidP="002C0F8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</w:tbl>
    <w:p w:rsidR="00622535" w:rsidRDefault="00622535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850854" w:rsidRDefault="0061155A">
      <w:r>
        <w:t xml:space="preserve">Go to </w:t>
      </w:r>
      <w:hyperlink r:id="rId5" w:history="1">
        <w:r w:rsidRPr="00B226BC">
          <w:rPr>
            <w:rStyle w:val="Hyperlink"/>
          </w:rPr>
          <w:t>http://www.online-calculator.com/</w:t>
        </w:r>
      </w:hyperlink>
      <w:r>
        <w:t xml:space="preserve"> to have a deep understand of a </w:t>
      </w:r>
      <w:r w:rsidR="006752B7">
        <w:t xml:space="preserve">simple </w:t>
      </w:r>
      <w:r>
        <w:t>calculator.</w:t>
      </w:r>
    </w:p>
    <w:p w:rsidR="0061155A" w:rsidRDefault="0061155A"/>
    <w:p w:rsidR="0061155A" w:rsidRDefault="000A17EB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216.95pt;margin-top:30.9pt;width:121.45pt;height:43.2pt;z-index:251658240" adj="-4544,10375">
            <v:textbox>
              <w:txbxContent>
                <w:p w:rsidR="006752B7" w:rsidRDefault="006752B7">
                  <w:r>
                    <w:t>Clear the display, and reset the calculator</w:t>
                  </w:r>
                </w:p>
              </w:txbxContent>
            </v:textbox>
          </v:shape>
        </w:pict>
      </w:r>
      <w:r w:rsidR="0061155A">
        <w:rPr>
          <w:noProof/>
          <w:lang w:val="vi-VN" w:eastAsia="vi-VN"/>
        </w:rPr>
        <w:drawing>
          <wp:inline distT="0" distB="0" distL="0" distR="0">
            <wp:extent cx="2520315" cy="315658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5A" w:rsidRDefault="0061155A"/>
    <w:p w:rsidR="00B56AED" w:rsidRDefault="00B56AE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6752B7" w:rsidRDefault="006752B7" w:rsidP="006752B7">
      <w:r>
        <w:t>Use JFrame, JButton, JTextField, JLabel components and Math.sqrt() function.</w:t>
      </w:r>
    </w:p>
    <w:p w:rsidR="006752B7" w:rsidRDefault="006752B7">
      <w:pPr>
        <w:rPr>
          <w:b/>
          <w:color w:val="2E74B5" w:themeColor="accent1" w:themeShade="BF"/>
          <w:sz w:val="28"/>
          <w:szCs w:val="28"/>
        </w:rPr>
      </w:pPr>
    </w:p>
    <w:sectPr w:rsidR="006752B7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A17EB"/>
    <w:rsid w:val="000B4C89"/>
    <w:rsid w:val="000B6EBF"/>
    <w:rsid w:val="000C3E53"/>
    <w:rsid w:val="000C5133"/>
    <w:rsid w:val="000C6568"/>
    <w:rsid w:val="000D79A5"/>
    <w:rsid w:val="000F05E0"/>
    <w:rsid w:val="0014268A"/>
    <w:rsid w:val="00155C22"/>
    <w:rsid w:val="001B6458"/>
    <w:rsid w:val="001D180D"/>
    <w:rsid w:val="001E2E21"/>
    <w:rsid w:val="001E5217"/>
    <w:rsid w:val="00205BD4"/>
    <w:rsid w:val="00212D10"/>
    <w:rsid w:val="0022482A"/>
    <w:rsid w:val="0026541A"/>
    <w:rsid w:val="002B450D"/>
    <w:rsid w:val="00315080"/>
    <w:rsid w:val="00315BE4"/>
    <w:rsid w:val="003210B3"/>
    <w:rsid w:val="003449C2"/>
    <w:rsid w:val="0035228D"/>
    <w:rsid w:val="003962F0"/>
    <w:rsid w:val="003A53A2"/>
    <w:rsid w:val="003B3F67"/>
    <w:rsid w:val="003C5897"/>
    <w:rsid w:val="003D59A6"/>
    <w:rsid w:val="00404E59"/>
    <w:rsid w:val="00421062"/>
    <w:rsid w:val="004424CC"/>
    <w:rsid w:val="00460D50"/>
    <w:rsid w:val="00477501"/>
    <w:rsid w:val="004A1FF1"/>
    <w:rsid w:val="004B305E"/>
    <w:rsid w:val="004C0402"/>
    <w:rsid w:val="00504339"/>
    <w:rsid w:val="00521144"/>
    <w:rsid w:val="00522982"/>
    <w:rsid w:val="00541985"/>
    <w:rsid w:val="00566948"/>
    <w:rsid w:val="00575D2A"/>
    <w:rsid w:val="005B18ED"/>
    <w:rsid w:val="005B2666"/>
    <w:rsid w:val="005F2FA7"/>
    <w:rsid w:val="0061155A"/>
    <w:rsid w:val="00622535"/>
    <w:rsid w:val="00637D7E"/>
    <w:rsid w:val="0066087C"/>
    <w:rsid w:val="0066735B"/>
    <w:rsid w:val="00672917"/>
    <w:rsid w:val="006752B7"/>
    <w:rsid w:val="0069087A"/>
    <w:rsid w:val="006D5F45"/>
    <w:rsid w:val="006E4D59"/>
    <w:rsid w:val="0073248D"/>
    <w:rsid w:val="007476FE"/>
    <w:rsid w:val="00757A6E"/>
    <w:rsid w:val="00793EB2"/>
    <w:rsid w:val="007F62FE"/>
    <w:rsid w:val="00834022"/>
    <w:rsid w:val="00850854"/>
    <w:rsid w:val="0086284F"/>
    <w:rsid w:val="00863186"/>
    <w:rsid w:val="008A173C"/>
    <w:rsid w:val="008D3313"/>
    <w:rsid w:val="009010ED"/>
    <w:rsid w:val="00914191"/>
    <w:rsid w:val="009255A4"/>
    <w:rsid w:val="00962E74"/>
    <w:rsid w:val="00993D11"/>
    <w:rsid w:val="009A35FE"/>
    <w:rsid w:val="009D487D"/>
    <w:rsid w:val="00A25BD8"/>
    <w:rsid w:val="00A71039"/>
    <w:rsid w:val="00A92F18"/>
    <w:rsid w:val="00AA2A92"/>
    <w:rsid w:val="00AB7822"/>
    <w:rsid w:val="00AF5449"/>
    <w:rsid w:val="00B012DB"/>
    <w:rsid w:val="00B15552"/>
    <w:rsid w:val="00B17A9C"/>
    <w:rsid w:val="00B56AED"/>
    <w:rsid w:val="00B73F92"/>
    <w:rsid w:val="00B82658"/>
    <w:rsid w:val="00B94EE8"/>
    <w:rsid w:val="00BA1660"/>
    <w:rsid w:val="00BA6167"/>
    <w:rsid w:val="00BD198A"/>
    <w:rsid w:val="00BE64C4"/>
    <w:rsid w:val="00C01CA0"/>
    <w:rsid w:val="00C672D4"/>
    <w:rsid w:val="00C80482"/>
    <w:rsid w:val="00D36A77"/>
    <w:rsid w:val="00D40EF8"/>
    <w:rsid w:val="00D72569"/>
    <w:rsid w:val="00DB3F01"/>
    <w:rsid w:val="00DD18AB"/>
    <w:rsid w:val="00DE1E24"/>
    <w:rsid w:val="00E12191"/>
    <w:rsid w:val="00E608D7"/>
    <w:rsid w:val="00E71F40"/>
    <w:rsid w:val="00E93B85"/>
    <w:rsid w:val="00E97862"/>
    <w:rsid w:val="00ED1D08"/>
    <w:rsid w:val="00EE5219"/>
    <w:rsid w:val="00F024CE"/>
    <w:rsid w:val="00F423D1"/>
    <w:rsid w:val="00F54C62"/>
    <w:rsid w:val="00F6726C"/>
    <w:rsid w:val="00FA7E25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,"/>
  <w14:docId w14:val="664710A2"/>
  <w15:docId w15:val="{DEE79A0E-B1A7-4998-B242-C977C197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nline-calcula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le vu truong</cp:lastModifiedBy>
  <cp:revision>16</cp:revision>
  <dcterms:created xsi:type="dcterms:W3CDTF">2015-12-13T09:20:00Z</dcterms:created>
  <dcterms:modified xsi:type="dcterms:W3CDTF">2018-01-07T15:56:00Z</dcterms:modified>
</cp:coreProperties>
</file>