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18C88" w14:textId="5AA662CF" w:rsidR="00986568" w:rsidRPr="00986568" w:rsidRDefault="000465A5" w:rsidP="000465A5">
      <w:pPr>
        <w:spacing w:before="100" w:beforeAutospacing="1" w:after="120" w:line="360" w:lineRule="atLeast"/>
        <w:ind w:left="720"/>
        <w:rPr>
          <w:rFonts w:eastAsia="Times New Roman" w:cstheme="minorHAnsi"/>
          <w:color w:val="FF0000"/>
          <w:sz w:val="30"/>
          <w:szCs w:val="30"/>
          <w:lang w:eastAsia="en-GB"/>
        </w:rPr>
      </w:pPr>
      <w:r w:rsidRPr="00161AEC">
        <w:rPr>
          <w:rFonts w:ascii="inherit" w:eastAsia="Times New Roman" w:hAnsi="inherit" w:cs="Times New Roman"/>
          <w:color w:val="FF0000"/>
          <w:sz w:val="30"/>
          <w:szCs w:val="30"/>
          <w:lang w:eastAsia="en-GB"/>
        </w:rPr>
        <w:t>*</w:t>
      </w:r>
      <w:r w:rsidR="00986568" w:rsidRPr="00986568">
        <w:rPr>
          <w:rFonts w:ascii="inherit" w:eastAsia="Times New Roman" w:hAnsi="inherit" w:cs="Times New Roman"/>
          <w:color w:val="FF0000"/>
          <w:sz w:val="30"/>
          <w:szCs w:val="30"/>
          <w:lang w:eastAsia="en-GB"/>
        </w:rPr>
        <w:t xml:space="preserve">Given the provided data, what are three conclusions that we can </w:t>
      </w:r>
      <w:r w:rsidR="00986568" w:rsidRPr="00986568">
        <w:rPr>
          <w:rFonts w:eastAsia="Times New Roman" w:cstheme="minorHAnsi"/>
          <w:color w:val="FF0000"/>
          <w:sz w:val="30"/>
          <w:szCs w:val="30"/>
          <w:lang w:eastAsia="en-GB"/>
        </w:rPr>
        <w:t>draw about crowdfunding campaigns?</w:t>
      </w:r>
    </w:p>
    <w:p w14:paraId="7E8F4E51" w14:textId="165B1EE0" w:rsidR="008465A4" w:rsidRPr="00986568" w:rsidRDefault="00986568" w:rsidP="00986568">
      <w:pPr>
        <w:pStyle w:val="ListParagraph"/>
        <w:numPr>
          <w:ilvl w:val="0"/>
          <w:numId w:val="2"/>
        </w:numPr>
        <w:rPr>
          <w:rFonts w:cstheme="minorHAnsi"/>
        </w:rPr>
      </w:pPr>
      <w:r w:rsidRPr="00986568">
        <w:rPr>
          <w:rFonts w:cstheme="minorHAnsi"/>
        </w:rPr>
        <w:t xml:space="preserve">I conclude that there were more </w:t>
      </w:r>
      <w:r w:rsidRPr="00986568">
        <w:rPr>
          <w:rFonts w:cstheme="minorHAnsi"/>
          <w:color w:val="444444"/>
        </w:rPr>
        <w:t>crowdfunding campaigns</w:t>
      </w:r>
      <w:r w:rsidRPr="00986568">
        <w:rPr>
          <w:rFonts w:cstheme="minorHAnsi"/>
        </w:rPr>
        <w:t xml:space="preserve"> successful in reaching or exceeding their crowdfunding target than failures</w:t>
      </w:r>
    </w:p>
    <w:p w14:paraId="6403D1CD" w14:textId="1F9FCA9A" w:rsidR="00986568" w:rsidRPr="00986568" w:rsidRDefault="00986568" w:rsidP="00986568">
      <w:pPr>
        <w:pStyle w:val="ListParagraph"/>
        <w:numPr>
          <w:ilvl w:val="0"/>
          <w:numId w:val="2"/>
        </w:numPr>
        <w:rPr>
          <w:rFonts w:cstheme="minorHAnsi"/>
        </w:rPr>
      </w:pPr>
      <w:r w:rsidRPr="00986568">
        <w:rPr>
          <w:rFonts w:cstheme="minorHAnsi"/>
        </w:rPr>
        <w:t xml:space="preserve">I conclude that the theatre/plays sub-category used crowdfunding the most. This </w:t>
      </w:r>
      <w:proofErr w:type="spellStart"/>
      <w:r w:rsidRPr="00986568">
        <w:rPr>
          <w:rFonts w:cstheme="minorHAnsi"/>
        </w:rPr>
        <w:t>maybe</w:t>
      </w:r>
      <w:proofErr w:type="spellEnd"/>
      <w:r w:rsidRPr="00986568">
        <w:rPr>
          <w:rFonts w:cstheme="minorHAnsi"/>
        </w:rPr>
        <w:t xml:space="preserve"> due to the high advertising and high footfall associated with this </w:t>
      </w:r>
      <w:proofErr w:type="gramStart"/>
      <w:r w:rsidRPr="00986568">
        <w:rPr>
          <w:rFonts w:cstheme="minorHAnsi"/>
        </w:rPr>
        <w:t>type</w:t>
      </w:r>
      <w:proofErr w:type="gramEnd"/>
      <w:r w:rsidRPr="00986568">
        <w:rPr>
          <w:rFonts w:cstheme="minorHAnsi"/>
        </w:rPr>
        <w:t xml:space="preserve"> organisation.</w:t>
      </w:r>
    </w:p>
    <w:p w14:paraId="502C3F13" w14:textId="76F418BC" w:rsidR="00986568" w:rsidRPr="00986568" w:rsidRDefault="00986568" w:rsidP="00986568">
      <w:pPr>
        <w:pStyle w:val="ListParagraph"/>
        <w:numPr>
          <w:ilvl w:val="0"/>
          <w:numId w:val="2"/>
        </w:numPr>
        <w:rPr>
          <w:rFonts w:cstheme="minorHAnsi"/>
        </w:rPr>
      </w:pPr>
      <w:r w:rsidRPr="00986568">
        <w:rPr>
          <w:rFonts w:cstheme="minorHAnsi"/>
        </w:rPr>
        <w:t xml:space="preserve">I conclude that the most successful time for crowdfunding was in the summer, especially July. This </w:t>
      </w:r>
      <w:proofErr w:type="spellStart"/>
      <w:r w:rsidRPr="00986568">
        <w:rPr>
          <w:rFonts w:cstheme="minorHAnsi"/>
        </w:rPr>
        <w:t>maybe</w:t>
      </w:r>
      <w:proofErr w:type="spellEnd"/>
      <w:r w:rsidRPr="00986568">
        <w:rPr>
          <w:rFonts w:cstheme="minorHAnsi"/>
        </w:rPr>
        <w:t xml:space="preserve"> due to people being out about more during this time.</w:t>
      </w:r>
    </w:p>
    <w:p w14:paraId="706B27AF" w14:textId="00013646" w:rsidR="00986568" w:rsidRPr="00986568" w:rsidRDefault="000465A5" w:rsidP="000465A5">
      <w:pPr>
        <w:spacing w:before="100" w:beforeAutospacing="1" w:after="120" w:line="360" w:lineRule="atLeast"/>
        <w:ind w:left="720"/>
        <w:rPr>
          <w:rFonts w:ascii="Roboto" w:eastAsia="Times New Roman" w:hAnsi="Roboto" w:cs="Times New Roman"/>
          <w:color w:val="FF0000"/>
          <w:sz w:val="30"/>
          <w:szCs w:val="30"/>
          <w:lang w:eastAsia="en-GB"/>
        </w:rPr>
      </w:pPr>
      <w:r w:rsidRPr="00161AEC">
        <w:rPr>
          <w:rFonts w:ascii="Roboto" w:eastAsia="Times New Roman" w:hAnsi="Roboto" w:cs="Times New Roman"/>
          <w:color w:val="FF0000"/>
          <w:sz w:val="30"/>
          <w:szCs w:val="30"/>
          <w:lang w:eastAsia="en-GB"/>
        </w:rPr>
        <w:t>*</w:t>
      </w:r>
      <w:r w:rsidR="00986568" w:rsidRPr="00986568">
        <w:rPr>
          <w:rFonts w:ascii="Roboto" w:eastAsia="Times New Roman" w:hAnsi="Roboto" w:cs="Times New Roman"/>
          <w:color w:val="FF0000"/>
          <w:sz w:val="30"/>
          <w:szCs w:val="30"/>
          <w:lang w:eastAsia="en-GB"/>
        </w:rPr>
        <w:t>What are some limitations of this dataset?</w:t>
      </w:r>
    </w:p>
    <w:p w14:paraId="792CBBF3" w14:textId="19C7442E" w:rsidR="00186C77" w:rsidRDefault="00986568" w:rsidP="00986568">
      <w:pPr>
        <w:ind w:left="360"/>
      </w:pPr>
      <w:r w:rsidRPr="00986568">
        <w:t xml:space="preserve">The </w:t>
      </w:r>
      <w:proofErr w:type="gramStart"/>
      <w:r w:rsidRPr="00986568">
        <w:t>limitations</w:t>
      </w:r>
      <w:proofErr w:type="gramEnd"/>
      <w:r w:rsidRPr="00986568">
        <w:t xml:space="preserve"> on data is the size of </w:t>
      </w:r>
      <w:r w:rsidR="00186C77">
        <w:t>crowdfunding campaigns</w:t>
      </w:r>
      <w:r w:rsidR="00395318">
        <w:t>, we do know how many staff was involved in fundraising, we do not know if fundraising was virtual or done by volunteers.</w:t>
      </w:r>
    </w:p>
    <w:p w14:paraId="6C0C83CD" w14:textId="227966AC" w:rsidR="00986568" w:rsidRDefault="00186C77" w:rsidP="00986568">
      <w:pPr>
        <w:ind w:left="360"/>
      </w:pPr>
      <w:r>
        <w:t xml:space="preserve">We </w:t>
      </w:r>
      <w:proofErr w:type="spellStart"/>
      <w:r>
        <w:t>don</w:t>
      </w:r>
      <w:proofErr w:type="spellEnd"/>
      <w:r>
        <w:t xml:space="preserve"> </w:t>
      </w:r>
      <w:proofErr w:type="gramStart"/>
      <w:r>
        <w:t>not  have</w:t>
      </w:r>
      <w:proofErr w:type="gramEnd"/>
      <w:r>
        <w:t xml:space="preserve"> information</w:t>
      </w:r>
      <w:r w:rsidR="000465A5">
        <w:t xml:space="preserve"> about</w:t>
      </w:r>
      <w:r>
        <w:t xml:space="preserve"> founding options. How was the money collected?  transferring money, card payments, cash?</w:t>
      </w:r>
    </w:p>
    <w:p w14:paraId="2664ABA1" w14:textId="77777777" w:rsidR="00B36E3C" w:rsidRDefault="00B36E3C" w:rsidP="00986568">
      <w:pPr>
        <w:ind w:left="360"/>
      </w:pPr>
    </w:p>
    <w:p w14:paraId="17415190" w14:textId="74700051" w:rsidR="000465A5" w:rsidRPr="00161AEC" w:rsidRDefault="000465A5" w:rsidP="000465A5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FF0000"/>
          <w:sz w:val="30"/>
          <w:szCs w:val="30"/>
          <w:lang w:eastAsia="en-GB"/>
        </w:rPr>
      </w:pPr>
      <w:r w:rsidRPr="00161AEC">
        <w:rPr>
          <w:color w:val="FF0000"/>
        </w:rPr>
        <w:t xml:space="preserve"> *</w:t>
      </w:r>
      <w:r w:rsidRPr="00161AEC">
        <w:rPr>
          <w:rFonts w:ascii="Roboto" w:eastAsia="Times New Roman" w:hAnsi="Roboto" w:cs="Times New Roman"/>
          <w:color w:val="FF0000"/>
          <w:sz w:val="30"/>
          <w:szCs w:val="30"/>
          <w:lang w:eastAsia="en-GB"/>
        </w:rPr>
        <w:t>What are some other possible tables and/or graphs that we could create, and what additional value would they provide?</w:t>
      </w:r>
    </w:p>
    <w:p w14:paraId="07C90D27" w14:textId="5F5D1140" w:rsidR="00161AEC" w:rsidRDefault="00161AEC" w:rsidP="00161AEC">
      <w:pPr>
        <w:spacing w:before="100" w:beforeAutospacing="1" w:after="100" w:afterAutospacing="1" w:line="360" w:lineRule="atLeast"/>
        <w:ind w:left="360"/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</w:pPr>
      <w:r w:rsidRPr="00161AEC">
        <w:rPr>
          <w:rFonts w:ascii="Roboto" w:eastAsia="Times New Roman" w:hAnsi="Roboto" w:cs="Times New Roman"/>
          <w:noProof/>
          <w:color w:val="2B2B2B"/>
          <w:sz w:val="30"/>
          <w:szCs w:val="30"/>
          <w:lang w:eastAsia="en-GB"/>
        </w:rPr>
        <w:drawing>
          <wp:inline distT="0" distB="0" distL="0" distR="0" wp14:anchorId="6850F9A8" wp14:editId="5900511E">
            <wp:extent cx="5731510" cy="2390775"/>
            <wp:effectExtent l="0" t="0" r="254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9AA5" w14:textId="0B186FFB" w:rsidR="00161AEC" w:rsidRPr="000465A5" w:rsidRDefault="00161AEC" w:rsidP="00161AEC">
      <w:pPr>
        <w:spacing w:before="100" w:beforeAutospacing="1" w:after="100" w:afterAutospacing="1" w:line="360" w:lineRule="atLeast"/>
        <w:ind w:left="360"/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</w:pPr>
      <w:r>
        <w:t xml:space="preserve">The graph </w:t>
      </w:r>
      <w:proofErr w:type="gramStart"/>
      <w:r>
        <w:t>provide</w:t>
      </w:r>
      <w:proofErr w:type="gramEnd"/>
      <w:r>
        <w:t xml:space="preserve"> us information about in which country is the biggest number of crowdfunding campaigns</w:t>
      </w:r>
    </w:p>
    <w:p w14:paraId="20822A5F" w14:textId="4B3FC66C" w:rsidR="000465A5" w:rsidRDefault="000465A5" w:rsidP="00986568">
      <w:pPr>
        <w:ind w:left="360"/>
      </w:pPr>
      <w:r w:rsidRPr="000465A5">
        <w:rPr>
          <w:noProof/>
        </w:rPr>
        <w:lastRenderedPageBreak/>
        <w:drawing>
          <wp:inline distT="0" distB="0" distL="0" distR="0" wp14:anchorId="68ABFF50" wp14:editId="521E34CC">
            <wp:extent cx="5731510" cy="2117090"/>
            <wp:effectExtent l="0" t="0" r="2540" b="0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82E9A" w14:textId="7695EFB5" w:rsidR="00161AEC" w:rsidRDefault="00161AEC" w:rsidP="00161AEC">
      <w:pPr>
        <w:spacing w:before="100" w:beforeAutospacing="1" w:after="100" w:afterAutospacing="1" w:line="360" w:lineRule="atLeast"/>
        <w:ind w:left="360"/>
      </w:pPr>
      <w:r>
        <w:t xml:space="preserve">The graph provide us information </w:t>
      </w:r>
      <w:proofErr w:type="gramStart"/>
      <w:r>
        <w:t>about  which</w:t>
      </w:r>
      <w:proofErr w:type="gramEnd"/>
      <w:r>
        <w:t xml:space="preserve"> country is the most successful. </w:t>
      </w:r>
    </w:p>
    <w:p w14:paraId="7119F32E" w14:textId="741F641A" w:rsidR="00161AEC" w:rsidRPr="000465A5" w:rsidRDefault="00161AEC" w:rsidP="00161AEC">
      <w:pPr>
        <w:spacing w:before="100" w:beforeAutospacing="1" w:after="100" w:afterAutospacing="1" w:line="360" w:lineRule="atLeast"/>
        <w:ind w:left="360"/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</w:pPr>
      <w:r w:rsidRPr="00161AEC">
        <w:rPr>
          <w:rFonts w:ascii="Roboto" w:eastAsia="Times New Roman" w:hAnsi="Roboto" w:cs="Times New Roman"/>
          <w:noProof/>
          <w:color w:val="2B2B2B"/>
          <w:sz w:val="30"/>
          <w:szCs w:val="30"/>
          <w:lang w:eastAsia="en-GB"/>
        </w:rPr>
        <w:drawing>
          <wp:inline distT="0" distB="0" distL="0" distR="0" wp14:anchorId="7350239E" wp14:editId="78A08CD4">
            <wp:extent cx="5731510" cy="2239010"/>
            <wp:effectExtent l="0" t="0" r="2540" b="889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731CF" w14:textId="02A81285" w:rsidR="000465A5" w:rsidRDefault="00161AEC" w:rsidP="00986568">
      <w:pPr>
        <w:ind w:left="360"/>
      </w:pPr>
      <w:r>
        <w:t xml:space="preserve">The graph provide us information about </w:t>
      </w:r>
      <w:proofErr w:type="gramStart"/>
      <w:r>
        <w:t>total  goal</w:t>
      </w:r>
      <w:proofErr w:type="gramEnd"/>
      <w:r>
        <w:t xml:space="preserve"> for each parent category compare to the total of money raised by each parent category. </w:t>
      </w:r>
    </w:p>
    <w:p w14:paraId="04DB1EC2" w14:textId="0EC56A56" w:rsidR="00161AEC" w:rsidRDefault="00161AEC" w:rsidP="00986568">
      <w:pPr>
        <w:ind w:left="360"/>
      </w:pPr>
      <w:r w:rsidRPr="00161AEC">
        <w:rPr>
          <w:noProof/>
        </w:rPr>
        <w:drawing>
          <wp:inline distT="0" distB="0" distL="0" distR="0" wp14:anchorId="05F18979" wp14:editId="55407A25">
            <wp:extent cx="5731510" cy="2248535"/>
            <wp:effectExtent l="0" t="0" r="2540" b="0"/>
            <wp:docPr id="4" name="Picture 4" descr="Graphical user interface, chart, application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chart, application, Exce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D93B9" w14:textId="6D7EBDC7" w:rsidR="00161AEC" w:rsidRDefault="00161AEC" w:rsidP="00161AEC">
      <w:pPr>
        <w:ind w:left="360"/>
      </w:pPr>
      <w:r>
        <w:t xml:space="preserve">The graph </w:t>
      </w:r>
      <w:proofErr w:type="gramStart"/>
      <w:r>
        <w:t>provide</w:t>
      </w:r>
      <w:proofErr w:type="gramEnd"/>
      <w:r>
        <w:t xml:space="preserve"> us information about money raised by each parent category in selected country. </w:t>
      </w:r>
    </w:p>
    <w:p w14:paraId="468D1DD0" w14:textId="77777777" w:rsidR="00161AEC" w:rsidRDefault="00161AEC" w:rsidP="00986568">
      <w:pPr>
        <w:ind w:left="360"/>
      </w:pPr>
    </w:p>
    <w:sectPr w:rsidR="00161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82B42"/>
    <w:multiLevelType w:val="multilevel"/>
    <w:tmpl w:val="6AF83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68140F"/>
    <w:multiLevelType w:val="multilevel"/>
    <w:tmpl w:val="4A1A1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D035F"/>
    <w:multiLevelType w:val="hybridMultilevel"/>
    <w:tmpl w:val="880822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693C8B"/>
    <w:multiLevelType w:val="multilevel"/>
    <w:tmpl w:val="DA3CB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1026531">
    <w:abstractNumId w:val="3"/>
  </w:num>
  <w:num w:numId="2" w16cid:durableId="1468088248">
    <w:abstractNumId w:val="2"/>
  </w:num>
  <w:num w:numId="3" w16cid:durableId="2105951161">
    <w:abstractNumId w:val="1"/>
  </w:num>
  <w:num w:numId="4" w16cid:durableId="1988195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99B"/>
    <w:rsid w:val="000465A5"/>
    <w:rsid w:val="00161AEC"/>
    <w:rsid w:val="00186C77"/>
    <w:rsid w:val="00395318"/>
    <w:rsid w:val="008465A4"/>
    <w:rsid w:val="00986568"/>
    <w:rsid w:val="00B36E3C"/>
    <w:rsid w:val="00BB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3FD08"/>
  <w15:chartTrackingRefBased/>
  <w15:docId w15:val="{7C1F87B4-8E9D-4E83-8327-D8B292CED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8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Rychel</dc:creator>
  <cp:keywords/>
  <dc:description/>
  <cp:lastModifiedBy>Marta Rychel</cp:lastModifiedBy>
  <cp:revision>5</cp:revision>
  <dcterms:created xsi:type="dcterms:W3CDTF">2022-10-27T14:38:00Z</dcterms:created>
  <dcterms:modified xsi:type="dcterms:W3CDTF">2022-10-27T15:32:00Z</dcterms:modified>
</cp:coreProperties>
</file>