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de l'administratrice (la patronne)</w:t>
      </w:r>
    </w:p>
    <w:p>
      <w:r>
        <w:t>Ma Boutique POS — version 1.0.0-rc.1</w:t>
      </w:r>
    </w:p>
    <w:p>
      <w:pPr>
        <w:pStyle w:val="Heading1"/>
      </w:pPr>
      <w:r>
        <w:t>L'essentiel</w:t>
      </w:r>
    </w:p>
    <w:p>
      <w:pPr>
        <w:pStyle w:val="ListBullet"/>
        <w:spacing w:after="40"/>
      </w:pPr>
      <w:r>
        <w:t xml:space="preserve">Vous avez accès à </w:t>
      </w:r>
      <w:r>
        <w:rPr>
          <w:b/>
        </w:rPr>
        <w:t>tout</w:t>
      </w:r>
      <w:r>
        <w:t xml:space="preserve">. Pour les produits, le stock, les achats et les rapports : suivez le </w:t>
      </w:r>
      <w:r>
        <w:rPr>
          <w:b/>
        </w:rPr>
        <w:t>guide du gérant</w:t>
      </w:r>
      <w:r>
        <w:t>.</w:t>
      </w:r>
    </w:p>
    <w:p>
      <w:pPr>
        <w:pStyle w:val="ListBullet"/>
        <w:spacing w:after="40"/>
      </w:pPr>
      <w:r>
        <w:t xml:space="preserve">Ce guide couvre ce que </w:t>
      </w:r>
      <w:r>
        <w:rPr>
          <w:b/>
        </w:rPr>
        <w:t>vous seule</w:t>
      </w:r>
      <w:r>
        <w:t xml:space="preserve"> pouvez faire : réglages, comptes, journal, sauvegardes.</w:t>
      </w:r>
    </w:p>
    <w:p>
      <w:pPr>
        <w:pStyle w:val="ListBullet"/>
        <w:spacing w:after="40"/>
      </w:pPr>
      <w:r>
        <w:rPr>
          <w:b/>
        </w:rPr>
        <w:t>Bouton ?</w:t>
      </w:r>
      <w:r>
        <w:t xml:space="preserve"> à côté du titre de chaque page : il explique les icônes.</w:t>
      </w:r>
    </w:p>
    <w:p>
      <w:pPr>
        <w:pStyle w:val="Heading1"/>
      </w:pPr>
      <w:r>
        <w:t>1. Premier démarrage (une seule fois)</w:t>
      </w:r>
    </w:p>
    <w:p>
      <w:pPr>
        <w:pStyle w:val="ListNumber"/>
        <w:numPr>
          <w:ilvl w:val="0"/>
          <w:numId w:val="10"/>
        </w:numPr>
        <w:spacing w:after="40"/>
      </w:pPr>
      <w:r>
        <w:t>Ouvrez l'application.</w:t>
      </w:r>
    </w:p>
    <w:p>
      <w:pPr>
        <w:pStyle w:val="ListNumber"/>
        <w:numPr>
          <w:ilvl w:val="0"/>
          <w:numId w:val="10"/>
        </w:numPr>
        <w:spacing w:after="40"/>
      </w:pPr>
      <w:r>
        <w:t>Tapez votre nom.</w:t>
      </w:r>
    </w:p>
    <w:p>
      <w:pPr>
        <w:pStyle w:val="ListNumber"/>
        <w:numPr>
          <w:ilvl w:val="0"/>
          <w:numId w:val="10"/>
        </w:numPr>
        <w:spacing w:after="40"/>
      </w:pPr>
      <w:r>
        <w:t xml:space="preserve">Choisissez votre code à 4 chiffres, deux fois. </w:t>
      </w:r>
      <w:r>
        <w:rPr>
          <w:b/>
        </w:rPr>
        <w:t>Ne le donnez à personne.</w:t>
      </w:r>
    </w:p>
    <w:p>
      <w:pPr>
        <w:pStyle w:val="Heading1"/>
      </w:pPr>
      <w:r>
        <w:t>2. Régler la boutique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Menu </w:t>
      </w:r>
      <w:r>
        <w:rPr>
          <w:b/>
        </w:rPr>
        <w:t>Paramètres</w:t>
      </w:r>
      <w:r>
        <w:t>.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Crayon </w:t>
      </w:r>
      <w:r>
        <w:rPr>
          <w:b/>
        </w:rPr>
        <w:t>Boutique et ticket</w:t>
      </w:r>
      <w:r>
        <w:t xml:space="preserve"> : nom, adresse, NIF, message du bas du ticket.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Crayon </w:t>
      </w:r>
      <w:r>
        <w:rPr>
          <w:b/>
        </w:rPr>
        <w:t>Stock</w:t>
      </w:r>
      <w:r>
        <w:t xml:space="preserve"> : nombre de jours pour surveiller les péremptions.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Crayon </w:t>
      </w:r>
      <w:r>
        <w:rPr>
          <w:b/>
        </w:rPr>
        <w:t>Caisse</w:t>
      </w:r>
      <w:r>
        <w:t xml:space="preserve"> : remise maximale qu'une caissière peut faire seule (vide = toujours le code du gérant).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Crayon </w:t>
      </w:r>
      <w:r>
        <w:rPr>
          <w:b/>
        </w:rPr>
        <w:t>Ce poste</w:t>
      </w:r>
      <w:r>
        <w:t xml:space="preserve"> : la caisse s'ouvre-t-elle seule quand l'ordinateur s'allume (Oui conseillé).</w:t>
      </w:r>
    </w:p>
    <w:p>
      <w:pPr>
        <w:pStyle w:val="ListNumber"/>
        <w:numPr>
          <w:ilvl w:val="0"/>
          <w:numId w:val="11"/>
        </w:numPr>
        <w:spacing w:after="40"/>
      </w:pPr>
      <w:r>
        <w:t>Enregistrez chaque groupe.</w:t>
      </w:r>
    </w:p>
    <w:p>
      <w:r>
        <w:rPr>
          <w:b/>
        </w:rPr>
        <w:t>Fermer l'application</w:t>
      </w:r>
      <w:r>
        <w:t xml:space="preserve"> : elle occupe tout l'écran et n'a pas de croix, pour qu'on ne la ferme pas par erreur. En bas du menu, touchez « Quitter l'application », puis confirmez. Pour la rouvrir : l'icône « Ma Boutique POS » du bureau, ou redémarrer l'ordinateur.</w:t>
      </w:r>
    </w:p>
    <w:p>
      <w:pPr>
        <w:pStyle w:val="Heading1"/>
      </w:pPr>
      <w:r>
        <w:t>3. Créer un compte pour un employé</w:t>
      </w:r>
    </w:p>
    <w:p>
      <w:pPr>
        <w:pStyle w:val="ListNumber"/>
        <w:numPr>
          <w:ilvl w:val="0"/>
          <w:numId w:val="12"/>
        </w:numPr>
        <w:spacing w:after="40"/>
      </w:pPr>
      <w:r>
        <w:t xml:space="preserve">Menu </w:t>
      </w:r>
      <w:r>
        <w:rPr>
          <w:b/>
        </w:rPr>
        <w:t>Comptes utilisateurs</w:t>
      </w:r>
      <w:r>
        <w:t xml:space="preserve"> → « Créer un compte ».</w:t>
      </w:r>
    </w:p>
    <w:p>
      <w:pPr>
        <w:pStyle w:val="ListNumber"/>
        <w:numPr>
          <w:ilvl w:val="0"/>
          <w:numId w:val="12"/>
        </w:numPr>
        <w:spacing w:after="40"/>
      </w:pPr>
      <w:r>
        <w:t xml:space="preserve">Nom, rôle (Caissier ou Gérant), un code </w:t>
      </w:r>
      <w:r>
        <w:rPr>
          <w:b/>
        </w:rPr>
        <w:t>provisoire</w:t>
      </w:r>
      <w:r>
        <w:t xml:space="preserve"> à 4 chiffres.</w:t>
      </w:r>
    </w:p>
    <w:p>
      <w:pPr>
        <w:pStyle w:val="ListNumber"/>
        <w:numPr>
          <w:ilvl w:val="0"/>
          <w:numId w:val="12"/>
        </w:numPr>
        <w:spacing w:after="40"/>
      </w:pPr>
      <w:r>
        <w:t>Donnez ce code à l'employé : à sa première connexion, il choisira le sien.</w:t>
      </w:r>
    </w:p>
    <w:p>
      <w:pPr>
        <w:pStyle w:val="Heading1"/>
      </w:pPr>
      <w:r>
        <w:t>4. Un employé a oublié son code</w:t>
      </w:r>
    </w:p>
    <w:p>
      <w:pPr>
        <w:pStyle w:val="ListNumber"/>
        <w:numPr>
          <w:ilvl w:val="0"/>
          <w:numId w:val="13"/>
        </w:numPr>
        <w:spacing w:after="40"/>
      </w:pPr>
      <w:r>
        <w:t xml:space="preserve">Menu </w:t>
      </w:r>
      <w:r>
        <w:rPr>
          <w:b/>
        </w:rPr>
        <w:t>Comptes utilisateurs</w:t>
      </w:r>
      <w:r>
        <w:t>.</w:t>
      </w:r>
    </w:p>
    <w:p>
      <w:pPr>
        <w:pStyle w:val="ListNumber"/>
        <w:numPr>
          <w:ilvl w:val="0"/>
          <w:numId w:val="13"/>
        </w:numPr>
        <w:spacing w:after="40"/>
      </w:pPr>
      <w:r>
        <w:t xml:space="preserve">Sur son compte : icône </w:t>
      </w:r>
      <w:r>
        <w:rPr>
          <w:b/>
        </w:rPr>
        <w:t>clé</w:t>
      </w:r>
      <w:r>
        <w:t>.</w:t>
      </w:r>
    </w:p>
    <w:p>
      <w:pPr>
        <w:pStyle w:val="ListNumber"/>
        <w:numPr>
          <w:ilvl w:val="0"/>
          <w:numId w:val="13"/>
        </w:numPr>
        <w:spacing w:after="40"/>
      </w:pPr>
      <w:r>
        <w:t>Tapez un nouveau code provisoire et donnez-le-lui.</w:t>
      </w:r>
    </w:p>
    <w:p>
      <w:r>
        <w:rPr>
          <w:b/>
        </w:rPr>
        <w:t>Bon à savoir</w:t>
      </w:r>
      <w:r>
        <w:t xml:space="preserve"> : cela débloque aussi son compte s'il était bloqué.</w:t>
      </w:r>
    </w:p>
    <w:p>
      <w:pPr>
        <w:pStyle w:val="Heading1"/>
      </w:pPr>
      <w:r>
        <w:t>5. Changer le rôle d'un employé</w:t>
      </w:r>
    </w:p>
    <w:p>
      <w:pPr>
        <w:pStyle w:val="ListNumber"/>
        <w:numPr>
          <w:ilvl w:val="0"/>
          <w:numId w:val="14"/>
        </w:numPr>
        <w:spacing w:after="40"/>
      </w:pPr>
      <w:r>
        <w:t xml:space="preserve">Sur son compte : icône </w:t>
      </w:r>
      <w:r>
        <w:rPr>
          <w:b/>
        </w:rPr>
        <w:t>personne</w:t>
      </w:r>
      <w:r>
        <w:t>.</w:t>
      </w:r>
    </w:p>
    <w:p>
      <w:pPr>
        <w:pStyle w:val="ListNumber"/>
        <w:numPr>
          <w:ilvl w:val="0"/>
          <w:numId w:val="14"/>
        </w:numPr>
        <w:spacing w:after="40"/>
      </w:pPr>
      <w:r>
        <w:t>Choisissez le nouveau rôle, validez.</w:t>
      </w:r>
    </w:p>
    <w:p>
      <w:pPr>
        <w:pStyle w:val="Heading1"/>
      </w:pPr>
      <w:r>
        <w:t>6. Un employé quitte la boutique</w:t>
      </w:r>
    </w:p>
    <w:p>
      <w:pPr>
        <w:pStyle w:val="ListNumber"/>
        <w:numPr>
          <w:ilvl w:val="0"/>
          <w:numId w:val="15"/>
        </w:numPr>
        <w:spacing w:after="40"/>
      </w:pPr>
      <w:r>
        <w:t xml:space="preserve">Sur son compte : icône </w:t>
      </w:r>
      <w:r>
        <w:rPr>
          <w:b/>
        </w:rPr>
        <w:t>cercle barré</w:t>
      </w:r>
      <w:r>
        <w:t>.</w:t>
      </w:r>
    </w:p>
    <w:p>
      <w:pPr>
        <w:pStyle w:val="ListNumber"/>
        <w:numPr>
          <w:ilvl w:val="0"/>
          <w:numId w:val="15"/>
        </w:numPr>
        <w:spacing w:after="40"/>
      </w:pPr>
      <w:r>
        <w:t>Tapez le motif, validez.</w:t>
      </w:r>
    </w:p>
    <w:p>
      <w:pPr>
        <w:pStyle w:val="ListNumber"/>
        <w:numPr>
          <w:ilvl w:val="0"/>
          <w:numId w:val="15"/>
        </w:numPr>
        <w:spacing w:after="40"/>
      </w:pPr>
      <w:r>
        <w:t>Il ne peut plus se connecter. Son historique reste.</w:t>
      </w:r>
    </w:p>
    <w:p>
      <w:r>
        <w:rPr>
          <w:b/>
        </w:rPr>
        <w:t>Bon à savoir</w:t>
      </w:r>
      <w:r>
        <w:t xml:space="preserve"> : vous ne pouvez pas désactiver votre propre compte.</w:t>
      </w:r>
    </w:p>
    <w:p>
      <w:pPr>
        <w:pStyle w:val="Heading1"/>
      </w:pPr>
      <w:r>
        <w:t>7. Changer votre code</w:t>
      </w:r>
    </w:p>
    <w:p>
      <w:pPr>
        <w:pStyle w:val="ListNumber"/>
        <w:numPr>
          <w:ilvl w:val="0"/>
          <w:numId w:val="16"/>
        </w:numPr>
        <w:spacing w:after="40"/>
      </w:pPr>
      <w:r>
        <w:t xml:space="preserve">Menu </w:t>
      </w:r>
      <w:r>
        <w:rPr>
          <w:b/>
        </w:rPr>
        <w:t>Mon code</w:t>
      </w:r>
      <w:r>
        <w:t>.</w:t>
      </w:r>
    </w:p>
    <w:p>
      <w:pPr>
        <w:pStyle w:val="ListNumber"/>
        <w:numPr>
          <w:ilvl w:val="0"/>
          <w:numId w:val="16"/>
        </w:numPr>
        <w:spacing w:after="40"/>
      </w:pPr>
      <w:r>
        <w:t>Code actuel, puis le nouveau deux fois.</w:t>
      </w:r>
    </w:p>
    <w:p>
      <w:pPr>
        <w:pStyle w:val="Heading1"/>
      </w:pPr>
      <w:r>
        <w:t>8. Voir qui a fait quoi (journal)</w:t>
      </w:r>
    </w:p>
    <w:p>
      <w:pPr>
        <w:pStyle w:val="ListNumber"/>
        <w:numPr>
          <w:ilvl w:val="0"/>
          <w:numId w:val="17"/>
        </w:numPr>
        <w:spacing w:after="40"/>
      </w:pPr>
      <w:r>
        <w:t xml:space="preserve">Menu </w:t>
      </w:r>
      <w:r>
        <w:rPr>
          <w:b/>
        </w:rPr>
        <w:t>Journal des opérations</w:t>
      </w:r>
      <w:r>
        <w:t xml:space="preserve"> : les 7 derniers jours.</w:t>
      </w:r>
    </w:p>
    <w:p>
      <w:pPr>
        <w:pStyle w:val="ListNumber"/>
        <w:numPr>
          <w:ilvl w:val="0"/>
          <w:numId w:val="17"/>
        </w:numPr>
        <w:spacing w:after="40"/>
      </w:pPr>
      <w:r>
        <w:t>Filtrez par personne, par action, par dates.</w:t>
      </w:r>
    </w:p>
    <w:p>
      <w:pPr>
        <w:pStyle w:val="ListNumber"/>
        <w:numPr>
          <w:ilvl w:val="0"/>
          <w:numId w:val="17"/>
        </w:numPr>
        <w:spacing w:after="40"/>
      </w:pPr>
      <w:r>
        <w:t>« Afficher plus » pour remonter plus loin.</w:t>
      </w:r>
    </w:p>
    <w:p>
      <w:pPr>
        <w:pStyle w:val="ListNumber"/>
        <w:numPr>
          <w:ilvl w:val="0"/>
          <w:numId w:val="17"/>
        </w:numPr>
        <w:spacing w:after="40"/>
      </w:pPr>
      <w:r>
        <w:t>« Exporter » pour l'avoir dans Excel.</w:t>
      </w:r>
    </w:p>
    <w:p>
      <w:r>
        <w:t>Vous y trouvez notamment : remises, annulations, retours, changements de prix, clôtures, ouvertures du tiroir, comptes, réglages.</w:t>
      </w:r>
    </w:p>
    <w:p>
      <w:pPr>
        <w:pStyle w:val="Heading1"/>
      </w:pPr>
      <w:r>
        <w:t>9. Sauvegardes</w:t>
      </w:r>
    </w:p>
    <w:p>
      <w:r>
        <w:rPr>
          <w:b/>
        </w:rPr>
        <w:t>Choisir la clé USB</w:t>
      </w:r>
      <w:r>
        <w:t xml:space="preserve"> (une fois)</w:t>
      </w:r>
    </w:p>
    <w:p>
      <w:pPr>
        <w:pStyle w:val="ListNumber"/>
        <w:numPr>
          <w:ilvl w:val="0"/>
          <w:numId w:val="18"/>
        </w:numPr>
        <w:spacing w:after="40"/>
      </w:pPr>
      <w:r>
        <w:t>Branchez la clé.</w:t>
      </w:r>
    </w:p>
    <w:p>
      <w:pPr>
        <w:pStyle w:val="ListNumber"/>
        <w:numPr>
          <w:ilvl w:val="0"/>
          <w:numId w:val="18"/>
        </w:numPr>
        <w:spacing w:after="40"/>
      </w:pPr>
      <w:r>
        <w:t xml:space="preserve">Menu </w:t>
      </w:r>
      <w:r>
        <w:rPr>
          <w:b/>
        </w:rPr>
        <w:t>Sauvegardes</w:t>
      </w:r>
      <w:r>
        <w:t xml:space="preserve"> → « Choisir la clé USB » → choisissez son dossier.</w:t>
      </w:r>
    </w:p>
    <w:p>
      <w:pPr>
        <w:pStyle w:val="ListNumber"/>
        <w:numPr>
          <w:ilvl w:val="0"/>
          <w:numId w:val="18"/>
        </w:numPr>
        <w:spacing w:after="40"/>
      </w:pPr>
      <w:r>
        <w:t>Laissez la clé branchée. Emportez-la hors de la boutique une fois par semaine, rebranchez-la le lendemain.</w:t>
      </w:r>
    </w:p>
    <w:p>
      <w:r>
        <w:rPr>
          <w:b/>
        </w:rPr>
        <w:t>Sauvegarder tout de suite</w:t>
      </w:r>
      <w:r>
        <w:t xml:space="preserve"> : « Sauvegarder maintenant ».</w:t>
      </w:r>
    </w:p>
    <w:p>
      <w:r>
        <w:rPr>
          <w:b/>
        </w:rPr>
        <w:t>Surveiller</w:t>
      </w:r>
      <w:r>
        <w:t xml:space="preserve"> : la date de la dernière sauvegarde est en haut de la page. Un message apparaît si elle a plus de 2 jours.</w:t>
      </w:r>
    </w:p>
    <w:p>
      <w:pPr>
        <w:pStyle w:val="Heading1"/>
      </w:pPr>
      <w:r>
        <w:t>10. Restaurer une sauvegarde</w:t>
      </w:r>
    </w:p>
    <w:p>
      <w:r>
        <w:rPr>
          <w:b/>
        </w:rPr>
        <w:t>Attention</w:t>
      </w:r>
      <w:r>
        <w:t xml:space="preserve"> : tout ce qui a été fait après la sauvegarde choisie disparaît. </w:t>
      </w:r>
      <w:r>
        <w:rPr>
          <w:b/>
        </w:rPr>
        <w:t>Ne le faites qu'avec le technicien.</w:t>
      </w:r>
    </w:p>
    <w:p>
      <w:pPr>
        <w:pStyle w:val="ListNumber"/>
        <w:numPr>
          <w:ilvl w:val="0"/>
          <w:numId w:val="19"/>
        </w:numPr>
        <w:spacing w:after="40"/>
      </w:pPr>
      <w:r>
        <w:t xml:space="preserve">Menu </w:t>
      </w:r>
      <w:r>
        <w:rPr>
          <w:b/>
        </w:rPr>
        <w:t>Sauvegardes</w:t>
      </w:r>
      <w:r>
        <w:t>.</w:t>
      </w:r>
    </w:p>
    <w:p>
      <w:pPr>
        <w:pStyle w:val="ListNumber"/>
        <w:numPr>
          <w:ilvl w:val="0"/>
          <w:numId w:val="19"/>
        </w:numPr>
        <w:spacing w:after="40"/>
      </w:pPr>
      <w:r>
        <w:t xml:space="preserve">Sur la sauvegarde choisie : icône </w:t>
      </w:r>
      <w:r>
        <w:rPr>
          <w:b/>
        </w:rPr>
        <w:t>flèche circulaire</w:t>
      </w:r>
      <w:r>
        <w:t xml:space="preserve"> (Restaurer). Ou « Restaurer depuis un fichier » pour une sauvegarde de la clé USB.</w:t>
      </w:r>
    </w:p>
    <w:p>
      <w:pPr>
        <w:pStyle w:val="ListNumber"/>
        <w:numPr>
          <w:ilvl w:val="0"/>
          <w:numId w:val="19"/>
        </w:numPr>
        <w:spacing w:after="40"/>
      </w:pPr>
      <w:r>
        <w:t>Lisez l'avertissement, cochez « J'ai compris ».</w:t>
      </w:r>
    </w:p>
    <w:p>
      <w:pPr>
        <w:pStyle w:val="ListNumber"/>
        <w:numPr>
          <w:ilvl w:val="0"/>
          <w:numId w:val="19"/>
        </w:numPr>
        <w:spacing w:after="40"/>
      </w:pPr>
      <w:r>
        <w:t>Validez : l'application redémarre. Tout le monde se reconnecte.</w:t>
      </w:r>
    </w:p>
    <w:p>
      <w:pPr>
        <w:pStyle w:val="Heading1"/>
      </w:pPr>
      <w:r>
        <w:t>11. Règles de sécurité</w:t>
      </w:r>
    </w:p>
    <w:p>
      <w:pPr>
        <w:pStyle w:val="ListBullet"/>
        <w:spacing w:after="40"/>
      </w:pPr>
      <w:r>
        <w:t>Gardez votre code secret. Donnez le rôle administrateur à vous seule.</w:t>
      </w:r>
    </w:p>
    <w:p>
      <w:pPr>
        <w:pStyle w:val="ListBullet"/>
        <w:spacing w:after="40"/>
      </w:pPr>
      <w:r>
        <w:t>Un employé part : désactivez son compte le jour même.</w:t>
      </w:r>
    </w:p>
    <w:p>
      <w:pPr>
        <w:pStyle w:val="ListBullet"/>
        <w:spacing w:after="40"/>
      </w:pPr>
      <w:r>
        <w:t>Consultez le journal régulièrement.</w:t>
      </w:r>
    </w:p>
    <w:p>
      <w:pPr>
        <w:pStyle w:val="ListBullet"/>
        <w:spacing w:after="40"/>
      </w:pPr>
      <w:r>
        <w:t>Vérifiez chaque semaine qu'une sauvegarde récente est sur la clé USB.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Guide de l'administratrice (la patronne) —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B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B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329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l'administratrice (la patronne)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