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de test — Gérant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E5EEFB"/>
          </w:tcPr>
          <w:p>
            <w:r/>
            <w:r>
              <w:rPr>
                <w:b/>
                <w:sz w:val="19"/>
              </w:rPr>
              <w:t>Nom</w:t>
            </w:r>
          </w:p>
        </w:tc>
        <w:tc>
          <w:tcPr>
            <w:tcW w:type="dxa" w:w="3213"/>
            <w:shd w:val="clear" w:color="auto" w:fill="E5EEFB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3213"/>
            <w:shd w:val="clear" w:color="auto" w:fill="E5EEFB"/>
          </w:tcPr>
          <w:p>
            <w:r/>
            <w:r>
              <w:rPr>
                <w:b/>
                <w:sz w:val="19"/>
              </w:rPr>
              <w:t>Version</w:t>
            </w:r>
          </w:p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>
            <w:r>
              <w:rPr>
                <w:sz w:val="19"/>
              </w:rPr>
              <w:t>1.0.0-rc.1</w:t>
            </w:r>
          </w:p>
        </w:tc>
      </w:tr>
    </w:tbl>
    <w:p>
      <w:pPr>
        <w:spacing w:after="40"/>
      </w:pPr>
    </w:p>
    <w:p>
      <w:r>
        <w:rPr>
          <w:b/>
        </w:rPr>
        <w:t>Comment remplir</w:t>
      </w:r>
    </w:p>
    <w:p>
      <w:pPr>
        <w:pStyle w:val="ListBullet"/>
        <w:spacing w:after="40"/>
      </w:pPr>
      <w:r>
        <w:t>Faites les lignes dans l'ordre. Utilisez les vrais produits de la boutique.</w:t>
      </w:r>
    </w:p>
    <w:p>
      <w:pPr>
        <w:pStyle w:val="ListBullet"/>
        <w:spacing w:after="40"/>
      </w:pPr>
      <w:r>
        <w:t xml:space="preserve">Cochez </w:t>
      </w:r>
      <w:r>
        <w:rPr>
          <w:b/>
        </w:rPr>
        <w:t>OK</w:t>
      </w:r>
      <w:r>
        <w:t xml:space="preserve"> si vous voyez ce qui est écrit. Sinon cochez </w:t>
      </w:r>
      <w:r>
        <w:rPr>
          <w:b/>
        </w:rPr>
        <w:t>Non</w:t>
      </w:r>
      <w:r>
        <w:t xml:space="preserve"> et notez ce que vous voyez.</w:t>
      </w:r>
    </w:p>
    <w:p>
      <w:pPr>
        <w:pStyle w:val="ListBullet"/>
        <w:spacing w:after="40"/>
      </w:pPr>
      <w:r>
        <w:t xml:space="preserve">Une icône ne vous dit rien ? Passez la souris dessus, ou gardez le doigt appuyé dessus. Le bouton </w:t>
      </w:r>
      <w:r>
        <w:rPr>
          <w:b/>
        </w:rPr>
        <w:t>?</w:t>
      </w:r>
      <w:r>
        <w:t xml:space="preserve"> à côté du titre de chaque page explique toutes les icônes.</w:t>
      </w:r>
    </w:p>
    <w:p>
      <w:pPr>
        <w:pStyle w:val="Heading1"/>
      </w:pPr>
      <w:r>
        <w:t>1. Connexion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Vous devez voir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Remarque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1.1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Touchez votre nom, tapez le code provisoire donné par la patronne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On vous demande de choisir votre code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1.2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Choisissez votre code, deux fois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 menu du gérant s'affiche (sans « Comptes », « Journal », « Paramètres »)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pPr>
        <w:pStyle w:val="Heading1"/>
      </w:pPr>
      <w:r>
        <w:t>2. Catégories et produits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Vous devez voir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Remarque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2.1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Catégories</w:t>
            </w:r>
            <w:r>
              <w:rPr>
                <w:sz w:val="17"/>
              </w:rPr>
              <w:t xml:space="preserve"> → « Créer une catégorie » : un rayon (ex. Boissons)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 rayon apparaît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2.2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Sur ce rayon, icône </w:t>
            </w:r>
            <w:r>
              <w:rPr>
                <w:b/>
                <w:sz w:val="17"/>
              </w:rPr>
              <w:t>+</w:t>
            </w:r>
            <w:r>
              <w:rPr>
                <w:sz w:val="17"/>
              </w:rPr>
              <w:t xml:space="preserve"> : ajoutez un sous-rayon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 sous-rayon apparaît en retrait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2.3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Produits</w:t>
            </w:r>
            <w:r>
              <w:rPr>
                <w:sz w:val="17"/>
              </w:rPr>
              <w:t xml:space="preserve"> → « Importer depuis Excel » → « Télécharger le modèle 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 fichier modèle s'enregistre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2.4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Remplissez le modèle avec vos produits, puis « Vérifier le fichier 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Chaque ligne : « À créer », « Ignorée » ou « Erreur 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2.5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Corrigez les erreurs dans Excel, vérifiez à nouveau, puis « Importer 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« N produits importés » ; ils sont dans la liste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2.6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« Nouveau produit » : nom, rayon, TVA, prix de l'Unité, code-barres (scannez-le)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 produit est créé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2.7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Ouvrez le produit (icône </w:t>
            </w:r>
            <w:r>
              <w:rPr>
                <w:b/>
                <w:sz w:val="17"/>
              </w:rPr>
              <w:t>crayon</w:t>
            </w:r>
            <w:r>
              <w:rPr>
                <w:sz w:val="17"/>
              </w:rPr>
              <w:t>), « Ajouter un conditionnement » : Carton de 24 avec son prix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 carton est enregistré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2.8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Pour un produit sans code, icône </w:t>
            </w:r>
            <w:r>
              <w:rPr>
                <w:b/>
                <w:sz w:val="17"/>
              </w:rPr>
              <w:t>code-barres</w:t>
            </w:r>
            <w:r>
              <w:rPr>
                <w:sz w:val="17"/>
              </w:rPr>
              <w:t xml:space="preserve"> : générez un code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Un code commençant par 20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2.9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Changez le prix d'un produit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 nouveau prix s'affiche dans la liste et à la caisse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2.10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Dans « Rechercher », tapez un nom sans accent (ex. « pate »)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 produit avec accent est trouvé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pPr>
        <w:pStyle w:val="Heading1"/>
      </w:pPr>
      <w:r>
        <w:t>3. Stock de départ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Vous devez voir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Remarque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3.1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Stock initial</w:t>
            </w:r>
            <w:r>
              <w:rPr>
                <w:sz w:val="17"/>
              </w:rPr>
              <w:t xml:space="preserve"> : sur un produit, icône </w:t>
            </w:r>
            <w:r>
              <w:rPr>
                <w:b/>
                <w:sz w:val="17"/>
              </w:rPr>
              <w:t>Compter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Une fenêtre de comptage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3.2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Comptez ce qu'il y a en rayon (cartons, lots, unités) et saisissez le coût d'achat par unité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 total en unités s'affiche ; le produit passe en « Compté 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3.3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Faites de même pour tous les produits du rayon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 compteur « x / y produits comptés » avance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pPr>
        <w:pStyle w:val="Heading1"/>
      </w:pPr>
      <w:r>
        <w:t>4. Stock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Vous devez voir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Remarque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4.1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Stock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Chaque produit avec son stock, sa valeur, et la valeur totale en haut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4.2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« Afficher : Ruptures et stocks bas 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Seuls les produits sous leur seuil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4.3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Sur un produit vendu, icône </w:t>
            </w:r>
            <w:r>
              <w:rPr>
                <w:b/>
                <w:sz w:val="17"/>
              </w:rPr>
              <w:t>horloge</w:t>
            </w:r>
            <w:r>
              <w:rPr>
                <w:sz w:val="17"/>
              </w:rPr>
              <w:t xml:space="preserve"> (historique)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Chaque entrée et sortie, avec qui, quand et le n° du ticket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pPr>
        <w:pStyle w:val="Heading1"/>
      </w:pPr>
      <w:r>
        <w:t>5. Fournisseurs et commandes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Vous devez voir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Remarque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5.1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Fournisseurs</w:t>
            </w:r>
            <w:r>
              <w:rPr>
                <w:sz w:val="17"/>
              </w:rPr>
              <w:t xml:space="preserve"> → « Créer un fournisseur » : nom, téléphone, délai de paiement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 fournisseur apparaît, « Total dû : 0 F 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5.2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Commandes</w:t>
            </w:r>
            <w:r>
              <w:rPr>
                <w:sz w:val="17"/>
              </w:rPr>
              <w:t xml:space="preserve"> → « Nouvelle commande » : choisissez le fournisseur, ajoutez des produits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Sous un carton : « = … boîtes » (le calcul est fait pour vous)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5.3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Cliquez sur « Proposer depuis les alertes 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La liste des produits en rupture ou stock bas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5.4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Enregistrez, puis icône </w:t>
            </w:r>
            <w:r>
              <w:rPr>
                <w:b/>
                <w:sz w:val="17"/>
              </w:rPr>
              <w:t>avion</w:t>
            </w:r>
            <w:r>
              <w:rPr>
                <w:sz w:val="17"/>
              </w:rPr>
              <w:t xml:space="preserve"> (Marquer comme envoyée) → « Copier le texte 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 texte se colle dans WhatsApp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pPr>
        <w:pStyle w:val="Heading1"/>
      </w:pPr>
      <w:r>
        <w:t>6. Réception d'une livraison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Vous devez voir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Remarque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6.1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Réceptions</w:t>
            </w:r>
            <w:r>
              <w:rPr>
                <w:sz w:val="17"/>
              </w:rPr>
              <w:t xml:space="preserve"> → « Nouvelle réception » : choisissez le fournisseur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Si une commande est attendue : « Livrer CA-… 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6.2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Scannez un carton, quantité, prix payé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Sous la ligne : « = … boîtes à … F/boîte 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6.3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Pour un produit qui périme : saisissez le n° de lot et la date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Sans lot ni date, on ne peut pas valider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6.4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Scannez un code inconnu → « Créer le produit 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La fiche s'ouvre avec le code ; on revient ensuite à la réception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6.5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Comparez le total au bon de livraison, puis « Valider la réception 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Un numéro RC-… ; le stock augmente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6.6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Fournisseurs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 total dû a augmenté du montant de la réception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pPr>
        <w:pStyle w:val="Heading1"/>
      </w:pPr>
      <w:r>
        <w:t>7. Payer un fournisseur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Vous devez voir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Remarque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7.1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Sur le fournisseur, icône </w:t>
            </w:r>
            <w:r>
              <w:rPr>
                <w:b/>
                <w:sz w:val="17"/>
              </w:rPr>
              <w:t>billet</w:t>
            </w:r>
            <w:r>
              <w:rPr>
                <w:sz w:val="17"/>
              </w:rPr>
              <w:t xml:space="preserve"> (Payer) : un montant, le mode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 total dû baisse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7.2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Icône </w:t>
            </w:r>
            <w:r>
              <w:rPr>
                <w:b/>
                <w:sz w:val="17"/>
              </w:rPr>
              <w:t>reçu</w:t>
            </w:r>
            <w:r>
              <w:rPr>
                <w:sz w:val="17"/>
              </w:rPr>
              <w:t xml:space="preserve"> (Dettes)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Les livraisons, ce qui est réglé, ce qui reste, la date limite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7.3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Annulez un paiement (icône </w:t>
            </w:r>
            <w:r>
              <w:rPr>
                <w:b/>
                <w:sz w:val="17"/>
              </w:rPr>
              <w:t>flèche retour</w:t>
            </w:r>
            <w:r>
              <w:rPr>
                <w:sz w:val="17"/>
              </w:rPr>
              <w:t>, avec un motif)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 paiement reste visible, marqué « Annulé » ; le dû remonte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7.4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Icône </w:t>
            </w:r>
            <w:r>
              <w:rPr>
                <w:b/>
                <w:sz w:val="17"/>
              </w:rPr>
              <w:t>chariot</w:t>
            </w:r>
            <w:r>
              <w:rPr>
                <w:sz w:val="17"/>
              </w:rPr>
              <w:t xml:space="preserve"> (Achats)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Les livraisons et les derniers prix d'achat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pPr>
        <w:pStyle w:val="Heading1"/>
      </w:pPr>
      <w:r>
        <w:t>8. Péremptions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Vous devez voir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Remarque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8.1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Péremptions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Les lots qui périment bientôt : rouge (3 jours ou moins), orange sinon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8.2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Sur un lot périmé, icône </w:t>
            </w:r>
            <w:r>
              <w:rPr>
                <w:b/>
                <w:sz w:val="17"/>
              </w:rPr>
              <w:t>cercle moins</w:t>
            </w:r>
            <w:r>
              <w:rPr>
                <w:sz w:val="17"/>
              </w:rPr>
              <w:t xml:space="preserve"> (Retirer) : quantité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 lot sort du stock, compté en perte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pPr>
        <w:pStyle w:val="Heading1"/>
      </w:pPr>
      <w:r>
        <w:t>9. Sorties de stock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Vous devez voir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Remarque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9.1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Sorties de stock</w:t>
            </w:r>
            <w:r>
              <w:rPr>
                <w:sz w:val="17"/>
              </w:rPr>
              <w:t xml:space="preserve"> : scannez un produit abîmé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Une fenêtre de sortie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9.2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Quantité, motif « Défectueux ou casse », cochez « Retour au fournisseur 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« Avoir attendu : … F » ; le stock baisse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9.3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Dans </w:t>
            </w:r>
            <w:r>
              <w:rPr>
                <w:b/>
                <w:sz w:val="17"/>
              </w:rPr>
              <w:t>Fournisseurs</w:t>
            </w:r>
            <w:r>
              <w:rPr>
                <w:sz w:val="17"/>
              </w:rPr>
              <w:t xml:space="preserve"> → Dettes, sur cet avoir : « Avoir reçu 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 total dû baisse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pPr>
        <w:pStyle w:val="Heading1"/>
      </w:pPr>
      <w:r>
        <w:t>10. Inventaire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Vous devez voir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Remarque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10.1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Inventaires</w:t>
            </w:r>
            <w:r>
              <w:rPr>
                <w:sz w:val="17"/>
              </w:rPr>
              <w:t xml:space="preserve"> → « Ouvrir un inventaire » : un rayon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Un numéro INV-… et la liste des produits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10.2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Comptez chaque produit (icône </w:t>
            </w:r>
            <w:r>
              <w:rPr>
                <w:b/>
                <w:sz w:val="17"/>
              </w:rPr>
              <w:t>Compter</w:t>
            </w:r>
            <w:r>
              <w:rPr>
                <w:sz w:val="17"/>
              </w:rPr>
              <w:t>) par cartons, lots et unités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 total converti et l'écart s'affichent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10.3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Pour un écart, choisissez le motif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Sans motif, on ne peut pas enregistrer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10.4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« Valider l'inventaire 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La perte en francs ; le stock est corrigé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pPr>
        <w:pStyle w:val="Heading1"/>
      </w:pPr>
      <w:r>
        <w:t>11. Dépenses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Vous devez voir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Remarque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11.1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Dépenses</w:t>
            </w:r>
            <w:r>
              <w:rPr>
                <w:sz w:val="17"/>
              </w:rPr>
              <w:t xml:space="preserve"> → « Nouvelle dépense » : catégorie, libellé, montant, « Fonds propres 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Un numéro DEP-… ; le total de la période augmente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11.2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Annulez-la (icône </w:t>
            </w:r>
            <w:r>
              <w:rPr>
                <w:b/>
                <w:sz w:val="17"/>
              </w:rPr>
              <w:t>flèche retour</w:t>
            </w:r>
            <w:r>
              <w:rPr>
                <w:sz w:val="17"/>
              </w:rPr>
              <w:t>, avec un motif)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Elle reste visible, « Annulée » ; le total baisse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pPr>
        <w:pStyle w:val="Heading1"/>
      </w:pPr>
      <w:r>
        <w:t>12. Caisse : ce que seul le gérant fait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Vous devez voir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Remarque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12.1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Quand la caisse demande « le code du gérant » (remise, annulation, retour), tapez votre code sur la caisse de la caissière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L'action passe, la caissière reste connectée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12.2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Dans la caisse, « Espèces du tiroir » : un apport (ex. monnaie) avec un motif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 tiroir s'ouvre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12.3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Clôture de caisse</w:t>
            </w:r>
            <w:r>
              <w:rPr>
                <w:sz w:val="17"/>
              </w:rPr>
              <w:t xml:space="preserve"> : clôturez la caisse d'une caissière absente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 rapport Z s'imprime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pPr>
        <w:pStyle w:val="Heading1"/>
      </w:pPr>
      <w:r>
        <w:t>13. Rapports et exports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Vous devez voir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Remarque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13.1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Rapports de gestion</w:t>
            </w:r>
            <w:r>
              <w:rPr>
                <w:sz w:val="17"/>
              </w:rPr>
              <w:t xml:space="preserve"> → onglet Pertes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Les pertes du mois par cause (péremption, casse, inventaire…)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13.2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Onglets Valeur du stock, Achats, Résultat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Les chiffres s'affichent (la marge : « en attente », normal)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13.3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Sur Stock, cliquez sur « Exporter 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 fichier s'ouvre dans Excel avec toute la liste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pPr>
        <w:pStyle w:val="Heading1"/>
      </w:pPr>
      <w:r>
        <w:t>14. Imprimante et sauvegarde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Vous devez voir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Remarque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14.1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Réglages matériel</w:t>
            </w:r>
            <w:r>
              <w:rPr>
                <w:sz w:val="17"/>
              </w:rPr>
              <w:t xml:space="preserve"> → « Imprimer le test en cp1252 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« éèêàçùôî ÉÇ € » justes sur le papier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14.2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« Ouvrir le tiroir 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 tiroir s'ouvre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14.3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Sauvegardes</w:t>
            </w:r>
            <w:r>
              <w:rPr>
                <w:sz w:val="17"/>
              </w:rPr>
              <w:t xml:space="preserve"> → « Sauvegarder maintenant 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Une nouvelle ligne dans la liste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pPr>
        <w:pStyle w:val="Heading1"/>
      </w:pPr>
      <w:r>
        <w:t>15. Vendre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Vous devez voir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Remarque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15.1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Le gérant peut aussi vendre : faites la </w:t>
            </w:r>
            <w:r>
              <w:rPr>
                <w:b/>
                <w:sz w:val="17"/>
              </w:rPr>
              <w:t>fiche Caissier</w:t>
            </w:r>
            <w:r>
              <w:rPr>
                <w:sz w:val="17"/>
              </w:rPr>
              <w:t>, parties 2 à 4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Mêmes résultats, sans code de gérant demandé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r>
        <w:rPr>
          <w:b/>
        </w:rPr>
        <w:t>Problèmes rencontrés</w:t>
      </w:r>
      <w:r>
        <w:t xml:space="preserve"> (écrivez ici, ou au dos) :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>
      <w:r>
        <w:t>Signature :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Fiche de test — GERANT — Ma Boutique POS — page </w:t>
    </w:r>
    <w:r>
      <w:rPr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5FB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B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3294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de test — GERANT — Ma Boutique POS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