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BB0B7" w14:textId="2669F477" w:rsidR="00CE020C" w:rsidRDefault="00F166F2" w:rsidP="00D24884">
      <w:pPr>
        <w:spacing w:after="120" w:line="276" w:lineRule="auto"/>
      </w:pPr>
      <w:r>
        <w:t>Supplemental Materials for “</w:t>
      </w:r>
      <w:r w:rsidR="00331E5D">
        <w:t xml:space="preserve">External validation of the eRADAR </w:t>
      </w:r>
      <w:r w:rsidR="005F631A">
        <w:t>risk score</w:t>
      </w:r>
      <w:r w:rsidR="00331E5D">
        <w:t xml:space="preserve"> for detecting undiagnosed dementia in two </w:t>
      </w:r>
      <w:r w:rsidR="00452EC1">
        <w:t>real-world</w:t>
      </w:r>
      <w:r w:rsidR="00331E5D">
        <w:t xml:space="preserve"> healthcare systems</w:t>
      </w:r>
      <w:r>
        <w:t>”</w:t>
      </w:r>
    </w:p>
    <w:p w14:paraId="11A54AF0" w14:textId="102F8670" w:rsidR="00F166F2" w:rsidRDefault="00F166F2" w:rsidP="00D24884">
      <w:pPr>
        <w:spacing w:after="120" w:line="276" w:lineRule="auto"/>
      </w:pPr>
    </w:p>
    <w:p w14:paraId="3112486B" w14:textId="77777777" w:rsidR="00837AF3" w:rsidRDefault="00837AF3" w:rsidP="00837AF3">
      <w:pPr>
        <w:spacing w:after="120" w:line="276" w:lineRule="auto"/>
        <w:ind w:left="720" w:hanging="720"/>
      </w:pPr>
      <w:r>
        <w:t xml:space="preserve">p. 2 </w:t>
      </w:r>
      <w:r>
        <w:tab/>
      </w:r>
      <w:r w:rsidRPr="00146504">
        <w:rPr>
          <w:b/>
          <w:bCs/>
        </w:rPr>
        <w:t>Table S1:</w:t>
      </w:r>
      <w:r>
        <w:t xml:space="preserve"> Diagnosis codes, medications, and utilization for study inclusion and exclusion criteria</w:t>
      </w:r>
    </w:p>
    <w:p w14:paraId="2570ECF7" w14:textId="77777777" w:rsidR="00837AF3" w:rsidRDefault="00837AF3" w:rsidP="00837AF3">
      <w:pPr>
        <w:spacing w:after="120" w:line="276" w:lineRule="auto"/>
      </w:pPr>
      <w:r>
        <w:t xml:space="preserve">p. 4 </w:t>
      </w:r>
      <w:r>
        <w:tab/>
      </w:r>
      <w:r w:rsidRPr="00146504">
        <w:rPr>
          <w:b/>
          <w:bCs/>
        </w:rPr>
        <w:t>Table S2:</w:t>
      </w:r>
      <w:r>
        <w:t xml:space="preserve"> eRADAR predictors, definitions, and diagnosis codes</w:t>
      </w:r>
    </w:p>
    <w:p w14:paraId="783F8D21" w14:textId="77777777" w:rsidR="00837AF3" w:rsidRDefault="00837AF3" w:rsidP="00837AF3">
      <w:pPr>
        <w:spacing w:after="120" w:line="276" w:lineRule="auto"/>
      </w:pPr>
      <w:r>
        <w:t>p. 7</w:t>
      </w:r>
      <w:r>
        <w:tab/>
      </w:r>
      <w:r w:rsidRPr="00146504">
        <w:rPr>
          <w:b/>
          <w:bCs/>
        </w:rPr>
        <w:t>Table S3:</w:t>
      </w:r>
      <w:r>
        <w:t xml:space="preserve"> Dementia outcome diagnosis codes</w:t>
      </w:r>
    </w:p>
    <w:p w14:paraId="0C716FFF" w14:textId="77777777" w:rsidR="005747A9" w:rsidRDefault="005747A9" w:rsidP="00D24884">
      <w:pPr>
        <w:spacing w:after="120"/>
        <w:sectPr w:rsidR="005747A9" w:rsidSect="008B749D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3E8B0A" w14:textId="50EE66A4" w:rsidR="00632DCD" w:rsidRDefault="00632DCD" w:rsidP="00632DCD">
      <w:pPr>
        <w:spacing w:after="120" w:line="276" w:lineRule="auto"/>
      </w:pPr>
      <w:r w:rsidRPr="00BB2924">
        <w:rPr>
          <w:b/>
          <w:bCs/>
        </w:rPr>
        <w:lastRenderedPageBreak/>
        <w:t>Table S1:</w:t>
      </w:r>
      <w:r>
        <w:t xml:space="preserve"> Diagnosis codes</w:t>
      </w:r>
      <w:r w:rsidR="0057373B">
        <w:t>,</w:t>
      </w:r>
      <w:r>
        <w:t xml:space="preserve"> medications</w:t>
      </w:r>
      <w:r w:rsidR="0057373B">
        <w:t>, and utilization</w:t>
      </w:r>
      <w:r>
        <w:t xml:space="preserve"> for study </w:t>
      </w:r>
      <w:r w:rsidR="0057373B">
        <w:t xml:space="preserve">inclusion and </w:t>
      </w:r>
      <w:r>
        <w:t>exclusion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83"/>
        <w:gridCol w:w="2338"/>
        <w:gridCol w:w="2338"/>
      </w:tblGrid>
      <w:tr w:rsidR="00632DCD" w14:paraId="33F93916" w14:textId="77777777" w:rsidTr="00632DCD">
        <w:tc>
          <w:tcPr>
            <w:tcW w:w="2337" w:type="dxa"/>
          </w:tcPr>
          <w:p w14:paraId="3B800E7D" w14:textId="6C40B36E" w:rsidR="00632DCD" w:rsidRPr="00BB2924" w:rsidRDefault="00632DCD" w:rsidP="00632DCD">
            <w:pPr>
              <w:spacing w:after="120" w:line="276" w:lineRule="auto"/>
              <w:rPr>
                <w:b/>
                <w:bCs/>
              </w:rPr>
            </w:pPr>
            <w:r w:rsidRPr="00BB2924">
              <w:rPr>
                <w:b/>
                <w:bCs/>
              </w:rPr>
              <w:t>Exclusion</w:t>
            </w:r>
          </w:p>
        </w:tc>
        <w:tc>
          <w:tcPr>
            <w:tcW w:w="2337" w:type="dxa"/>
          </w:tcPr>
          <w:p w14:paraId="3AB8A15C" w14:textId="4D30B6E4" w:rsidR="00632DCD" w:rsidRPr="00BB2924" w:rsidRDefault="00632DCD" w:rsidP="00632DCD">
            <w:pPr>
              <w:spacing w:after="120" w:line="276" w:lineRule="auto"/>
              <w:rPr>
                <w:b/>
                <w:bCs/>
              </w:rPr>
            </w:pPr>
            <w:r w:rsidRPr="00BB2924">
              <w:rPr>
                <w:b/>
                <w:bCs/>
              </w:rPr>
              <w:t>Definition</w:t>
            </w:r>
          </w:p>
        </w:tc>
        <w:tc>
          <w:tcPr>
            <w:tcW w:w="2338" w:type="dxa"/>
          </w:tcPr>
          <w:p w14:paraId="581318FE" w14:textId="14384D86" w:rsidR="00632DCD" w:rsidRPr="00BB2924" w:rsidRDefault="00632DCD" w:rsidP="00632DCD">
            <w:pPr>
              <w:spacing w:after="120" w:line="276" w:lineRule="auto"/>
              <w:rPr>
                <w:b/>
                <w:bCs/>
              </w:rPr>
            </w:pPr>
            <w:r w:rsidRPr="00BB2924">
              <w:rPr>
                <w:b/>
                <w:bCs/>
              </w:rPr>
              <w:t>KPWA notes</w:t>
            </w:r>
          </w:p>
        </w:tc>
        <w:tc>
          <w:tcPr>
            <w:tcW w:w="2338" w:type="dxa"/>
          </w:tcPr>
          <w:p w14:paraId="6FB2A88E" w14:textId="568EF26A" w:rsidR="00632DCD" w:rsidRPr="00BB2924" w:rsidRDefault="00632DCD" w:rsidP="00632DCD">
            <w:pPr>
              <w:spacing w:after="120" w:line="276" w:lineRule="auto"/>
              <w:rPr>
                <w:b/>
                <w:bCs/>
              </w:rPr>
            </w:pPr>
            <w:r w:rsidRPr="00BB2924">
              <w:rPr>
                <w:b/>
                <w:bCs/>
              </w:rPr>
              <w:t>UCSF notes</w:t>
            </w:r>
          </w:p>
        </w:tc>
      </w:tr>
      <w:tr w:rsidR="003600F2" w14:paraId="13CF0DD3" w14:textId="77777777" w:rsidTr="00632DCD">
        <w:tc>
          <w:tcPr>
            <w:tcW w:w="2337" w:type="dxa"/>
          </w:tcPr>
          <w:p w14:paraId="4B1BF169" w14:textId="7603D3D0" w:rsidR="003600F2" w:rsidRDefault="003600F2" w:rsidP="00632DCD">
            <w:pPr>
              <w:spacing w:after="120" w:line="276" w:lineRule="auto"/>
            </w:pPr>
            <w:r>
              <w:t>Adequate engagement with health system (to ensure data availability)</w:t>
            </w:r>
          </w:p>
        </w:tc>
        <w:tc>
          <w:tcPr>
            <w:tcW w:w="2337" w:type="dxa"/>
          </w:tcPr>
          <w:p w14:paraId="0A0935F2" w14:textId="49850ACD" w:rsidR="003600F2" w:rsidRDefault="003600F2" w:rsidP="00632DCD">
            <w:pPr>
              <w:spacing w:after="120" w:line="276" w:lineRule="auto"/>
            </w:pPr>
            <w:r>
              <w:t>Site-specific</w:t>
            </w:r>
          </w:p>
        </w:tc>
        <w:tc>
          <w:tcPr>
            <w:tcW w:w="2338" w:type="dxa"/>
          </w:tcPr>
          <w:p w14:paraId="1E672E80" w14:textId="5715C285" w:rsidR="003600F2" w:rsidRDefault="0057373B" w:rsidP="00632DCD">
            <w:pPr>
              <w:spacing w:after="120" w:line="276" w:lineRule="auto"/>
            </w:pPr>
            <w:r>
              <w:t>Members were required to have at least one year of prior enrollment AND be paneled to a KPWA provider OR receive care at a KPWA clinic within the last year</w:t>
            </w:r>
          </w:p>
        </w:tc>
        <w:tc>
          <w:tcPr>
            <w:tcW w:w="2338" w:type="dxa"/>
          </w:tcPr>
          <w:p w14:paraId="776FB711" w14:textId="10E84FDE" w:rsidR="003600F2" w:rsidRDefault="0057373B" w:rsidP="00632DCD">
            <w:pPr>
              <w:spacing w:after="120" w:line="276" w:lineRule="auto"/>
            </w:pPr>
            <w:r>
              <w:t>Patients were required to have two or more visits to a participating primary care practice in the prior 36 months</w:t>
            </w:r>
          </w:p>
        </w:tc>
      </w:tr>
      <w:tr w:rsidR="00632DCD" w14:paraId="4292CE4B" w14:textId="77777777" w:rsidTr="00632DCD">
        <w:tc>
          <w:tcPr>
            <w:tcW w:w="2337" w:type="dxa"/>
          </w:tcPr>
          <w:p w14:paraId="7B0FD13D" w14:textId="6AC24F23" w:rsidR="00632DCD" w:rsidRDefault="00B1269F" w:rsidP="00632DCD">
            <w:pPr>
              <w:spacing w:after="120" w:line="276" w:lineRule="auto"/>
            </w:pPr>
            <w:r>
              <w:t>Dementia diagnosis</w:t>
            </w:r>
          </w:p>
        </w:tc>
        <w:tc>
          <w:tcPr>
            <w:tcW w:w="2337" w:type="dxa"/>
          </w:tcPr>
          <w:p w14:paraId="470ECA0C" w14:textId="0C850C63" w:rsidR="00632DCD" w:rsidRDefault="00632DCD" w:rsidP="00632DCD">
            <w:pPr>
              <w:spacing w:after="120" w:line="276" w:lineRule="auto"/>
            </w:pPr>
            <w:r>
              <w:t xml:space="preserve">ICD-9 codes: </w:t>
            </w:r>
            <w:r w:rsidRPr="00632DCD">
              <w:t>046.11, 046.19</w:t>
            </w:r>
            <w:r>
              <w:t>, 46.3, 46.79, 290.0, 290.2, 290.3, 290.1, 290.4, 290.8, 290.9, 291.2, 292.82, 294, 294.1, 294.2, 331, 331.11, 331.19, 331.2, 331.7, 331.82, 331.89, 331.9, 333.4</w:t>
            </w:r>
          </w:p>
          <w:p w14:paraId="28DAFF9B" w14:textId="60406F09" w:rsidR="00632DCD" w:rsidRDefault="00632DCD" w:rsidP="00632DCD">
            <w:pPr>
              <w:spacing w:after="120" w:line="276" w:lineRule="auto"/>
            </w:pPr>
            <w:r>
              <w:t>ICD-10</w:t>
            </w:r>
            <w:r w:rsidR="002B6BCF">
              <w:t xml:space="preserve">: </w:t>
            </w:r>
            <w:r w:rsidR="002B6BCF" w:rsidRPr="002B6BCF">
              <w:t xml:space="preserve">A81.01, A81.09, A81.00, A81.2, F01.50, F01.51, F02.80, F02.81, F03.90, F03.91, F10.27, </w:t>
            </w:r>
            <w:r w:rsidR="002B6BCF" w:rsidRPr="002B6BCF">
              <w:lastRenderedPageBreak/>
              <w:t>F10.97, F13.27, F13.97, F18.17, F18.27, F18.97, F19.17, F19.27, F19.97, G10, G30.0, G30.1, G30.8, G30.9, G31.01, G31.09, G31.1, G31.83</w:t>
            </w:r>
          </w:p>
        </w:tc>
        <w:tc>
          <w:tcPr>
            <w:tcW w:w="2338" w:type="dxa"/>
          </w:tcPr>
          <w:p w14:paraId="748CAD41" w14:textId="588AA6EF" w:rsidR="00632DCD" w:rsidRDefault="00B1269F" w:rsidP="00632DCD">
            <w:pPr>
              <w:spacing w:after="120" w:line="276" w:lineRule="auto"/>
            </w:pPr>
            <w:r>
              <w:lastRenderedPageBreak/>
              <w:t xml:space="preserve">Codes from any visit (inpatient, outpatient, emergency department, or other </w:t>
            </w:r>
            <w:r w:rsidR="00DB0BF6">
              <w:t>in-person</w:t>
            </w:r>
            <w:r>
              <w:t xml:space="preserve"> visits</w:t>
            </w:r>
            <w:r w:rsidR="00DB0BF6">
              <w:t>). Virtual encounters, including phone and video visits</w:t>
            </w:r>
            <w:r w:rsidR="00FC47FD">
              <w:t>, were excluded</w:t>
            </w:r>
            <w:r w:rsidR="00DB0BF6">
              <w:t>.</w:t>
            </w:r>
            <w:r>
              <w:t xml:space="preserve"> </w:t>
            </w:r>
          </w:p>
        </w:tc>
        <w:tc>
          <w:tcPr>
            <w:tcW w:w="2338" w:type="dxa"/>
          </w:tcPr>
          <w:p w14:paraId="11A6EC86" w14:textId="356D90F8" w:rsidR="00632DCD" w:rsidRDefault="00B1269F" w:rsidP="00632DCD">
            <w:pPr>
              <w:spacing w:after="120" w:line="276" w:lineRule="auto"/>
            </w:pPr>
            <w:r>
              <w:t>Codes from any visit</w:t>
            </w:r>
            <w:r w:rsidR="00DB0BF6">
              <w:t>, including virtual visits</w:t>
            </w:r>
            <w:r>
              <w:t>;</w:t>
            </w:r>
          </w:p>
          <w:p w14:paraId="53DF8F8C" w14:textId="1FA20016" w:rsidR="00B1269F" w:rsidRDefault="00B1269F" w:rsidP="00632DCD">
            <w:pPr>
              <w:spacing w:after="120" w:line="276" w:lineRule="auto"/>
            </w:pPr>
            <w:r>
              <w:t>Also includes any referral to Memory &amp; Aging Clinic, e-consult to neurology re: memory and aging in prior 2 years</w:t>
            </w:r>
          </w:p>
        </w:tc>
      </w:tr>
      <w:tr w:rsidR="00632DCD" w14:paraId="5BB7498F" w14:textId="77777777" w:rsidTr="00632DCD">
        <w:tc>
          <w:tcPr>
            <w:tcW w:w="2337" w:type="dxa"/>
          </w:tcPr>
          <w:p w14:paraId="1500E452" w14:textId="5824F84C" w:rsidR="00632DCD" w:rsidRDefault="00632DCD" w:rsidP="00632DCD">
            <w:pPr>
              <w:spacing w:after="120" w:line="276" w:lineRule="auto"/>
            </w:pPr>
            <w:r>
              <w:t>Dementia medication</w:t>
            </w:r>
          </w:p>
        </w:tc>
        <w:tc>
          <w:tcPr>
            <w:tcW w:w="2337" w:type="dxa"/>
          </w:tcPr>
          <w:p w14:paraId="5E43E5CB" w14:textId="5B7A00AD" w:rsidR="00632DCD" w:rsidRDefault="00632DCD" w:rsidP="00632DCD">
            <w:pPr>
              <w:spacing w:after="120" w:line="276" w:lineRule="auto"/>
            </w:pPr>
            <w:r>
              <w:t xml:space="preserve">Donepezil (Aricept), Memantine, Rivastigmine (Exelon), Galantamine, combination of donepezil/memantine </w:t>
            </w:r>
          </w:p>
        </w:tc>
        <w:tc>
          <w:tcPr>
            <w:tcW w:w="2338" w:type="dxa"/>
          </w:tcPr>
          <w:p w14:paraId="6DD38BF0" w14:textId="330FA59C" w:rsidR="00632DCD" w:rsidRDefault="00B1269F" w:rsidP="00632DCD">
            <w:pPr>
              <w:spacing w:after="120" w:line="276" w:lineRule="auto"/>
            </w:pPr>
            <w:r>
              <w:t>Based on medication fills</w:t>
            </w:r>
          </w:p>
        </w:tc>
        <w:tc>
          <w:tcPr>
            <w:tcW w:w="2338" w:type="dxa"/>
          </w:tcPr>
          <w:p w14:paraId="67AC654E" w14:textId="3726C4F8" w:rsidR="00632DCD" w:rsidRDefault="00B1269F" w:rsidP="00632DCD">
            <w:pPr>
              <w:spacing w:after="120" w:line="276" w:lineRule="auto"/>
            </w:pPr>
            <w:r>
              <w:t>Based on medication orders</w:t>
            </w:r>
          </w:p>
        </w:tc>
      </w:tr>
      <w:tr w:rsidR="00DD71AA" w14:paraId="1ECF9C90" w14:textId="77777777" w:rsidTr="00632DCD">
        <w:tc>
          <w:tcPr>
            <w:tcW w:w="2337" w:type="dxa"/>
          </w:tcPr>
          <w:p w14:paraId="209BC144" w14:textId="7AC018B5" w:rsidR="00DD71AA" w:rsidRDefault="00DD71AA" w:rsidP="00632DCD">
            <w:pPr>
              <w:spacing w:after="120" w:line="276" w:lineRule="auto"/>
            </w:pPr>
            <w:r>
              <w:t>Amnestic/memory loss</w:t>
            </w:r>
            <w:r w:rsidR="00B1269F">
              <w:t xml:space="preserve"> diagnosis</w:t>
            </w:r>
          </w:p>
        </w:tc>
        <w:tc>
          <w:tcPr>
            <w:tcW w:w="2337" w:type="dxa"/>
          </w:tcPr>
          <w:p w14:paraId="12521111" w14:textId="32F16CCA" w:rsidR="00DD71AA" w:rsidRDefault="00B1269F" w:rsidP="00632DCD">
            <w:pPr>
              <w:spacing w:after="120" w:line="276" w:lineRule="auto"/>
            </w:pPr>
            <w:r>
              <w:t xml:space="preserve">ICD-9: </w:t>
            </w:r>
            <w:r w:rsidRPr="00B1269F">
              <w:t>780.93</w:t>
            </w:r>
          </w:p>
        </w:tc>
        <w:tc>
          <w:tcPr>
            <w:tcW w:w="2338" w:type="dxa"/>
          </w:tcPr>
          <w:p w14:paraId="716577F7" w14:textId="77777777" w:rsidR="00DD71AA" w:rsidRDefault="00DD71AA" w:rsidP="00632DCD">
            <w:pPr>
              <w:spacing w:after="120" w:line="276" w:lineRule="auto"/>
            </w:pPr>
          </w:p>
        </w:tc>
        <w:tc>
          <w:tcPr>
            <w:tcW w:w="2338" w:type="dxa"/>
          </w:tcPr>
          <w:p w14:paraId="5CB820CF" w14:textId="77777777" w:rsidR="00DD71AA" w:rsidRDefault="00DD71AA" w:rsidP="00632DCD">
            <w:pPr>
              <w:spacing w:after="120" w:line="276" w:lineRule="auto"/>
            </w:pPr>
          </w:p>
        </w:tc>
      </w:tr>
      <w:tr w:rsidR="00DD71AA" w14:paraId="37BD1373" w14:textId="77777777" w:rsidTr="00632DCD">
        <w:tc>
          <w:tcPr>
            <w:tcW w:w="2337" w:type="dxa"/>
          </w:tcPr>
          <w:p w14:paraId="641704F1" w14:textId="3D3DCE62" w:rsidR="00DD71AA" w:rsidRDefault="00DD71AA" w:rsidP="00632DCD">
            <w:pPr>
              <w:spacing w:after="120" w:line="276" w:lineRule="auto"/>
            </w:pPr>
            <w:r>
              <w:t>Late effects of cerebrovascular disease, cognitive deficits</w:t>
            </w:r>
            <w:r w:rsidR="00B1269F">
              <w:t xml:space="preserve"> diagnosis</w:t>
            </w:r>
          </w:p>
        </w:tc>
        <w:tc>
          <w:tcPr>
            <w:tcW w:w="2337" w:type="dxa"/>
          </w:tcPr>
          <w:p w14:paraId="62258E74" w14:textId="5319573D" w:rsidR="00DD71AA" w:rsidRDefault="00B1269F" w:rsidP="00632DCD">
            <w:pPr>
              <w:spacing w:after="120" w:line="276" w:lineRule="auto"/>
            </w:pPr>
            <w:r>
              <w:t xml:space="preserve">ICD-9: </w:t>
            </w:r>
            <w:r w:rsidRPr="00B1269F">
              <w:t>438.0</w:t>
            </w:r>
          </w:p>
        </w:tc>
        <w:tc>
          <w:tcPr>
            <w:tcW w:w="2338" w:type="dxa"/>
          </w:tcPr>
          <w:p w14:paraId="55D6F079" w14:textId="77777777" w:rsidR="00DD71AA" w:rsidRDefault="00DD71AA" w:rsidP="00632DCD">
            <w:pPr>
              <w:spacing w:after="120" w:line="276" w:lineRule="auto"/>
            </w:pPr>
          </w:p>
        </w:tc>
        <w:tc>
          <w:tcPr>
            <w:tcW w:w="2338" w:type="dxa"/>
          </w:tcPr>
          <w:p w14:paraId="31D44739" w14:textId="77777777" w:rsidR="00DD71AA" w:rsidRDefault="00DD71AA" w:rsidP="00632DCD">
            <w:pPr>
              <w:spacing w:after="120" w:line="276" w:lineRule="auto"/>
            </w:pPr>
          </w:p>
        </w:tc>
      </w:tr>
      <w:tr w:rsidR="00DD71AA" w14:paraId="648237D8" w14:textId="77777777" w:rsidTr="00632DCD">
        <w:tc>
          <w:tcPr>
            <w:tcW w:w="2337" w:type="dxa"/>
          </w:tcPr>
          <w:p w14:paraId="4215EBEF" w14:textId="20C77B67" w:rsidR="00DD71AA" w:rsidRDefault="00DD71AA" w:rsidP="00632DCD">
            <w:pPr>
              <w:spacing w:after="120" w:line="276" w:lineRule="auto"/>
            </w:pPr>
            <w:r>
              <w:t>Mild cognitive impairment</w:t>
            </w:r>
            <w:r w:rsidR="00B1269F">
              <w:t xml:space="preserve"> diagnosis</w:t>
            </w:r>
          </w:p>
        </w:tc>
        <w:tc>
          <w:tcPr>
            <w:tcW w:w="2337" w:type="dxa"/>
          </w:tcPr>
          <w:p w14:paraId="5E09023E" w14:textId="44897C94" w:rsidR="00DD71AA" w:rsidRDefault="00B1269F" w:rsidP="00632DCD">
            <w:pPr>
              <w:spacing w:after="120" w:line="276" w:lineRule="auto"/>
            </w:pPr>
            <w:r>
              <w:t xml:space="preserve">ICD-9: </w:t>
            </w:r>
            <w:r w:rsidRPr="00B1269F">
              <w:t>331.83</w:t>
            </w:r>
          </w:p>
        </w:tc>
        <w:tc>
          <w:tcPr>
            <w:tcW w:w="2338" w:type="dxa"/>
          </w:tcPr>
          <w:p w14:paraId="1AA7FD3C" w14:textId="77777777" w:rsidR="00DD71AA" w:rsidRDefault="00DD71AA" w:rsidP="00632DCD">
            <w:pPr>
              <w:spacing w:after="120" w:line="276" w:lineRule="auto"/>
            </w:pPr>
          </w:p>
        </w:tc>
        <w:tc>
          <w:tcPr>
            <w:tcW w:w="2338" w:type="dxa"/>
          </w:tcPr>
          <w:p w14:paraId="39AAB22D" w14:textId="77777777" w:rsidR="00DD71AA" w:rsidRDefault="00DD71AA" w:rsidP="00632DCD">
            <w:pPr>
              <w:spacing w:after="120" w:line="276" w:lineRule="auto"/>
            </w:pPr>
          </w:p>
        </w:tc>
      </w:tr>
      <w:tr w:rsidR="00632DCD" w14:paraId="14F26B6A" w14:textId="77777777" w:rsidTr="00632DCD">
        <w:tc>
          <w:tcPr>
            <w:tcW w:w="2337" w:type="dxa"/>
          </w:tcPr>
          <w:p w14:paraId="4CF97670" w14:textId="3E923177" w:rsidR="00632DCD" w:rsidRDefault="00632DCD" w:rsidP="00632DCD">
            <w:pPr>
              <w:spacing w:after="120" w:line="276" w:lineRule="auto"/>
            </w:pPr>
            <w:r>
              <w:t>Hospice</w:t>
            </w:r>
          </w:p>
        </w:tc>
        <w:tc>
          <w:tcPr>
            <w:tcW w:w="2337" w:type="dxa"/>
          </w:tcPr>
          <w:p w14:paraId="194189AC" w14:textId="067EE59C" w:rsidR="001C6202" w:rsidRDefault="003F626A" w:rsidP="00632DCD">
            <w:pPr>
              <w:spacing w:after="120" w:line="276" w:lineRule="auto"/>
            </w:pPr>
            <w:r>
              <w:t>Codes are not portable across health systems</w:t>
            </w:r>
          </w:p>
        </w:tc>
        <w:tc>
          <w:tcPr>
            <w:tcW w:w="2338" w:type="dxa"/>
          </w:tcPr>
          <w:p w14:paraId="024B53F2" w14:textId="4D3B4B84" w:rsidR="00632DCD" w:rsidRDefault="00B1269F" w:rsidP="00632DCD">
            <w:pPr>
              <w:spacing w:after="120" w:line="276" w:lineRule="auto"/>
            </w:pPr>
            <w:r>
              <w:t>Defined as not on hospice care at time of index date</w:t>
            </w:r>
          </w:p>
        </w:tc>
        <w:tc>
          <w:tcPr>
            <w:tcW w:w="2338" w:type="dxa"/>
          </w:tcPr>
          <w:p w14:paraId="1EE010D5" w14:textId="76CCE97B" w:rsidR="00632DCD" w:rsidRDefault="001C6202" w:rsidP="00632DCD">
            <w:pPr>
              <w:spacing w:after="120" w:line="276" w:lineRule="auto"/>
            </w:pPr>
            <w:r>
              <w:t xml:space="preserve">Defined as referral to hospice care or diagnosis for being </w:t>
            </w:r>
            <w:r>
              <w:lastRenderedPageBreak/>
              <w:t>on hospice care in past 1 year</w:t>
            </w:r>
          </w:p>
        </w:tc>
      </w:tr>
    </w:tbl>
    <w:p w14:paraId="32D0DD85" w14:textId="6E41B468" w:rsidR="00632DCD" w:rsidRDefault="00632DCD" w:rsidP="00632DCD">
      <w:pPr>
        <w:spacing w:after="120" w:line="276" w:lineRule="auto"/>
      </w:pPr>
    </w:p>
    <w:p w14:paraId="3B632519" w14:textId="77777777" w:rsidR="002B6BCF" w:rsidRDefault="002B6BCF">
      <w:r>
        <w:br w:type="page"/>
      </w:r>
    </w:p>
    <w:p w14:paraId="01A3960F" w14:textId="075675A7" w:rsidR="002B6BCF" w:rsidRDefault="002B6BCF" w:rsidP="002B6BCF">
      <w:pPr>
        <w:spacing w:after="120" w:line="276" w:lineRule="auto"/>
      </w:pPr>
      <w:r w:rsidRPr="00BB2924">
        <w:rPr>
          <w:b/>
          <w:bCs/>
        </w:rPr>
        <w:lastRenderedPageBreak/>
        <w:t>Table S2:</w:t>
      </w:r>
      <w:r>
        <w:t xml:space="preserve"> eRADAR predictors, </w:t>
      </w:r>
      <w:r w:rsidR="001D4631">
        <w:t>definitions</w:t>
      </w:r>
      <w:r>
        <w:t>, and diagnosis codes</w:t>
      </w:r>
    </w:p>
    <w:tbl>
      <w:tblPr>
        <w:tblW w:w="10075" w:type="dxa"/>
        <w:tblLayout w:type="fixed"/>
        <w:tblLook w:val="04A0" w:firstRow="1" w:lastRow="0" w:firstColumn="1" w:lastColumn="0" w:noHBand="0" w:noVBand="1"/>
      </w:tblPr>
      <w:tblGrid>
        <w:gridCol w:w="1966"/>
        <w:gridCol w:w="2402"/>
        <w:gridCol w:w="2160"/>
        <w:gridCol w:w="1773"/>
        <w:gridCol w:w="1774"/>
      </w:tblGrid>
      <w:tr w:rsidR="001E19B8" w:rsidRPr="00BA2A13" w14:paraId="03E71C75" w14:textId="77777777" w:rsidTr="001E19B8">
        <w:trPr>
          <w:trHeight w:val="320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C756C8" w14:textId="77777777" w:rsidR="001E19B8" w:rsidRPr="00BA2A13" w:rsidRDefault="001E19B8" w:rsidP="00142263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Predictor</w:t>
            </w:r>
          </w:p>
        </w:tc>
        <w:tc>
          <w:tcPr>
            <w:tcW w:w="4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F30E5EE" w14:textId="3F261A3C" w:rsidR="001E19B8" w:rsidRPr="00BA2A13" w:rsidRDefault="001E19B8" w:rsidP="0014226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Defin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</w:t>
            </w:r>
            <w:r w:rsidRPr="00BA2A1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tion</w:t>
            </w: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F1AC50" w14:textId="77777777" w:rsidR="001E19B8" w:rsidRPr="00BA2A13" w:rsidRDefault="001E19B8" w:rsidP="00142263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KPWA notes</w:t>
            </w:r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6C2C2A" w14:textId="77777777" w:rsidR="001E19B8" w:rsidRPr="00BA2A13" w:rsidRDefault="001E19B8" w:rsidP="00142263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UCSF notes</w:t>
            </w:r>
          </w:p>
        </w:tc>
      </w:tr>
      <w:tr w:rsidR="001E19B8" w:rsidRPr="00BA2A13" w14:paraId="0680BB68" w14:textId="77777777" w:rsidTr="001E19B8">
        <w:trPr>
          <w:trHeight w:val="32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D0BA39" w14:textId="77777777" w:rsidR="001E19B8" w:rsidRPr="00BA2A13" w:rsidRDefault="001E19B8" w:rsidP="00142263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Demographics</w:t>
            </w:r>
          </w:p>
        </w:tc>
        <w:tc>
          <w:tcPr>
            <w:tcW w:w="4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237D068" w14:textId="77777777" w:rsidR="001E19B8" w:rsidRPr="00BA2A13" w:rsidRDefault="001E19B8" w:rsidP="0014226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430AB5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EB55E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E19B8" w:rsidRPr="00BA2A13" w14:paraId="41E7366C" w14:textId="77777777" w:rsidTr="001E19B8">
        <w:trPr>
          <w:trHeight w:val="32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A2399C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Age (per year)</w:t>
            </w:r>
          </w:p>
        </w:tc>
        <w:tc>
          <w:tcPr>
            <w:tcW w:w="4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7ECE4BB" w14:textId="77777777" w:rsidR="001E19B8" w:rsidRPr="00BA2A13" w:rsidRDefault="001E19B8" w:rsidP="0014226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0F888A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F5EF39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E19B8" w:rsidRPr="00BA2A13" w14:paraId="1C545C7E" w14:textId="77777777" w:rsidTr="001E19B8">
        <w:trPr>
          <w:trHeight w:val="32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1FA978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4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A01FE4A" w14:textId="77777777" w:rsidR="001E19B8" w:rsidRPr="00BA2A13" w:rsidRDefault="001E19B8" w:rsidP="0014226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855D88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6225E3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E19B8" w:rsidRPr="00BA2A13" w14:paraId="77BB7AC9" w14:textId="77777777" w:rsidTr="001E19B8">
        <w:trPr>
          <w:trHeight w:val="32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6D1E3E" w14:textId="77777777" w:rsidR="001E19B8" w:rsidRPr="00BA2A13" w:rsidRDefault="001E19B8" w:rsidP="00142263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Diagnoses, past 2 years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88DBE4" w14:textId="77777777" w:rsidR="001E19B8" w:rsidRPr="00BA2A13" w:rsidRDefault="001E19B8" w:rsidP="00142263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ICD-9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686032" w14:textId="77777777" w:rsidR="001E19B8" w:rsidRPr="00BA2A13" w:rsidRDefault="001E19B8" w:rsidP="00142263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ICD-10 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3F11A3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94923F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E19B8" w:rsidRPr="00A76388" w14:paraId="5FAA8607" w14:textId="77777777" w:rsidTr="001E19B8">
        <w:trPr>
          <w:trHeight w:val="1124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62739E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Congestive heart failure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0DA414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398.91, 402.11, 402.91, 404.11, 404.13, 404.91, 404.93,428.0-428.9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5C49F7" w14:textId="77777777" w:rsidR="001E19B8" w:rsidRPr="00A76388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sv-SE"/>
              </w:rPr>
            </w:pPr>
            <w:r w:rsidRPr="00A763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v-SE"/>
              </w:rPr>
              <w:t>I09.9, I11.0, I13.0, I13.2, I25.5, I42.0, I42.5–I42.9, I43.x, I50.x, P29.0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8E5323" w14:textId="77777777" w:rsidR="001E19B8" w:rsidRPr="00A76388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sv-SE"/>
              </w:rPr>
            </w:pPr>
            <w:r w:rsidRPr="00A763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v-SE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18275A" w14:textId="77777777" w:rsidR="001E19B8" w:rsidRPr="00A76388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sv-SE"/>
              </w:rPr>
            </w:pPr>
            <w:r w:rsidRPr="00A763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v-SE"/>
              </w:rPr>
              <w:t> </w:t>
            </w:r>
          </w:p>
        </w:tc>
      </w:tr>
      <w:tr w:rsidR="001E19B8" w:rsidRPr="00BA2A13" w14:paraId="1E129C1C" w14:textId="77777777" w:rsidTr="001E19B8">
        <w:trPr>
          <w:trHeight w:val="64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E4AEAF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Cerebrovascular disease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829771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430.x-438.x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F8A8B0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G45.x, G46.x, H34.0, I60.x–I69.x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6C2B38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C307E4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E19B8" w:rsidRPr="00BA2A13" w14:paraId="5EBC468F" w14:textId="77777777" w:rsidTr="001E19B8">
        <w:trPr>
          <w:trHeight w:val="64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FB8F53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Diabetes, any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34A399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250.x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750D8E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E10.x, E11.x, E12.x, E13.x, E14.x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95ECDB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AC7974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E19B8" w:rsidRPr="00BA2A13" w14:paraId="5B410838" w14:textId="77777777" w:rsidTr="001E19B8">
        <w:trPr>
          <w:trHeight w:val="1205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EBB99B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Diabetes, complex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982FA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250.40-250.73, 250.90-250.93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8272C2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E10.2–E10.8, E11.2–E11.8, E12.2– E12.8, E13.2–E13.8, E14.2–E14.8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795053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0B3D72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E19B8" w:rsidRPr="00A76388" w14:paraId="3728AC32" w14:textId="77777777" w:rsidTr="001E19B8">
        <w:trPr>
          <w:trHeight w:val="89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E522F5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Chronic pulmonary disease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D717A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490-492.8, 493.00-493.91, 494.x-505.x, 506.4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6739CE" w14:textId="77777777" w:rsidR="001E19B8" w:rsidRPr="00A76388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sv-SE"/>
              </w:rPr>
            </w:pPr>
            <w:r w:rsidRPr="00A763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v-SE"/>
              </w:rPr>
              <w:t>I27.8, I27.9, J40.x–J47.x, J60.x–J67.x, J68.4, J70.1, J70.3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213734" w14:textId="77777777" w:rsidR="001E19B8" w:rsidRPr="00A76388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sv-SE"/>
              </w:rPr>
            </w:pPr>
            <w:r w:rsidRPr="00A763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v-SE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4F9589" w14:textId="77777777" w:rsidR="001E19B8" w:rsidRPr="00A76388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sv-SE"/>
              </w:rPr>
            </w:pPr>
            <w:r w:rsidRPr="00A763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v-SE"/>
              </w:rPr>
              <w:t> </w:t>
            </w:r>
          </w:p>
        </w:tc>
      </w:tr>
      <w:tr w:rsidR="001E19B8" w:rsidRPr="00BA2A13" w14:paraId="5BB66CD5" w14:textId="77777777" w:rsidTr="001E19B8">
        <w:trPr>
          <w:trHeight w:val="53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62C4B8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Hypothyroidism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945CF8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243-244.2, 244.8, 244.9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BF3E42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E00.x–E03.x, E89.0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C42B3E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BBA505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E19B8" w:rsidRPr="00A76388" w14:paraId="36F07CD1" w14:textId="77777777" w:rsidTr="001E19B8">
        <w:trPr>
          <w:trHeight w:val="1151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7A142E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Renal failure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E4802E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403.11, 403.91, 404.12, 404.92, 585.x, 586.x, V42.0, V45.1, V56.0, V56.8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165076" w14:textId="77777777" w:rsidR="001E19B8" w:rsidRPr="00A76388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sv-SE"/>
              </w:rPr>
            </w:pPr>
            <w:r w:rsidRPr="00A763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v-SE"/>
              </w:rPr>
              <w:t>I12.0, I13.1, N18.x, N19.x, N25.0, Z49.0-Z49.2, Z94.0, Z99.2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1979FD" w14:textId="77777777" w:rsidR="001E19B8" w:rsidRPr="00A76388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sv-SE"/>
              </w:rPr>
            </w:pPr>
            <w:r w:rsidRPr="00A763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v-SE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99E72" w14:textId="77777777" w:rsidR="001E19B8" w:rsidRPr="00A76388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sv-SE"/>
              </w:rPr>
            </w:pPr>
            <w:r w:rsidRPr="00A763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v-SE"/>
              </w:rPr>
              <w:t> </w:t>
            </w:r>
          </w:p>
        </w:tc>
      </w:tr>
      <w:tr w:rsidR="001E19B8" w:rsidRPr="00BA2A13" w14:paraId="5FCAE236" w14:textId="77777777" w:rsidTr="001E19B8">
        <w:trPr>
          <w:trHeight w:val="1439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F12C00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Lymphoma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7218EE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200.00-202.38, 202.50-203.01,203.8-203.81, 238.6, 273.3,V10.71,V10.72,V10.79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334298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C81.x-C85.x, C88.x, C96.x, C90.0, C90.2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8E9CC7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17D26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E19B8" w:rsidRPr="00BA2A13" w14:paraId="63CE489E" w14:textId="77777777" w:rsidTr="001E19B8">
        <w:trPr>
          <w:trHeight w:val="116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550F6E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Solid tumor w/o metastases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EED8F0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140.0-172.9,174.0-175.9,179-195.8, V10.00-V10.9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0577A1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C00.x-C26.x, C30.x-C34.x, C37.x-C41.x, C43.x, C45.x-C58.x, C60.x-C76.x, C97.x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B52DA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36364F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E19B8" w:rsidRPr="00BA2A13" w14:paraId="76848689" w14:textId="77777777" w:rsidTr="001E19B8">
        <w:trPr>
          <w:trHeight w:val="197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C4C005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Rheumatoid arthritis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C1D46E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701.0, 710.0-710.9, 714.0-714.9, 720.0-720.9, 725.x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FF3CF5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L94.0, L94.1, L94.3, M05.x, M06.x, M08.x, M12.0, M12.3, M30.x, M31.0–M31.3, M32.x–M35.x, M45.x, M46.1, M46.8, M46.9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D230F0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AC27ED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E19B8" w:rsidRPr="00BA2A13" w14:paraId="0FE8615F" w14:textId="77777777" w:rsidTr="001E19B8">
        <w:trPr>
          <w:trHeight w:val="548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2A34FF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Weight loss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0B218A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260-263.9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12929C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E40.x-E46.x, R63.4, R64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F3E97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61117A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E19B8" w:rsidRPr="00BA2A13" w14:paraId="33F6F765" w14:textId="77777777" w:rsidTr="001E19B8">
        <w:trPr>
          <w:trHeight w:val="32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EC2A4A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Fluid and electrolyte disorders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56C474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276.0-276.9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BB7D3E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E22.2, E86.x, E87.x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C08AF7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9FFE99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E19B8" w:rsidRPr="00BA2A13" w14:paraId="66C9004E" w14:textId="77777777" w:rsidTr="001E19B8">
        <w:trPr>
          <w:trHeight w:val="32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7D9FEE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Blood loss anemia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DCC319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356163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D50.0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E5F27F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94E2AE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E19B8" w:rsidRPr="00BA2A13" w14:paraId="0997F966" w14:textId="77777777" w:rsidTr="001E19B8">
        <w:trPr>
          <w:trHeight w:val="160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1D9B09" w14:textId="08AE3258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Bipolar disorder and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</w:t>
            </w: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sychoses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7F549B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295x, 296.0x, 296.1x, 296.4x, 296.5x, 296.6x, 296.7x, 296.8x, 297x, 298x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DD941A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F20.x, F22.x-F25.x, F28.x, F29.x, F30.2, F31.2, F31.5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878276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A4BA9D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E19B8" w:rsidRPr="00BA2A13" w14:paraId="59ADFE17" w14:textId="77777777" w:rsidTr="001E19B8">
        <w:trPr>
          <w:trHeight w:val="128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4761CC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Depression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733B9F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296.2, 296.3, 300.4, 301.12, 309.0, 309.1, 311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C2E8AD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F20.4, F31.3-F31.5, F32.x, F33.x, F34.1, F41.2, F43.2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650B3D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6D0D90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E19B8" w:rsidRPr="00BA2A13" w14:paraId="0CC470FF" w14:textId="77777777" w:rsidTr="001E19B8">
        <w:trPr>
          <w:trHeight w:val="128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F99BB7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Traumatic brain injury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F3C840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800-804, 850-854, 905.0, 907.0, 959.01, V15.52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560754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F07.81, S02.x, S06.x, S07.1, S09.8x, S09.90x, Z87.820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6417AD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ED32D9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E19B8" w:rsidRPr="00BA2A13" w14:paraId="46E8C38E" w14:textId="77777777" w:rsidTr="001E19B8">
        <w:trPr>
          <w:trHeight w:val="96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2FA905" w14:textId="4F6C5D9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Tobacco use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(past or current)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5B46E3" w14:textId="050611CB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305.1, V15.82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BB3E84" w14:textId="56286CA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F17.2, F17.2x (anything after the 2), Z87.891, Z72.0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5A35CE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EF062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E19B8" w:rsidRPr="00BA2A13" w14:paraId="3F924713" w14:textId="77777777" w:rsidTr="001E19B8">
        <w:trPr>
          <w:trHeight w:val="96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30443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Atrial fibrillation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A6E2E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427.3X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61BDC5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I48, I48.x (all codes included under I48)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B9E723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E508DF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E19B8" w:rsidRPr="00BA2A13" w14:paraId="1E484C88" w14:textId="77777777" w:rsidTr="001E19B8">
        <w:trPr>
          <w:trHeight w:val="64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BD8BAD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Gait abnormality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5C7CB7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781.2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296606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R26 and all within it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3BE372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918280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E19B8" w:rsidRPr="00BA2A13" w14:paraId="050147C0" w14:textId="77777777" w:rsidTr="001E19B8">
        <w:trPr>
          <w:trHeight w:val="32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ACC3B0" w14:textId="77777777" w:rsidR="001E19B8" w:rsidRPr="00BA2A13" w:rsidRDefault="001E19B8" w:rsidP="00142263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Vital signs</w:t>
            </w:r>
          </w:p>
        </w:tc>
        <w:tc>
          <w:tcPr>
            <w:tcW w:w="4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3AA1AE0" w14:textId="77777777" w:rsidR="001E19B8" w:rsidRPr="00BA2A13" w:rsidRDefault="001E19B8" w:rsidP="0014226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D5E2E9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6ECED3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E19B8" w:rsidRPr="00BA2A13" w14:paraId="7F71586D" w14:textId="77777777" w:rsidTr="001E19B8">
        <w:trPr>
          <w:trHeight w:val="32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2A5516" w14:textId="3C4C1CEB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BMI &lt; 18.5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kg/m</w:t>
            </w:r>
            <w:r w:rsidRPr="002D6C12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4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58C01CF" w14:textId="219990DE" w:rsidR="001E19B8" w:rsidRPr="00BA2A13" w:rsidRDefault="001E19B8" w:rsidP="0014226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Based on most recent measurements of weight and height. Patients without BMI measured in the prior 3 years were assumed to not have BMI &lt; 18.5. 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2E5E81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EC61D0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E19B8" w:rsidRPr="00BA2A13" w14:paraId="112DE1B8" w14:textId="77777777" w:rsidTr="001E19B8">
        <w:trPr>
          <w:trHeight w:val="32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5A5512" w14:textId="6DDBB45D" w:rsidR="001E19B8" w:rsidRPr="00BA2A13" w:rsidRDefault="001E19B8" w:rsidP="0057373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BMI ≥30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kg/m</w:t>
            </w:r>
            <w:r w:rsidRPr="002D6C12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4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7CD1B3A" w14:textId="47E86D4F" w:rsidR="001E19B8" w:rsidRPr="00BA2A13" w:rsidRDefault="001E19B8" w:rsidP="005737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Based on most recent measurements of weight and height. Patients without BMI measured in the prior 3 years were assumed to not have BMI ≥30. 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9A4C47" w14:textId="77777777" w:rsidR="001E19B8" w:rsidRPr="00BA2A13" w:rsidRDefault="001E19B8" w:rsidP="0057373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6CE8DA" w14:textId="77777777" w:rsidR="001E19B8" w:rsidRPr="00BA2A13" w:rsidRDefault="001E19B8" w:rsidP="0057373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E19B8" w:rsidRPr="00BA2A13" w14:paraId="4691C508" w14:textId="77777777" w:rsidTr="001E19B8">
        <w:trPr>
          <w:trHeight w:val="64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391741" w14:textId="0C2D7025" w:rsidR="001E19B8" w:rsidRPr="00BA2A13" w:rsidRDefault="001E19B8" w:rsidP="0057373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High blood pressure (</w:t>
            </w: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&gt;= 140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mm Hg</w:t>
            </w: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systolic or &gt;= 90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mm Hg </w:t>
            </w: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diastolic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4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B63B92D" w14:textId="3DC96674" w:rsidR="001E19B8" w:rsidRPr="00BA2A13" w:rsidRDefault="001E19B8" w:rsidP="005737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Based on most recent systolic and diastolic blood pressure measurements. Patients without blood pressure measurements in prior 3 years were assumed to not have high blood pressure.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C3B224" w14:textId="77777777" w:rsidR="001E19B8" w:rsidRPr="00BA2A13" w:rsidRDefault="001E19B8" w:rsidP="0057373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95CACD" w14:textId="77777777" w:rsidR="001E19B8" w:rsidRPr="00BA2A13" w:rsidRDefault="001E19B8" w:rsidP="0057373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E19B8" w:rsidRPr="00BA2A13" w14:paraId="73FF4298" w14:textId="77777777" w:rsidTr="001E19B8">
        <w:trPr>
          <w:trHeight w:val="64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40A456" w14:textId="77777777" w:rsidR="001E19B8" w:rsidRPr="00BA2A13" w:rsidRDefault="001E19B8" w:rsidP="0057373B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Health care utilization, past 2 years</w:t>
            </w:r>
          </w:p>
        </w:tc>
        <w:tc>
          <w:tcPr>
            <w:tcW w:w="4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ABBD138" w14:textId="77777777" w:rsidR="001E19B8" w:rsidRPr="00BA2A13" w:rsidRDefault="001E19B8" w:rsidP="005737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561A2C" w14:textId="77777777" w:rsidR="001E19B8" w:rsidRPr="00BA2A13" w:rsidRDefault="001E19B8" w:rsidP="0057373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36F91A" w14:textId="77777777" w:rsidR="001E19B8" w:rsidRPr="00BA2A13" w:rsidRDefault="001E19B8" w:rsidP="0057373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E19B8" w:rsidRPr="00BA2A13" w14:paraId="0B46881E" w14:textId="77777777" w:rsidTr="001E19B8">
        <w:trPr>
          <w:trHeight w:val="256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AAD7E" w14:textId="1D8FCBE8" w:rsidR="001E19B8" w:rsidRPr="00BA2A13" w:rsidRDefault="001E19B8" w:rsidP="0026738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≥ </w:t>
            </w: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1 outpatient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primary care visit</w:t>
            </w:r>
          </w:p>
        </w:tc>
        <w:tc>
          <w:tcPr>
            <w:tcW w:w="4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51FFF9F" w14:textId="7206AB66" w:rsidR="001E19B8" w:rsidRPr="00BA2A13" w:rsidRDefault="001E19B8" w:rsidP="0026738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Not portable across health systems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9E76AA" w14:textId="77777777" w:rsidR="001E19B8" w:rsidRPr="00BA2A13" w:rsidRDefault="001E19B8" w:rsidP="0026738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Limited to office visit in family practice, primary care, internal medicine, or gerontology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B33FF" w14:textId="0A04DEC2" w:rsidR="001E19B8" w:rsidRPr="00BA2A13" w:rsidRDefault="001E19B8" w:rsidP="0026738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E19B8" w:rsidRPr="00BA2A13" w14:paraId="7B8F137E" w14:textId="77777777" w:rsidTr="001E19B8">
        <w:trPr>
          <w:trHeight w:val="64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E0AF81" w14:textId="5A254A2A" w:rsidR="001E19B8" w:rsidRPr="00BA2A13" w:rsidRDefault="001E19B8" w:rsidP="0026738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≥ </w:t>
            </w: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emergency department visit</w:t>
            </w:r>
          </w:p>
        </w:tc>
        <w:tc>
          <w:tcPr>
            <w:tcW w:w="4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257476B" w14:textId="119FE3AA" w:rsidR="001E19B8" w:rsidRPr="00BA2A13" w:rsidRDefault="001E19B8" w:rsidP="0026738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Not portable across health systems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5B98A9" w14:textId="77777777" w:rsidR="001E19B8" w:rsidRPr="00BA2A13" w:rsidRDefault="001E19B8" w:rsidP="0026738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based on encounter data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FC3522" w14:textId="55976174" w:rsidR="001E19B8" w:rsidRPr="00BA2A13" w:rsidRDefault="001E19B8" w:rsidP="0026738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based on referral data</w:t>
            </w:r>
          </w:p>
        </w:tc>
      </w:tr>
      <w:tr w:rsidR="001E19B8" w:rsidRPr="00BA2A13" w14:paraId="65A5A65C" w14:textId="77777777" w:rsidTr="001E19B8">
        <w:trPr>
          <w:trHeight w:val="64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BC72E" w14:textId="512670D1" w:rsidR="001E19B8" w:rsidRPr="00BA2A13" w:rsidRDefault="001E19B8" w:rsidP="0026738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</w:t>
            </w: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ome health services</w:t>
            </w:r>
          </w:p>
        </w:tc>
        <w:tc>
          <w:tcPr>
            <w:tcW w:w="4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A44DDA9" w14:textId="610D201B" w:rsidR="001E19B8" w:rsidRPr="00BA2A13" w:rsidRDefault="001E19B8" w:rsidP="0026738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Not portable across health systems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F85D83" w14:textId="77777777" w:rsidR="001E19B8" w:rsidRPr="00BA2A13" w:rsidRDefault="001E19B8" w:rsidP="0026738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based on encounter data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82F27" w14:textId="77777777" w:rsidR="001E19B8" w:rsidRPr="00BA2A13" w:rsidRDefault="001E19B8" w:rsidP="0026738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based on referral data</w:t>
            </w:r>
          </w:p>
        </w:tc>
      </w:tr>
      <w:tr w:rsidR="001E19B8" w:rsidRPr="00BA2A13" w14:paraId="16F7E645" w14:textId="77777777" w:rsidTr="001E19B8">
        <w:trPr>
          <w:trHeight w:val="64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EC044C" w14:textId="3252EA68" w:rsidR="001E19B8" w:rsidRPr="00BA2A13" w:rsidRDefault="001E19B8" w:rsidP="0026738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≥ 1 </w:t>
            </w: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physical therapy visit</w:t>
            </w:r>
          </w:p>
        </w:tc>
        <w:tc>
          <w:tcPr>
            <w:tcW w:w="4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80D81B6" w14:textId="3754760B" w:rsidR="001E19B8" w:rsidRPr="00BA2A13" w:rsidRDefault="001E19B8" w:rsidP="0026738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Not portable across health systems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35DD6A" w14:textId="77777777" w:rsidR="001E19B8" w:rsidRPr="00BA2A13" w:rsidRDefault="001E19B8" w:rsidP="0026738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based on encounter data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BEB1F" w14:textId="77777777" w:rsidR="001E19B8" w:rsidRPr="00BA2A13" w:rsidRDefault="001E19B8" w:rsidP="0026738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based on referral data</w:t>
            </w:r>
          </w:p>
        </w:tc>
      </w:tr>
      <w:tr w:rsidR="001E19B8" w:rsidRPr="00BA2A13" w14:paraId="51D4A99F" w14:textId="77777777" w:rsidTr="001E19B8">
        <w:trPr>
          <w:trHeight w:val="64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49AF05" w14:textId="0B24F656" w:rsidR="001E19B8" w:rsidRPr="00BA2A13" w:rsidRDefault="001E19B8" w:rsidP="0026738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≥ 1</w:t>
            </w:r>
            <w:r w:rsidR="00AA3AA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cognitive evaluation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visi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</w:t>
            </w:r>
            <w:r w:rsidR="00AA3AA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D750836" w14:textId="6E23DC1E" w:rsidR="001E19B8" w:rsidRPr="00BA2A13" w:rsidRDefault="001E19B8" w:rsidP="0026738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Not portable across health systems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C8CB25" w14:textId="15E31B93" w:rsidR="001E19B8" w:rsidRPr="00BA2A13" w:rsidRDefault="001E19B8" w:rsidP="0026738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encounter</w:t>
            </w:r>
            <w:r w:rsidR="00AA3AA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with Speech, Language, and Learning department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2627E1" w14:textId="2FA10A8D" w:rsidR="001E19B8" w:rsidRPr="00BA2A13" w:rsidRDefault="00AA3AAA" w:rsidP="0026738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Referral to Neuropsychology department</w:t>
            </w:r>
          </w:p>
        </w:tc>
      </w:tr>
      <w:tr w:rsidR="001E19B8" w:rsidRPr="00BA2A13" w14:paraId="4833CB9F" w14:textId="77777777" w:rsidTr="001E19B8">
        <w:trPr>
          <w:trHeight w:val="32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7C0C28" w14:textId="77777777" w:rsidR="001E19B8" w:rsidRPr="00BA2A13" w:rsidRDefault="001E19B8" w:rsidP="0057373B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Medications, past 2 years</w:t>
            </w:r>
          </w:p>
        </w:tc>
        <w:tc>
          <w:tcPr>
            <w:tcW w:w="4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E394731" w14:textId="77777777" w:rsidR="001E19B8" w:rsidRPr="00BA2A13" w:rsidRDefault="001E19B8" w:rsidP="005737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6CF72C" w14:textId="77777777" w:rsidR="001E19B8" w:rsidRPr="00BA2A13" w:rsidRDefault="001E19B8" w:rsidP="0057373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531AB2" w14:textId="77777777" w:rsidR="001E19B8" w:rsidRPr="00BA2A13" w:rsidRDefault="001E19B8" w:rsidP="0057373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E19B8" w:rsidRPr="00BA2A13" w14:paraId="5C468DF5" w14:textId="77777777" w:rsidTr="001E19B8">
        <w:trPr>
          <w:trHeight w:val="60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176C01" w14:textId="64D1B449" w:rsidR="001E19B8" w:rsidRPr="00BA2A13" w:rsidRDefault="001E19B8" w:rsidP="0057373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</w:t>
            </w: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ntidepressant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4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01934AB" w14:textId="77777777" w:rsidR="001E19B8" w:rsidRPr="00BA2A13" w:rsidRDefault="001E19B8" w:rsidP="005737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amitriptyline, amoxapine, bupropion, citalopram, clomipramine, desipramine, desvenlafaxine, doxepin, duloxetine, escitalopram, fluoxetine, fluvoxamine, imipramine, </w:t>
            </w:r>
            <w:proofErr w:type="spellStart"/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isocarboxazid</w:t>
            </w:r>
            <w:proofErr w:type="spellEnd"/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, maprotiline, milnacipran, nortriptyline, paroxetine, phenelzine, protriptyline, </w:t>
            </w:r>
            <w:proofErr w:type="spellStart"/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rasagiline</w:t>
            </w:r>
            <w:proofErr w:type="spellEnd"/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, selegiline, </w:t>
            </w: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sertraline, tranylcypromine, trimipramine, venlafaxine, vilazodone, vortioxetine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0628FC" w14:textId="77777777" w:rsidR="001E19B8" w:rsidRPr="00BA2A13" w:rsidRDefault="001E19B8" w:rsidP="0057373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based on fill data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5F337A" w14:textId="77777777" w:rsidR="001E19B8" w:rsidRPr="00BA2A13" w:rsidRDefault="001E19B8" w:rsidP="0057373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based on order data</w:t>
            </w:r>
          </w:p>
        </w:tc>
      </w:tr>
      <w:tr w:rsidR="001E19B8" w:rsidRPr="00BA2A13" w14:paraId="200B7C30" w14:textId="77777777" w:rsidTr="001E19B8">
        <w:trPr>
          <w:trHeight w:val="60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C0EA84" w14:textId="5BFE49B5" w:rsidR="001E19B8" w:rsidRPr="00BA2A13" w:rsidRDefault="001E19B8" w:rsidP="0057373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Sleep aids</w:t>
            </w:r>
          </w:p>
        </w:tc>
        <w:tc>
          <w:tcPr>
            <w:tcW w:w="4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34BD7CD" w14:textId="77777777" w:rsidR="001E19B8" w:rsidRPr="00BA2A13" w:rsidRDefault="001E19B8" w:rsidP="005737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alprazolam, chlordiazepoxide, clonazepam, clorazepate, diazepam, diphenhydramine, eszopiclone, flurazepam, hydroxyzine, lorazepam, meprobamate, midazolam, oxazepam, ramelteon, suvorexant, temazepam, triazolam, zaleplon, zolpidem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A2853A" w14:textId="77777777" w:rsidR="001E19B8" w:rsidRPr="00BA2A13" w:rsidRDefault="001E19B8" w:rsidP="0057373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based on fill data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DDCCED" w14:textId="77777777" w:rsidR="001E19B8" w:rsidRPr="00BA2A13" w:rsidRDefault="001E19B8" w:rsidP="0057373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based on order data</w:t>
            </w:r>
          </w:p>
        </w:tc>
      </w:tr>
    </w:tbl>
    <w:p w14:paraId="54F35447" w14:textId="508283F3" w:rsidR="002B6BCF" w:rsidRDefault="002B6BCF">
      <w:r>
        <w:br w:type="page"/>
      </w:r>
    </w:p>
    <w:p w14:paraId="61DA85F6" w14:textId="659309FE" w:rsidR="002B6BCF" w:rsidRDefault="002B6BCF" w:rsidP="002B6BCF">
      <w:pPr>
        <w:spacing w:after="120" w:line="276" w:lineRule="auto"/>
      </w:pPr>
      <w:r w:rsidRPr="00BB2924">
        <w:rPr>
          <w:b/>
          <w:bCs/>
        </w:rPr>
        <w:lastRenderedPageBreak/>
        <w:t>Table S3:</w:t>
      </w:r>
      <w:r>
        <w:t xml:space="preserve"> Dementia outcome diagnosis 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2383"/>
        <w:gridCol w:w="2319"/>
        <w:gridCol w:w="2317"/>
      </w:tblGrid>
      <w:tr w:rsidR="002B6BCF" w14:paraId="0DFFF0A2" w14:textId="77777777" w:rsidTr="002B6BCF">
        <w:tc>
          <w:tcPr>
            <w:tcW w:w="2331" w:type="dxa"/>
          </w:tcPr>
          <w:p w14:paraId="6FCA4AD0" w14:textId="59F92E33" w:rsidR="002B6BCF" w:rsidRPr="00BB2924" w:rsidRDefault="00774323" w:rsidP="00CE020C">
            <w:pPr>
              <w:spacing w:after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2383" w:type="dxa"/>
          </w:tcPr>
          <w:p w14:paraId="3EA50DD7" w14:textId="77777777" w:rsidR="002B6BCF" w:rsidRPr="00BB2924" w:rsidRDefault="002B6BCF" w:rsidP="00CE020C">
            <w:pPr>
              <w:spacing w:after="120" w:line="276" w:lineRule="auto"/>
              <w:rPr>
                <w:b/>
                <w:bCs/>
              </w:rPr>
            </w:pPr>
            <w:r w:rsidRPr="00BB2924">
              <w:rPr>
                <w:b/>
                <w:bCs/>
              </w:rPr>
              <w:t>Definition</w:t>
            </w:r>
          </w:p>
        </w:tc>
        <w:tc>
          <w:tcPr>
            <w:tcW w:w="2319" w:type="dxa"/>
          </w:tcPr>
          <w:p w14:paraId="5D10C9BF" w14:textId="77777777" w:rsidR="002B6BCF" w:rsidRPr="00BB2924" w:rsidRDefault="002B6BCF" w:rsidP="00CE020C">
            <w:pPr>
              <w:spacing w:after="120" w:line="276" w:lineRule="auto"/>
              <w:rPr>
                <w:b/>
                <w:bCs/>
              </w:rPr>
            </w:pPr>
            <w:r w:rsidRPr="00BB2924">
              <w:rPr>
                <w:b/>
                <w:bCs/>
              </w:rPr>
              <w:t>KPWA notes</w:t>
            </w:r>
          </w:p>
        </w:tc>
        <w:tc>
          <w:tcPr>
            <w:tcW w:w="2317" w:type="dxa"/>
          </w:tcPr>
          <w:p w14:paraId="681879A7" w14:textId="77777777" w:rsidR="002B6BCF" w:rsidRPr="00BB2924" w:rsidRDefault="002B6BCF" w:rsidP="00CE020C">
            <w:pPr>
              <w:spacing w:after="120" w:line="276" w:lineRule="auto"/>
              <w:rPr>
                <w:b/>
                <w:bCs/>
              </w:rPr>
            </w:pPr>
            <w:r w:rsidRPr="00BB2924">
              <w:rPr>
                <w:b/>
                <w:bCs/>
              </w:rPr>
              <w:t>UCSF notes</w:t>
            </w:r>
          </w:p>
        </w:tc>
      </w:tr>
      <w:tr w:rsidR="00331E5D" w14:paraId="3098B562" w14:textId="77777777" w:rsidTr="002B6BCF">
        <w:tc>
          <w:tcPr>
            <w:tcW w:w="2331" w:type="dxa"/>
          </w:tcPr>
          <w:p w14:paraId="2EBF3F15" w14:textId="77777777" w:rsidR="00331E5D" w:rsidRDefault="00331E5D" w:rsidP="00331E5D">
            <w:pPr>
              <w:spacing w:after="120" w:line="276" w:lineRule="auto"/>
            </w:pPr>
            <w:r>
              <w:t>Dementia diagnosis</w:t>
            </w:r>
          </w:p>
        </w:tc>
        <w:tc>
          <w:tcPr>
            <w:tcW w:w="2383" w:type="dxa"/>
          </w:tcPr>
          <w:p w14:paraId="79E3E65C" w14:textId="401F0EDA" w:rsidR="00331E5D" w:rsidRDefault="00331E5D" w:rsidP="00331E5D">
            <w:pPr>
              <w:spacing w:after="120" w:line="276" w:lineRule="auto"/>
            </w:pPr>
            <w:r>
              <w:t xml:space="preserve">ICD-9 codes: 290.0, 290.2, 290.3, 290.1, 290.4, 291.2, 292.82, 294.1, 294.2, 331, 331.11, 331.19, 331.2, 331.82, </w:t>
            </w:r>
          </w:p>
          <w:p w14:paraId="3709608B" w14:textId="7266ECF3" w:rsidR="00331E5D" w:rsidRDefault="00331E5D" w:rsidP="00331E5D">
            <w:pPr>
              <w:spacing w:after="120" w:line="276" w:lineRule="auto"/>
            </w:pPr>
            <w:r>
              <w:t xml:space="preserve">ICD-10: </w:t>
            </w:r>
            <w:r w:rsidRPr="002B6BCF">
              <w:t>F01.50, F01.51, F02.80, F02.81, F03.90, F03.91, F10.27, F10.97, F13.27, F13.97, F18.17, F18.27, F18.97, F19.17, F19.27, F19.97, G30.0, G30.1, G30.8, G30.9, G31.01, G31.09, G31.1, G31.83</w:t>
            </w:r>
          </w:p>
        </w:tc>
        <w:tc>
          <w:tcPr>
            <w:tcW w:w="2319" w:type="dxa"/>
          </w:tcPr>
          <w:p w14:paraId="7DC9778E" w14:textId="51D70069" w:rsidR="00331E5D" w:rsidRDefault="00331E5D" w:rsidP="00331E5D">
            <w:pPr>
              <w:spacing w:after="120" w:line="276" w:lineRule="auto"/>
            </w:pPr>
            <w:r>
              <w:t xml:space="preserve">Codes from any visit (inpatient, outpatient, emergency department, or other in-person visits). Virtual encounters, including phone and video visits, were excluded. </w:t>
            </w:r>
          </w:p>
        </w:tc>
        <w:tc>
          <w:tcPr>
            <w:tcW w:w="2317" w:type="dxa"/>
          </w:tcPr>
          <w:p w14:paraId="53B70DC9" w14:textId="5AAF93AB" w:rsidR="00331E5D" w:rsidRDefault="00331E5D" w:rsidP="00331E5D">
            <w:pPr>
              <w:spacing w:after="120" w:line="276" w:lineRule="auto"/>
            </w:pPr>
            <w:r>
              <w:t>Codes from any visit, including virtual visits</w:t>
            </w:r>
          </w:p>
        </w:tc>
      </w:tr>
      <w:tr w:rsidR="002B6BCF" w14:paraId="0FF45BF1" w14:textId="77777777" w:rsidTr="002B6BCF">
        <w:tc>
          <w:tcPr>
            <w:tcW w:w="2331" w:type="dxa"/>
          </w:tcPr>
          <w:p w14:paraId="7A57770E" w14:textId="77777777" w:rsidR="002B6BCF" w:rsidRDefault="002B6BCF" w:rsidP="00CE020C">
            <w:pPr>
              <w:spacing w:after="120" w:line="276" w:lineRule="auto"/>
            </w:pPr>
            <w:r>
              <w:t>Late effects of cerebrovascular disease, cognitive deficits diagnosis</w:t>
            </w:r>
          </w:p>
        </w:tc>
        <w:tc>
          <w:tcPr>
            <w:tcW w:w="2383" w:type="dxa"/>
          </w:tcPr>
          <w:p w14:paraId="087F4695" w14:textId="77777777" w:rsidR="002B6BCF" w:rsidRDefault="002B6BCF" w:rsidP="00CE020C">
            <w:pPr>
              <w:spacing w:after="120" w:line="276" w:lineRule="auto"/>
            </w:pPr>
            <w:r>
              <w:t xml:space="preserve">ICD-9: </w:t>
            </w:r>
            <w:r w:rsidRPr="00B1269F">
              <w:t>438.0</w:t>
            </w:r>
          </w:p>
        </w:tc>
        <w:tc>
          <w:tcPr>
            <w:tcW w:w="2319" w:type="dxa"/>
          </w:tcPr>
          <w:p w14:paraId="15C36439" w14:textId="0B16C5F8" w:rsidR="002B6BCF" w:rsidRDefault="00331E5D" w:rsidP="00CE020C">
            <w:pPr>
              <w:spacing w:after="120" w:line="276" w:lineRule="auto"/>
            </w:pPr>
            <w:r>
              <w:t>Codes from any in-person visit; virtual encounters excluded.</w:t>
            </w:r>
          </w:p>
        </w:tc>
        <w:tc>
          <w:tcPr>
            <w:tcW w:w="2317" w:type="dxa"/>
          </w:tcPr>
          <w:p w14:paraId="03E8AAFD" w14:textId="11BD6347" w:rsidR="002B6BCF" w:rsidRDefault="00331E5D" w:rsidP="00CE020C">
            <w:pPr>
              <w:spacing w:after="120" w:line="276" w:lineRule="auto"/>
            </w:pPr>
            <w:r>
              <w:t>Codes from any visit, including virtual.</w:t>
            </w:r>
          </w:p>
        </w:tc>
      </w:tr>
      <w:tr w:rsidR="002B6BCF" w14:paraId="0E8EF1F7" w14:textId="77777777" w:rsidTr="002B6BCF">
        <w:tc>
          <w:tcPr>
            <w:tcW w:w="2331" w:type="dxa"/>
          </w:tcPr>
          <w:p w14:paraId="2C77F096" w14:textId="4BDD1320" w:rsidR="002B6BCF" w:rsidRDefault="002B6BCF" w:rsidP="00CE020C">
            <w:pPr>
              <w:spacing w:after="120" w:line="276" w:lineRule="auto"/>
            </w:pPr>
            <w:r>
              <w:lastRenderedPageBreak/>
              <w:t>Mild cognitive impairment diagnosis</w:t>
            </w:r>
          </w:p>
        </w:tc>
        <w:tc>
          <w:tcPr>
            <w:tcW w:w="2383" w:type="dxa"/>
          </w:tcPr>
          <w:p w14:paraId="105581A3" w14:textId="77777777" w:rsidR="002B6BCF" w:rsidRDefault="002B6BCF" w:rsidP="00CE020C">
            <w:pPr>
              <w:spacing w:after="120" w:line="276" w:lineRule="auto"/>
            </w:pPr>
            <w:r>
              <w:t xml:space="preserve">ICD-9: </w:t>
            </w:r>
            <w:r w:rsidRPr="00B1269F">
              <w:t>331.83</w:t>
            </w:r>
          </w:p>
        </w:tc>
        <w:tc>
          <w:tcPr>
            <w:tcW w:w="2319" w:type="dxa"/>
          </w:tcPr>
          <w:p w14:paraId="3B5B0735" w14:textId="5BDF23EB" w:rsidR="002B6BCF" w:rsidRDefault="00331E5D" w:rsidP="00CE020C">
            <w:pPr>
              <w:spacing w:after="120" w:line="276" w:lineRule="auto"/>
            </w:pPr>
            <w:r>
              <w:t>Codes from any in-person visit; virtual encounters excluded.</w:t>
            </w:r>
          </w:p>
        </w:tc>
        <w:tc>
          <w:tcPr>
            <w:tcW w:w="2317" w:type="dxa"/>
          </w:tcPr>
          <w:p w14:paraId="2E30508D" w14:textId="3C602C28" w:rsidR="002B6BCF" w:rsidRDefault="00331E5D" w:rsidP="00CE020C">
            <w:pPr>
              <w:spacing w:after="120" w:line="276" w:lineRule="auto"/>
            </w:pPr>
            <w:r>
              <w:t>Codes from any visit, including virtual.</w:t>
            </w:r>
          </w:p>
        </w:tc>
      </w:tr>
    </w:tbl>
    <w:p w14:paraId="787343D9" w14:textId="6595A8B0" w:rsidR="004F2687" w:rsidRDefault="004F2687" w:rsidP="00C20D8C"/>
    <w:sectPr w:rsidR="004F2687" w:rsidSect="00C20D8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75C4E" w14:textId="77777777" w:rsidR="00003560" w:rsidRDefault="00003560" w:rsidP="00C71374">
      <w:r>
        <w:separator/>
      </w:r>
    </w:p>
  </w:endnote>
  <w:endnote w:type="continuationSeparator" w:id="0">
    <w:p w14:paraId="17F9DE64" w14:textId="77777777" w:rsidR="00003560" w:rsidRDefault="00003560" w:rsidP="00C71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661375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E0F1B20" w14:textId="370C1938" w:rsidR="00BB322F" w:rsidRDefault="00BB322F" w:rsidP="007B06A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9E16CC" w14:textId="77777777" w:rsidR="007462BE" w:rsidRDefault="007462BE" w:rsidP="00BB322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878317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1B18D7C" w14:textId="376E0079" w:rsidR="00BB322F" w:rsidRDefault="00BB322F" w:rsidP="007B06A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27</w:t>
        </w:r>
        <w:r>
          <w:rPr>
            <w:rStyle w:val="PageNumber"/>
          </w:rPr>
          <w:fldChar w:fldCharType="end"/>
        </w:r>
      </w:p>
    </w:sdtContent>
  </w:sdt>
  <w:p w14:paraId="01703563" w14:textId="77777777" w:rsidR="007462BE" w:rsidRDefault="007462BE" w:rsidP="00BB322F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67361" w14:textId="77777777" w:rsidR="007462BE" w:rsidRDefault="007462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15EBC" w14:textId="77777777" w:rsidR="00003560" w:rsidRDefault="00003560" w:rsidP="00C71374">
      <w:r>
        <w:separator/>
      </w:r>
    </w:p>
  </w:footnote>
  <w:footnote w:type="continuationSeparator" w:id="0">
    <w:p w14:paraId="2B3F6ED8" w14:textId="77777777" w:rsidR="00003560" w:rsidRDefault="00003560" w:rsidP="00C713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7E291" w14:textId="77777777" w:rsidR="007462BE" w:rsidRDefault="007462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51829" w14:textId="77777777" w:rsidR="007462BE" w:rsidRDefault="007462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5BC4F" w14:textId="77777777" w:rsidR="007462BE" w:rsidRDefault="007462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Layout" w:val="&lt;ENLayout&gt;&lt;Style&gt;JAMA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59espz0t50pdhedf5tvvzxbrv5v9xxpwzrf&quot;&gt;rebecca.y.coley@kp.org&lt;record-ids&gt;&lt;item&gt;598&lt;/item&gt;&lt;item&gt;710&lt;/item&gt;&lt;item&gt;711&lt;/item&gt;&lt;item&gt;726&lt;/item&gt;&lt;item&gt;727&lt;/item&gt;&lt;item&gt;728&lt;/item&gt;&lt;item&gt;729&lt;/item&gt;&lt;item&gt;733&lt;/item&gt;&lt;/record-ids&gt;&lt;/item&gt;&lt;/Libraries&gt;"/>
  </w:docVars>
  <w:rsids>
    <w:rsidRoot w:val="00FD337F"/>
    <w:rsid w:val="00003560"/>
    <w:rsid w:val="000155C1"/>
    <w:rsid w:val="00023079"/>
    <w:rsid w:val="000310D6"/>
    <w:rsid w:val="00045304"/>
    <w:rsid w:val="00070AF5"/>
    <w:rsid w:val="000765CC"/>
    <w:rsid w:val="00091AAE"/>
    <w:rsid w:val="000945FA"/>
    <w:rsid w:val="000B2DA6"/>
    <w:rsid w:val="000F3AE6"/>
    <w:rsid w:val="000F6493"/>
    <w:rsid w:val="00107853"/>
    <w:rsid w:val="00142263"/>
    <w:rsid w:val="00146504"/>
    <w:rsid w:val="00157BF5"/>
    <w:rsid w:val="00161963"/>
    <w:rsid w:val="001C0691"/>
    <w:rsid w:val="001C6202"/>
    <w:rsid w:val="001D4631"/>
    <w:rsid w:val="001E19B8"/>
    <w:rsid w:val="00203918"/>
    <w:rsid w:val="002119C6"/>
    <w:rsid w:val="00216BBD"/>
    <w:rsid w:val="00222A9B"/>
    <w:rsid w:val="0022790F"/>
    <w:rsid w:val="00234179"/>
    <w:rsid w:val="00247293"/>
    <w:rsid w:val="00262509"/>
    <w:rsid w:val="00266EF0"/>
    <w:rsid w:val="00267388"/>
    <w:rsid w:val="00273F9B"/>
    <w:rsid w:val="00274E1B"/>
    <w:rsid w:val="002B2C7E"/>
    <w:rsid w:val="002B33A9"/>
    <w:rsid w:val="002B53CB"/>
    <w:rsid w:val="002B6BCF"/>
    <w:rsid w:val="002C08C8"/>
    <w:rsid w:val="002C1B2D"/>
    <w:rsid w:val="002D4506"/>
    <w:rsid w:val="002E183E"/>
    <w:rsid w:val="002E5F00"/>
    <w:rsid w:val="00305E92"/>
    <w:rsid w:val="00311609"/>
    <w:rsid w:val="00311B19"/>
    <w:rsid w:val="00317937"/>
    <w:rsid w:val="00331E5D"/>
    <w:rsid w:val="003347AF"/>
    <w:rsid w:val="00343D98"/>
    <w:rsid w:val="003600F2"/>
    <w:rsid w:val="0037755E"/>
    <w:rsid w:val="00377D7E"/>
    <w:rsid w:val="003A6647"/>
    <w:rsid w:val="003B44CD"/>
    <w:rsid w:val="003C58C0"/>
    <w:rsid w:val="003F4E07"/>
    <w:rsid w:val="003F626A"/>
    <w:rsid w:val="004009FD"/>
    <w:rsid w:val="00414115"/>
    <w:rsid w:val="00417D75"/>
    <w:rsid w:val="00442D98"/>
    <w:rsid w:val="00446E14"/>
    <w:rsid w:val="00452EC1"/>
    <w:rsid w:val="00483546"/>
    <w:rsid w:val="004B5DAC"/>
    <w:rsid w:val="004C403F"/>
    <w:rsid w:val="004D056C"/>
    <w:rsid w:val="004F2687"/>
    <w:rsid w:val="005019E8"/>
    <w:rsid w:val="005141DF"/>
    <w:rsid w:val="0051517F"/>
    <w:rsid w:val="00520268"/>
    <w:rsid w:val="00527F88"/>
    <w:rsid w:val="00532568"/>
    <w:rsid w:val="00532F6E"/>
    <w:rsid w:val="005351F8"/>
    <w:rsid w:val="00541B13"/>
    <w:rsid w:val="00550D27"/>
    <w:rsid w:val="00565E22"/>
    <w:rsid w:val="0057373B"/>
    <w:rsid w:val="005747A9"/>
    <w:rsid w:val="0059210A"/>
    <w:rsid w:val="005B0676"/>
    <w:rsid w:val="005E31AB"/>
    <w:rsid w:val="005F4890"/>
    <w:rsid w:val="005F631A"/>
    <w:rsid w:val="00603974"/>
    <w:rsid w:val="00614859"/>
    <w:rsid w:val="00630AC9"/>
    <w:rsid w:val="0063160A"/>
    <w:rsid w:val="00632DCD"/>
    <w:rsid w:val="00636952"/>
    <w:rsid w:val="00636D91"/>
    <w:rsid w:val="00640D1D"/>
    <w:rsid w:val="0064377A"/>
    <w:rsid w:val="006452B1"/>
    <w:rsid w:val="006748CF"/>
    <w:rsid w:val="006757F5"/>
    <w:rsid w:val="006A03F4"/>
    <w:rsid w:val="006A636C"/>
    <w:rsid w:val="006B6E22"/>
    <w:rsid w:val="006F2101"/>
    <w:rsid w:val="00713AE8"/>
    <w:rsid w:val="0071602D"/>
    <w:rsid w:val="00727D56"/>
    <w:rsid w:val="0073287F"/>
    <w:rsid w:val="007462BE"/>
    <w:rsid w:val="00747F03"/>
    <w:rsid w:val="00774323"/>
    <w:rsid w:val="007A2644"/>
    <w:rsid w:val="007A518F"/>
    <w:rsid w:val="007F6F99"/>
    <w:rsid w:val="00802C5B"/>
    <w:rsid w:val="00813C24"/>
    <w:rsid w:val="00827E70"/>
    <w:rsid w:val="00837AF3"/>
    <w:rsid w:val="008469C0"/>
    <w:rsid w:val="008523C5"/>
    <w:rsid w:val="00865796"/>
    <w:rsid w:val="00880D5D"/>
    <w:rsid w:val="008830C4"/>
    <w:rsid w:val="008859F4"/>
    <w:rsid w:val="00891348"/>
    <w:rsid w:val="008A4E9A"/>
    <w:rsid w:val="008B2E5D"/>
    <w:rsid w:val="008B749D"/>
    <w:rsid w:val="008D637C"/>
    <w:rsid w:val="008E2BEA"/>
    <w:rsid w:val="009130E4"/>
    <w:rsid w:val="009137A9"/>
    <w:rsid w:val="00932F3B"/>
    <w:rsid w:val="00944FEB"/>
    <w:rsid w:val="009461F7"/>
    <w:rsid w:val="00952115"/>
    <w:rsid w:val="00971297"/>
    <w:rsid w:val="00981215"/>
    <w:rsid w:val="009A099B"/>
    <w:rsid w:val="009C012D"/>
    <w:rsid w:val="009D5974"/>
    <w:rsid w:val="009E1C12"/>
    <w:rsid w:val="009F0ED6"/>
    <w:rsid w:val="00A25C75"/>
    <w:rsid w:val="00A31A96"/>
    <w:rsid w:val="00A51215"/>
    <w:rsid w:val="00A52866"/>
    <w:rsid w:val="00A550BA"/>
    <w:rsid w:val="00A650E9"/>
    <w:rsid w:val="00A76388"/>
    <w:rsid w:val="00A77950"/>
    <w:rsid w:val="00AA078F"/>
    <w:rsid w:val="00AA3AAA"/>
    <w:rsid w:val="00AB3C60"/>
    <w:rsid w:val="00AB6AF8"/>
    <w:rsid w:val="00AC4A1A"/>
    <w:rsid w:val="00AD2444"/>
    <w:rsid w:val="00AE0B4E"/>
    <w:rsid w:val="00AE2508"/>
    <w:rsid w:val="00AE48DA"/>
    <w:rsid w:val="00B1269F"/>
    <w:rsid w:val="00B2790E"/>
    <w:rsid w:val="00B35303"/>
    <w:rsid w:val="00B37445"/>
    <w:rsid w:val="00B45C74"/>
    <w:rsid w:val="00B5713D"/>
    <w:rsid w:val="00B70745"/>
    <w:rsid w:val="00B73052"/>
    <w:rsid w:val="00B84D82"/>
    <w:rsid w:val="00B8585B"/>
    <w:rsid w:val="00BA2A13"/>
    <w:rsid w:val="00BA438A"/>
    <w:rsid w:val="00BB2924"/>
    <w:rsid w:val="00BB322F"/>
    <w:rsid w:val="00BC7B3B"/>
    <w:rsid w:val="00BE7B8A"/>
    <w:rsid w:val="00C14D60"/>
    <w:rsid w:val="00C177DE"/>
    <w:rsid w:val="00C20D8C"/>
    <w:rsid w:val="00C31B9E"/>
    <w:rsid w:val="00C530DF"/>
    <w:rsid w:val="00C71374"/>
    <w:rsid w:val="00C71D9E"/>
    <w:rsid w:val="00C767E2"/>
    <w:rsid w:val="00C81A79"/>
    <w:rsid w:val="00C84E50"/>
    <w:rsid w:val="00C866C0"/>
    <w:rsid w:val="00C94AE1"/>
    <w:rsid w:val="00CC75C8"/>
    <w:rsid w:val="00CD3204"/>
    <w:rsid w:val="00CE020C"/>
    <w:rsid w:val="00CF0CF1"/>
    <w:rsid w:val="00CF20E5"/>
    <w:rsid w:val="00D06442"/>
    <w:rsid w:val="00D11B6A"/>
    <w:rsid w:val="00D24884"/>
    <w:rsid w:val="00D3025E"/>
    <w:rsid w:val="00D35867"/>
    <w:rsid w:val="00D359A2"/>
    <w:rsid w:val="00D35DE9"/>
    <w:rsid w:val="00D41C8E"/>
    <w:rsid w:val="00D66C53"/>
    <w:rsid w:val="00D974E1"/>
    <w:rsid w:val="00DA1AC4"/>
    <w:rsid w:val="00DA34F3"/>
    <w:rsid w:val="00DB0BF6"/>
    <w:rsid w:val="00DD71AA"/>
    <w:rsid w:val="00DE19D4"/>
    <w:rsid w:val="00E101E6"/>
    <w:rsid w:val="00E13B1B"/>
    <w:rsid w:val="00E24ACA"/>
    <w:rsid w:val="00E378FF"/>
    <w:rsid w:val="00E5526B"/>
    <w:rsid w:val="00E7353E"/>
    <w:rsid w:val="00E74C72"/>
    <w:rsid w:val="00E8186B"/>
    <w:rsid w:val="00E86CDA"/>
    <w:rsid w:val="00EA49F1"/>
    <w:rsid w:val="00ED5AB6"/>
    <w:rsid w:val="00F0277E"/>
    <w:rsid w:val="00F1123F"/>
    <w:rsid w:val="00F12BF8"/>
    <w:rsid w:val="00F166F2"/>
    <w:rsid w:val="00F24F9A"/>
    <w:rsid w:val="00F36FA7"/>
    <w:rsid w:val="00F55D73"/>
    <w:rsid w:val="00F56869"/>
    <w:rsid w:val="00F73BAA"/>
    <w:rsid w:val="00FA6F56"/>
    <w:rsid w:val="00FB30DC"/>
    <w:rsid w:val="00FC1137"/>
    <w:rsid w:val="00FC47FD"/>
    <w:rsid w:val="00FD337F"/>
    <w:rsid w:val="00FE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32ECE"/>
  <w15:chartTrackingRefBased/>
  <w15:docId w15:val="{1D96927D-A4E9-704D-A7D4-1A110CD78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32D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2DC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2D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2D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2DCD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32D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13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374"/>
  </w:style>
  <w:style w:type="paragraph" w:styleId="Footer">
    <w:name w:val="footer"/>
    <w:basedOn w:val="Normal"/>
    <w:link w:val="FooterChar"/>
    <w:uiPriority w:val="99"/>
    <w:unhideWhenUsed/>
    <w:rsid w:val="00C713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374"/>
  </w:style>
  <w:style w:type="character" w:styleId="HTMLCode">
    <w:name w:val="HTML Code"/>
    <w:basedOn w:val="DefaultParagraphFont"/>
    <w:uiPriority w:val="99"/>
    <w:semiHidden/>
    <w:unhideWhenUsed/>
    <w:rsid w:val="00A52866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D11B6A"/>
  </w:style>
  <w:style w:type="paragraph" w:customStyle="1" w:styleId="EndNoteBibliographyTitle">
    <w:name w:val="EndNote Bibliography Title"/>
    <w:basedOn w:val="Normal"/>
    <w:link w:val="EndNoteBibliographyTitleChar"/>
    <w:rsid w:val="007462BE"/>
    <w:pPr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462BE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7462BE"/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7462BE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7462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2B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BB3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1111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 Coley</dc:creator>
  <cp:keywords/>
  <dc:description/>
  <cp:lastModifiedBy>Yates Coley</cp:lastModifiedBy>
  <cp:revision>4</cp:revision>
  <dcterms:created xsi:type="dcterms:W3CDTF">2022-03-01T23:30:00Z</dcterms:created>
  <dcterms:modified xsi:type="dcterms:W3CDTF">2022-03-19T00:31:00Z</dcterms:modified>
</cp:coreProperties>
</file>