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Formularios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Formularios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Conjunto de formularios en blanco para recoger información complementaria cuando sea clínicamente útil. No sustituyen la entrevista ni deben almacenarse cumplimentados dentro del repositorio.</w:t>
      </w:r>
    </w:p>
    <w:p>
      <w:pPr>
        <w:pStyle w:val="Heading1"/>
      </w:pPr>
      <w:r>
        <w:t>1. Formulario de contacto inicial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del contacto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Vía de contacto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Nombre y apellidos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Teléfono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Correo electrónico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Modalidad preferente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Disponibilidad horaria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general de contacto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Motivo de consulta breve, en palabras de la persona: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Urgencia percibida o motivo de especial atención: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Si viene por derivación o recomendación, indicar origen y motivo: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Observaciones iniciales: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2. Decisión tras el primer contacto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Concertada primera consulta.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Derivación recomendada.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No procede iniciar proceso en este recurso.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persona queda en volver a contactar.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Se requiere información adicional antes de decidir.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y hora de primera consulta,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Recurso o profesional al que se deriva,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no procedencia,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Respuesta dada a la persona: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3. Información complementaria previa a la primera sesión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¿Qué te gustaría que pudiéramos entender mejor en la primera sesión?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¿Hay algo importante que convenga saber antes de empezar?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¿Has recibido atención psicológica o psiquiátrica anteriormente?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Aptos" w:hAnsi="Aptos"/>
                <w:color w:val="191919"/>
                <w:sz w:val="19"/>
              </w:rPr>
              <w:t>□ Sí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Aptos" w:hAnsi="Aptos"/>
                <w:color w:val="191919"/>
                <w:sz w:val="19"/>
              </w:rPr>
              <w:t>□ No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Aptos" w:hAnsi="Aptos"/>
                <w:color w:val="191919"/>
                <w:sz w:val="19"/>
              </w:rPr>
              <w:t>□ Prefiero comentarlo en sesión</w:t>
            </w:r>
          </w:p>
        </w:tc>
      </w:tr>
    </w:tbl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4. Preferencias y necesidades de la persona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Prefiere atención presencial.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Prefiere atención online.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Necesita aclaraciones sobre el encuadre.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Necesita comentar alguna adaptación práctica.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Desea que se tenga en cuenta alguna circunstancia personal o de salud.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Comentarios: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Si la persona no sigue adelante, conservar solo los datos necesarios durante el tiempo imprescindible para justificar la respuesta dada. Los formularios cumplimentados pertenecen al sistema protegido de gestión asistencial, nunca a este repositorio.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