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3F6114" w14:textId="77777777" w:rsidR="00614CA3" w:rsidRDefault="00614CA3">
      <w:pPr>
        <w:rPr>
          <w:b/>
          <w:sz w:val="28"/>
          <w:szCs w:val="28"/>
        </w:rPr>
      </w:pPr>
    </w:p>
    <w:p w14:paraId="797C3A24" w14:textId="77777777" w:rsidR="00614CA3" w:rsidRDefault="00614CA3">
      <w:pPr>
        <w:rPr>
          <w:sz w:val="28"/>
          <w:szCs w:val="28"/>
        </w:rPr>
      </w:pPr>
    </w:p>
    <w:p w14:paraId="2DCF7D47" w14:textId="77777777" w:rsidR="00614CA3" w:rsidRDefault="00614CA3">
      <w:pPr>
        <w:rPr>
          <w:sz w:val="28"/>
          <w:szCs w:val="28"/>
        </w:rPr>
      </w:pPr>
    </w:p>
    <w:p w14:paraId="0C05CC8F" w14:textId="77777777" w:rsidR="00614CA3" w:rsidRDefault="00614CA3">
      <w:pPr>
        <w:rPr>
          <w:sz w:val="28"/>
          <w:szCs w:val="28"/>
        </w:rPr>
      </w:pPr>
    </w:p>
    <w:p w14:paraId="55855387" w14:textId="77777777" w:rsidR="00614CA3" w:rsidRPr="0027765A" w:rsidRDefault="0027765A" w:rsidP="0027765A">
      <w:pPr>
        <w:jc w:val="center"/>
        <w:rPr>
          <w:b/>
          <w:sz w:val="36"/>
          <w:szCs w:val="36"/>
        </w:rPr>
      </w:pPr>
      <w:r w:rsidRPr="0027765A">
        <w:rPr>
          <w:b/>
          <w:sz w:val="36"/>
          <w:szCs w:val="36"/>
        </w:rPr>
        <w:t xml:space="preserve">Unidad de Desarrollo e </w:t>
      </w:r>
      <w:r w:rsidR="007418B8">
        <w:rPr>
          <w:b/>
          <w:sz w:val="36"/>
          <w:szCs w:val="36"/>
        </w:rPr>
        <w:t>Innovación</w:t>
      </w:r>
      <w:r w:rsidRPr="0027765A">
        <w:rPr>
          <w:b/>
          <w:sz w:val="36"/>
          <w:szCs w:val="36"/>
        </w:rPr>
        <w:t>.</w:t>
      </w:r>
    </w:p>
    <w:p w14:paraId="76E24A1E" w14:textId="77777777" w:rsidR="00614CA3" w:rsidRPr="0027765A" w:rsidRDefault="00FB20A5" w:rsidP="0027765A">
      <w:pPr>
        <w:jc w:val="center"/>
        <w:rPr>
          <w:sz w:val="36"/>
          <w:szCs w:val="36"/>
        </w:rPr>
      </w:pPr>
      <w:r w:rsidRPr="0027765A">
        <w:rPr>
          <w:sz w:val="36"/>
          <w:szCs w:val="36"/>
        </w:rPr>
        <w:t xml:space="preserve">Manual de usuario </w:t>
      </w:r>
      <w:r w:rsidR="0027765A" w:rsidRPr="0027765A">
        <w:rPr>
          <w:sz w:val="36"/>
          <w:szCs w:val="36"/>
        </w:rPr>
        <w:t>del Sistema de Procesamiento de Mareas.</w:t>
      </w:r>
    </w:p>
    <w:p w14:paraId="62424633" w14:textId="77777777" w:rsidR="00614CA3" w:rsidRPr="0027765A" w:rsidRDefault="0027765A" w:rsidP="0027765A">
      <w:pPr>
        <w:jc w:val="center"/>
        <w:rPr>
          <w:sz w:val="36"/>
          <w:szCs w:val="36"/>
        </w:rPr>
      </w:pPr>
      <w:r w:rsidRPr="0027765A">
        <w:rPr>
          <w:sz w:val="36"/>
          <w:szCs w:val="36"/>
        </w:rPr>
        <w:t>SPM</w:t>
      </w:r>
    </w:p>
    <w:p w14:paraId="238C028C" w14:textId="77777777" w:rsidR="00614CA3" w:rsidRDefault="00FB20A5" w:rsidP="0027765A">
      <w:pPr>
        <w:jc w:val="center"/>
        <w:rPr>
          <w:sz w:val="36"/>
          <w:szCs w:val="36"/>
        </w:rPr>
      </w:pPr>
      <w:r w:rsidRPr="0027765A">
        <w:rPr>
          <w:sz w:val="36"/>
          <w:szCs w:val="36"/>
        </w:rPr>
        <w:t>Versión 1.0</w:t>
      </w:r>
    </w:p>
    <w:p w14:paraId="4D4A7D8A" w14:textId="77777777" w:rsidR="0027765A" w:rsidRDefault="0027765A" w:rsidP="0027765A">
      <w:pPr>
        <w:jc w:val="center"/>
        <w:rPr>
          <w:sz w:val="36"/>
          <w:szCs w:val="36"/>
        </w:rPr>
      </w:pPr>
    </w:p>
    <w:p w14:paraId="3DBEF851" w14:textId="77777777" w:rsidR="0027765A" w:rsidRPr="0027765A" w:rsidRDefault="0027765A" w:rsidP="0027765A">
      <w:pPr>
        <w:jc w:val="center"/>
        <w:rPr>
          <w:sz w:val="36"/>
          <w:szCs w:val="36"/>
        </w:rPr>
      </w:pPr>
    </w:p>
    <w:p w14:paraId="62490574" w14:textId="77777777" w:rsidR="0027765A" w:rsidRDefault="0027765A" w:rsidP="0027765A">
      <w:pPr>
        <w:jc w:val="center"/>
        <w:rPr>
          <w:sz w:val="24"/>
        </w:rPr>
      </w:pPr>
    </w:p>
    <w:p w14:paraId="26631EAA" w14:textId="77777777" w:rsidR="007418B8" w:rsidRDefault="00FB20A5" w:rsidP="007418B8">
      <w:pPr>
        <w:jc w:val="center"/>
        <w:rPr>
          <w:sz w:val="32"/>
          <w:szCs w:val="32"/>
        </w:rPr>
      </w:pPr>
      <w:r w:rsidRPr="0027765A">
        <w:rPr>
          <w:sz w:val="32"/>
          <w:szCs w:val="32"/>
        </w:rPr>
        <w:t>Autor</w:t>
      </w:r>
      <w:r w:rsidR="0027765A" w:rsidRPr="0027765A">
        <w:rPr>
          <w:sz w:val="32"/>
          <w:szCs w:val="32"/>
        </w:rPr>
        <w:t>es</w:t>
      </w:r>
      <w:r w:rsidRPr="0027765A">
        <w:rPr>
          <w:sz w:val="32"/>
          <w:szCs w:val="32"/>
        </w:rPr>
        <w:t>:</w:t>
      </w:r>
      <w:r w:rsidR="007418B8">
        <w:rPr>
          <w:sz w:val="32"/>
          <w:szCs w:val="32"/>
        </w:rPr>
        <w:t xml:space="preserve">    </w:t>
      </w:r>
      <w:r w:rsidR="007418B8" w:rsidRPr="0027765A">
        <w:rPr>
          <w:sz w:val="32"/>
          <w:szCs w:val="32"/>
        </w:rPr>
        <w:t xml:space="preserve">Lic. Rolando </w:t>
      </w:r>
      <w:proofErr w:type="spellStart"/>
      <w:r w:rsidR="007418B8" w:rsidRPr="0027765A">
        <w:rPr>
          <w:sz w:val="32"/>
          <w:szCs w:val="32"/>
        </w:rPr>
        <w:t>Yera</w:t>
      </w:r>
      <w:proofErr w:type="spellEnd"/>
      <w:r w:rsidR="007418B8" w:rsidRPr="0027765A">
        <w:rPr>
          <w:sz w:val="32"/>
          <w:szCs w:val="32"/>
        </w:rPr>
        <w:t xml:space="preserve"> Moreno.</w:t>
      </w:r>
    </w:p>
    <w:p w14:paraId="439C2C56" w14:textId="77777777" w:rsidR="00614CA3" w:rsidRDefault="007418B8" w:rsidP="002776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27765A" w:rsidRPr="0027765A">
        <w:rPr>
          <w:sz w:val="32"/>
          <w:szCs w:val="32"/>
        </w:rPr>
        <w:t>Ing. Yamila Monteagudo Sánchez</w:t>
      </w:r>
    </w:p>
    <w:p w14:paraId="595DAB25" w14:textId="77777777" w:rsidR="007418B8" w:rsidRDefault="007418B8" w:rsidP="002776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Ing. Janet </w:t>
      </w:r>
      <w:proofErr w:type="spellStart"/>
      <w:r>
        <w:rPr>
          <w:sz w:val="32"/>
          <w:szCs w:val="32"/>
        </w:rPr>
        <w:t>Bormey</w:t>
      </w:r>
      <w:proofErr w:type="spellEnd"/>
      <w:r>
        <w:rPr>
          <w:sz w:val="32"/>
          <w:szCs w:val="32"/>
        </w:rPr>
        <w:t xml:space="preserve"> Martin.</w:t>
      </w:r>
    </w:p>
    <w:p w14:paraId="797B845A" w14:textId="77777777" w:rsidR="007418B8" w:rsidRPr="0027765A" w:rsidRDefault="007418B8" w:rsidP="002776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MsC</w:t>
      </w:r>
      <w:proofErr w:type="spellEnd"/>
      <w:r>
        <w:rPr>
          <w:sz w:val="32"/>
          <w:szCs w:val="32"/>
        </w:rPr>
        <w:t>. Ángel Lenin Rodríguez.</w:t>
      </w:r>
    </w:p>
    <w:p w14:paraId="12916FB4" w14:textId="77777777" w:rsidR="00614CA3" w:rsidRDefault="00614CA3"/>
    <w:p w14:paraId="7076FB5E" w14:textId="77777777" w:rsidR="00614CA3" w:rsidRDefault="00614CA3"/>
    <w:p w14:paraId="1F964115" w14:textId="77777777" w:rsidR="00614CA3" w:rsidRDefault="00614CA3"/>
    <w:p w14:paraId="624B86E3" w14:textId="77777777" w:rsidR="00614CA3" w:rsidRDefault="00614CA3"/>
    <w:p w14:paraId="06829E84" w14:textId="77777777" w:rsidR="00614CA3" w:rsidRDefault="00614CA3"/>
    <w:p w14:paraId="5C07DE95" w14:textId="77777777" w:rsidR="00614CA3" w:rsidRDefault="00614CA3"/>
    <w:p w14:paraId="34F2CF8C" w14:textId="77777777" w:rsidR="00614CA3" w:rsidRDefault="00FB20A5">
      <w:pPr>
        <w:suppressAutoHyphens w:val="0"/>
        <w:spacing w:after="0"/>
      </w:pPr>
      <w:r>
        <w:rPr>
          <w:noProof/>
          <w:lang w:val="es-ES" w:eastAsia="es-ES"/>
        </w:rPr>
        <w:drawing>
          <wp:inline distT="0" distB="0" distL="0" distR="0" wp14:anchorId="65232E46" wp14:editId="11B31969">
            <wp:extent cx="3486150" cy="952500"/>
            <wp:effectExtent l="0" t="0" r="0" b="0"/>
            <wp:docPr id="11" name="Imagen 11" descr="C:\Users\mariorg\Desktop\object69616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rg\Desktop\object696165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A65" w14:textId="77777777" w:rsidR="00614CA3" w:rsidRDefault="00614CA3">
      <w:pPr>
        <w:suppressAutoHyphens w:val="0"/>
        <w:spacing w:after="0"/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es-ES_tradnl" w:eastAsia="ar-SA"/>
        </w:rPr>
        <w:id w:val="1707517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8AB0B" w14:textId="77777777" w:rsidR="00614CA3" w:rsidRDefault="00FB20A5">
          <w:pPr>
            <w:pStyle w:val="TtulodeTDC"/>
            <w:spacing w:line="360" w:lineRule="auto"/>
            <w:jc w:val="both"/>
            <w:rPr>
              <w:b/>
              <w:color w:val="auto"/>
            </w:rPr>
          </w:pPr>
          <w:r>
            <w:rPr>
              <w:b/>
              <w:color w:val="auto"/>
            </w:rPr>
            <w:t>Índice</w:t>
          </w:r>
        </w:p>
        <w:p w14:paraId="2756A37C" w14:textId="77777777" w:rsidR="00614CA3" w:rsidRDefault="00614CA3">
          <w:pPr>
            <w:rPr>
              <w:lang w:val="es-ES" w:eastAsia="es-ES"/>
            </w:rPr>
          </w:pPr>
        </w:p>
        <w:p w14:paraId="2B361F1F" w14:textId="77777777" w:rsidR="0036114D" w:rsidRDefault="00FB20A5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"1-2" \h \z \t "Grande;1;epígrafes;2" </w:instrText>
          </w:r>
          <w:r>
            <w:fldChar w:fldCharType="separate"/>
          </w:r>
          <w:hyperlink w:anchor="_Toc475363523" w:history="1">
            <w:r w:rsidR="0036114D" w:rsidRPr="00D01954">
              <w:rPr>
                <w:rStyle w:val="Hipervnculo"/>
                <w:noProof/>
              </w:rPr>
              <w:t>1.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Introducción.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_Toc475363523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654A195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4" w:history="1">
            <w:r w:rsidR="0036114D" w:rsidRPr="00D01954">
              <w:rPr>
                <w:rStyle w:val="Hipervnculo"/>
                <w:noProof/>
              </w:rPr>
              <w:t>1.1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Acceder a la herramienta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_Toc475363524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07C7A940" w14:textId="77777777" w:rsidR="0036114D" w:rsidRDefault="00081084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5" w:history="1">
            <w:r w:rsidR="0036114D" w:rsidRPr="00D01954">
              <w:rPr>
                <w:rStyle w:val="Hipervnculo"/>
                <w:noProof/>
              </w:rPr>
              <w:t>2.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Proyecto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_Toc475363525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11B4A0BE" w14:textId="77777777" w:rsidR="0036114D" w:rsidRDefault="00081084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6" w:history="1">
            <w:r w:rsidR="0036114D" w:rsidRPr="00D01954">
              <w:rPr>
                <w:rStyle w:val="Hipervnculo"/>
                <w:noProof/>
              </w:rPr>
              <w:t>3.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Datos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_Toc475363526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9875E1B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7" w:history="1">
            <w:r w:rsidR="0036114D" w:rsidRPr="00D01954">
              <w:rPr>
                <w:rStyle w:val="Hipervnculo"/>
                <w:noProof/>
              </w:rPr>
              <w:t>3.1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Introducción manual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_Toc475363527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39321DC8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8" w:history="1">
            <w:r w:rsidR="0036114D" w:rsidRPr="00D01954">
              <w:rPr>
                <w:rStyle w:val="Hipervnculo"/>
                <w:noProof/>
              </w:rPr>
              <w:t>3.2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Importar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_Toc475363528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2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2AD51AE" w14:textId="77777777" w:rsidR="0036114D" w:rsidRDefault="00081084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29" w:history="1">
            <w:r w:rsidR="0036114D" w:rsidRPr="00D01954">
              <w:rPr>
                <w:rStyle w:val="Hipervnculo"/>
                <w:noProof/>
              </w:rPr>
              <w:t>4.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Edición.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_Toc475363529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4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E2359C0" w14:textId="77777777" w:rsidR="0036114D" w:rsidRDefault="0008108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0" w:history="1">
            <w:r w:rsidR="0036114D" w:rsidRPr="00D01954">
              <w:rPr>
                <w:rStyle w:val="Hipervnculo"/>
                <w:noProof/>
              </w:rPr>
              <w:t>4.1 Sampling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_Toc475363530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4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0D36F6EA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1" w:history="1">
            <w:r w:rsidR="0036114D" w:rsidRPr="00D01954">
              <w:rPr>
                <w:rStyle w:val="Hipervnculo"/>
                <w:noProof/>
              </w:rPr>
              <w:t>4.2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Filtro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_Toc475363531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4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10AB3285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2" w:history="1">
            <w:r w:rsidR="0036114D" w:rsidRPr="00D01954">
              <w:rPr>
                <w:rStyle w:val="Hipervnculo"/>
                <w:rFonts w:ascii="Symbol" w:hAnsi="Symbol"/>
                <w:noProof/>
              </w:rPr>
              <w:t>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Glitch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_Toc475363532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5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12BDE50C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3" w:history="1">
            <w:r w:rsidR="0036114D" w:rsidRPr="00D01954">
              <w:rPr>
                <w:rStyle w:val="Hipervnculo"/>
                <w:rFonts w:ascii="Symbol" w:hAnsi="Symbol"/>
                <w:noProof/>
              </w:rPr>
              <w:t>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Por valor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_Toc475363533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5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1A08B0D6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4" w:history="1">
            <w:r w:rsidR="0036114D" w:rsidRPr="00D01954">
              <w:rPr>
                <w:rStyle w:val="Hipervnculo"/>
                <w:rFonts w:ascii="Symbol" w:hAnsi="Symbol"/>
                <w:noProof/>
              </w:rPr>
              <w:t>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Por bloque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_Toc475363534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6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A74D36A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5" w:history="1">
            <w:r w:rsidR="0036114D" w:rsidRPr="00D01954">
              <w:rPr>
                <w:rStyle w:val="Hipervnculo"/>
                <w:noProof/>
              </w:rPr>
              <w:t>4.3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Promedio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_Toc475363535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6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4EDF62E6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6" w:history="1">
            <w:r w:rsidR="0036114D" w:rsidRPr="00D01954">
              <w:rPr>
                <w:rStyle w:val="Hipervnculo"/>
                <w:noProof/>
              </w:rPr>
              <w:t>5.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Análisis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_Toc475363536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6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6AE1DFC7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7" w:history="1">
            <w:r w:rsidR="0036114D" w:rsidRPr="00D01954">
              <w:rPr>
                <w:rStyle w:val="Hipervnculo"/>
                <w:noProof/>
              </w:rPr>
              <w:t>5.1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Tabla horaria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_Toc475363537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7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7652C768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8" w:history="1">
            <w:r w:rsidR="0036114D" w:rsidRPr="00D01954">
              <w:rPr>
                <w:rStyle w:val="Hipervnculo"/>
                <w:noProof/>
              </w:rPr>
              <w:t>5.2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Análisis Armónico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_Toc475363538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7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60B8D332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39" w:history="1">
            <w:r w:rsidR="0036114D" w:rsidRPr="00D01954">
              <w:rPr>
                <w:rStyle w:val="Hipervnculo"/>
                <w:noProof/>
              </w:rPr>
              <w:t>5.3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Constantes no armónicas: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_Toc475363539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10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2D8B0D17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0" w:history="1">
            <w:r w:rsidR="0036114D" w:rsidRPr="00D01954">
              <w:rPr>
                <w:rStyle w:val="Hipervnculo"/>
                <w:noProof/>
              </w:rPr>
              <w:t>6.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Herramientas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_Toc475363540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4A8202B9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1" w:history="1">
            <w:r w:rsidR="0036114D" w:rsidRPr="00D01954">
              <w:rPr>
                <w:rStyle w:val="Hipervnculo"/>
                <w:noProof/>
              </w:rPr>
              <w:t>6.1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Nivelación acuática.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_Toc475363541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11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78AF451A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2" w:history="1">
            <w:r w:rsidR="0036114D" w:rsidRPr="00D01954">
              <w:rPr>
                <w:rStyle w:val="Hipervnculo"/>
                <w:noProof/>
              </w:rPr>
              <w:t>6.2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Alcance Límite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_Toc475363542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12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76FAE4BD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3" w:history="1">
            <w:r w:rsidR="0036114D" w:rsidRPr="00D01954">
              <w:rPr>
                <w:rStyle w:val="Hipervnculo"/>
                <w:noProof/>
              </w:rPr>
              <w:t>6.3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Predicción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_Toc475363543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12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12260EE3" w14:textId="77777777" w:rsidR="0036114D" w:rsidRDefault="00081084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4" w:history="1">
            <w:r w:rsidR="0036114D" w:rsidRPr="00D01954">
              <w:rPr>
                <w:rStyle w:val="Hipervnculo"/>
                <w:noProof/>
              </w:rPr>
              <w:t>7.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Gráficos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_Toc475363544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12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5915E76A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5" w:history="1">
            <w:r w:rsidR="0036114D" w:rsidRPr="00D01954">
              <w:rPr>
                <w:rStyle w:val="Hipervnculo"/>
                <w:noProof/>
              </w:rPr>
              <w:t>7.1.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Animaciones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_Toc475363545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12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385BBC41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6" w:history="1">
            <w:r w:rsidR="0036114D" w:rsidRPr="00D01954">
              <w:rPr>
                <w:rStyle w:val="Hipervnculo"/>
                <w:noProof/>
              </w:rPr>
              <w:t>7.2.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Temas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_Toc475363546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13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3251CEEC" w14:textId="77777777" w:rsidR="0036114D" w:rsidRDefault="00081084">
          <w:pPr>
            <w:pStyle w:val="TD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hyperlink w:anchor="_Toc475363547" w:history="1">
            <w:r w:rsidR="0036114D" w:rsidRPr="00D01954">
              <w:rPr>
                <w:rStyle w:val="Hipervnculo"/>
                <w:noProof/>
              </w:rPr>
              <w:t>7.3.</w:t>
            </w:r>
            <w:r w:rsidR="0036114D">
              <w:rPr>
                <w:rFonts w:asciiTheme="minorHAnsi" w:eastAsiaTheme="minorEastAsia" w:hAnsiTheme="minorHAnsi" w:cstheme="minorBidi"/>
                <w:noProof/>
                <w:szCs w:val="22"/>
                <w:lang w:val="es-ES" w:eastAsia="es-ES"/>
              </w:rPr>
              <w:tab/>
            </w:r>
            <w:r w:rsidR="0036114D" w:rsidRPr="00D01954">
              <w:rPr>
                <w:rStyle w:val="Hipervnculo"/>
                <w:noProof/>
              </w:rPr>
              <w:t>Antialiasing</w:t>
            </w:r>
            <w:r w:rsidR="0036114D">
              <w:rPr>
                <w:noProof/>
                <w:webHidden/>
              </w:rPr>
              <w:tab/>
            </w:r>
            <w:r w:rsidR="0036114D">
              <w:rPr>
                <w:noProof/>
                <w:webHidden/>
              </w:rPr>
              <w:fldChar w:fldCharType="begin"/>
            </w:r>
            <w:r w:rsidR="0036114D">
              <w:rPr>
                <w:noProof/>
                <w:webHidden/>
              </w:rPr>
              <w:instrText xml:space="preserve"> PAGEREF _Toc475363547 \h </w:instrText>
            </w:r>
            <w:r w:rsidR="0036114D">
              <w:rPr>
                <w:noProof/>
                <w:webHidden/>
              </w:rPr>
            </w:r>
            <w:r w:rsidR="0036114D">
              <w:rPr>
                <w:noProof/>
                <w:webHidden/>
              </w:rPr>
              <w:fldChar w:fldCharType="separate"/>
            </w:r>
            <w:r w:rsidR="0036114D">
              <w:rPr>
                <w:noProof/>
                <w:webHidden/>
              </w:rPr>
              <w:t>13</w:t>
            </w:r>
            <w:r w:rsidR="0036114D">
              <w:rPr>
                <w:noProof/>
                <w:webHidden/>
              </w:rPr>
              <w:fldChar w:fldCharType="end"/>
            </w:r>
          </w:hyperlink>
        </w:p>
        <w:p w14:paraId="390DA9A1" w14:textId="77777777" w:rsidR="00614CA3" w:rsidRDefault="00FB20A5">
          <w:pPr>
            <w:outlineLvl w:val="1"/>
          </w:pPr>
          <w:r>
            <w:fldChar w:fldCharType="end"/>
          </w:r>
        </w:p>
      </w:sdtContent>
    </w:sdt>
    <w:p w14:paraId="5C314BFF" w14:textId="77777777" w:rsidR="00614CA3" w:rsidRDefault="00FB20A5">
      <w:pPr>
        <w:suppressAutoHyphens w:val="0"/>
        <w:spacing w:after="0"/>
        <w:sectPr w:rsidR="00614CA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2240" w:h="15840"/>
          <w:pgMar w:top="2155" w:right="1418" w:bottom="1134" w:left="1701" w:header="0" w:footer="340" w:gutter="0"/>
          <w:cols w:space="720"/>
          <w:docGrid w:linePitch="360" w:charSpace="40960"/>
        </w:sectPr>
      </w:pPr>
      <w:r>
        <w:br w:type="page"/>
      </w:r>
    </w:p>
    <w:p w14:paraId="6A3D4C8D" w14:textId="77777777" w:rsidR="00614CA3" w:rsidRDefault="00FB20A5">
      <w:pPr>
        <w:pStyle w:val="Ttulo1"/>
        <w:numPr>
          <w:ilvl w:val="0"/>
          <w:numId w:val="2"/>
        </w:numPr>
      </w:pPr>
      <w:bookmarkStart w:id="0" w:name="_Toc373918921"/>
      <w:bookmarkStart w:id="1" w:name="_Toc240181481"/>
      <w:bookmarkStart w:id="2" w:name="_Toc475363523"/>
      <w:r>
        <w:rPr>
          <w:rStyle w:val="GrandeCar"/>
          <w:rFonts w:eastAsiaTheme="minorEastAsia"/>
        </w:rPr>
        <w:lastRenderedPageBreak/>
        <w:t>Introducción</w:t>
      </w:r>
      <w:r>
        <w:t>.</w:t>
      </w:r>
      <w:bookmarkEnd w:id="0"/>
      <w:bookmarkEnd w:id="1"/>
      <w:bookmarkEnd w:id="2"/>
    </w:p>
    <w:p w14:paraId="4CAEB209" w14:textId="77777777" w:rsidR="0027765A" w:rsidRPr="000D5F37" w:rsidRDefault="0027765A" w:rsidP="0027765A">
      <w:pPr>
        <w:pStyle w:val="Textoindependiente"/>
        <w:tabs>
          <w:tab w:val="left" w:pos="385"/>
        </w:tabs>
        <w:rPr>
          <w:sz w:val="24"/>
        </w:rPr>
      </w:pPr>
      <w:r w:rsidRPr="000D5F37">
        <w:rPr>
          <w:sz w:val="24"/>
        </w:rPr>
        <w:t xml:space="preserve">El presente proyecto está dirigido al desarrollo de un programa para el procesamiento de los datos de marea que son registrados por las estaciones </w:t>
      </w:r>
      <w:proofErr w:type="spellStart"/>
      <w:r w:rsidRPr="000D5F37">
        <w:rPr>
          <w:sz w:val="24"/>
        </w:rPr>
        <w:t>mareográficas</w:t>
      </w:r>
      <w:proofErr w:type="spellEnd"/>
      <w:r w:rsidRPr="000D5F37">
        <w:rPr>
          <w:sz w:val="24"/>
        </w:rPr>
        <w:t xml:space="preserve"> ubicadas en el territorio nacional con el objetivo de garantizar las correcciones necesaria para los levantamientos hidrográficos y geofísicos, además para los cálculos de las corrientes marinas y otras actividades que se desarrollan en la actividad de los estudios marinos.</w:t>
      </w:r>
    </w:p>
    <w:p w14:paraId="64F0E3ED" w14:textId="77777777" w:rsidR="00614CA3" w:rsidRPr="000D5F37" w:rsidRDefault="00FB20A5">
      <w:pPr>
        <w:rPr>
          <w:rFonts w:ascii="Times New Roman" w:hAnsi="Times New Roman"/>
          <w:sz w:val="24"/>
        </w:rPr>
      </w:pPr>
      <w:r w:rsidRPr="000D5F37">
        <w:rPr>
          <w:sz w:val="24"/>
        </w:rPr>
        <w:t xml:space="preserve">La herramienta consta de un menú principal en la parte superior y una zona trabajo en la parte inferior. En la zona de trabajo se van </w:t>
      </w:r>
      <w:r w:rsidR="0027765A" w:rsidRPr="000D5F37">
        <w:rPr>
          <w:sz w:val="24"/>
        </w:rPr>
        <w:t xml:space="preserve">a mostrar </w:t>
      </w:r>
      <w:r w:rsidR="00DF5347" w:rsidRPr="000D5F37">
        <w:rPr>
          <w:sz w:val="24"/>
        </w:rPr>
        <w:t>la tabla de datos y la gráfica que generan los datos escogidos. Cada funcionalidad que se emplee se abrirá en una ventana superior, el usuario podrá interactuar en la ventana y una vez que aplique los cambios o cancele vuelve a la interfaz que contiene la zona de trabajo.</w:t>
      </w:r>
    </w:p>
    <w:p w14:paraId="0864E114" w14:textId="77777777" w:rsidR="00614CA3" w:rsidRDefault="00FB20A5">
      <w:pPr>
        <w:pStyle w:val="epgrafes"/>
        <w:numPr>
          <w:ilvl w:val="1"/>
          <w:numId w:val="1"/>
        </w:numPr>
        <w:spacing w:line="360" w:lineRule="auto"/>
      </w:pPr>
      <w:bookmarkStart w:id="3" w:name="_Toc475363524"/>
      <w:r>
        <w:t xml:space="preserve">Acceder </w:t>
      </w:r>
      <w:r w:rsidR="00DF5347">
        <w:t>a la herramienta</w:t>
      </w:r>
      <w:bookmarkEnd w:id="3"/>
    </w:p>
    <w:p w14:paraId="211B77E9" w14:textId="077C0E40" w:rsidR="00614CA3" w:rsidRDefault="00DF5347">
      <w:pPr>
        <w:rPr>
          <w:color w:val="002060"/>
          <w:u w:val="single"/>
        </w:rPr>
      </w:pPr>
      <w:r w:rsidRPr="00DF5347">
        <w:rPr>
          <w:highlight w:val="yellow"/>
        </w:rPr>
        <w:t>Se pone la forma de abrir la herramienta</w:t>
      </w:r>
      <w:r w:rsidR="0036114D">
        <w:t>.</w:t>
      </w:r>
      <w:r>
        <w:t xml:space="preserve"> </w:t>
      </w:r>
    </w:p>
    <w:p w14:paraId="35D3EF9A" w14:textId="77777777" w:rsidR="00614CA3" w:rsidRDefault="00DF5347">
      <w:pPr>
        <w:pStyle w:val="Grande"/>
        <w:numPr>
          <w:ilvl w:val="0"/>
          <w:numId w:val="2"/>
        </w:numPr>
        <w:spacing w:line="360" w:lineRule="auto"/>
      </w:pPr>
      <w:bookmarkStart w:id="4" w:name="_Toc475363525"/>
      <w:bookmarkStart w:id="5" w:name="_Toc240181482"/>
      <w:r>
        <w:t>Proyecto</w:t>
      </w:r>
      <w:bookmarkEnd w:id="4"/>
    </w:p>
    <w:p w14:paraId="1E9BA523" w14:textId="77777777" w:rsidR="00614CA3" w:rsidRPr="000D5F37" w:rsidRDefault="00DF5347">
      <w:pPr>
        <w:rPr>
          <w:rFonts w:cs="Arial"/>
          <w:sz w:val="24"/>
        </w:rPr>
      </w:pPr>
      <w:r w:rsidRPr="000D5F37">
        <w:rPr>
          <w:rFonts w:cs="Arial"/>
          <w:sz w:val="24"/>
        </w:rPr>
        <w:t xml:space="preserve">En la pestaña de </w:t>
      </w:r>
      <w:r w:rsidRPr="000D5F37">
        <w:rPr>
          <w:rFonts w:cs="Arial"/>
          <w:b/>
          <w:sz w:val="24"/>
        </w:rPr>
        <w:t>Proyecto</w:t>
      </w:r>
      <w:r w:rsidRPr="000D5F37">
        <w:rPr>
          <w:rFonts w:cs="Arial"/>
          <w:sz w:val="24"/>
        </w:rPr>
        <w:t xml:space="preserve"> usted podrá gestionar todo lo relacionado con los proyectos. Se encuentran las siguientes opciones:</w:t>
      </w:r>
    </w:p>
    <w:p w14:paraId="541B0069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Nuevo proyecto: Permite crear un nuevo proyecto y el área de trabajo se limpia.</w:t>
      </w:r>
    </w:p>
    <w:p w14:paraId="2AEBAE0A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Abrir</w:t>
      </w:r>
      <w:r w:rsidR="004C3967" w:rsidRPr="000D5F37">
        <w:rPr>
          <w:rFonts w:ascii="Arial" w:hAnsi="Arial" w:cs="Arial"/>
          <w:sz w:val="24"/>
          <w:szCs w:val="24"/>
        </w:rPr>
        <w:t>: Abre proyectos que ya han sido creados y previamente guardado</w:t>
      </w:r>
      <w:r w:rsidR="005C5C87" w:rsidRPr="000D5F37">
        <w:rPr>
          <w:rFonts w:ascii="Arial" w:hAnsi="Arial" w:cs="Arial"/>
          <w:sz w:val="24"/>
          <w:szCs w:val="24"/>
        </w:rPr>
        <w:t>s</w:t>
      </w:r>
      <w:r w:rsidR="004C3967" w:rsidRPr="000D5F37">
        <w:rPr>
          <w:rFonts w:ascii="Arial" w:hAnsi="Arial" w:cs="Arial"/>
          <w:sz w:val="24"/>
          <w:szCs w:val="24"/>
        </w:rPr>
        <w:t>.</w:t>
      </w:r>
    </w:p>
    <w:p w14:paraId="2E806CB5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Guardar</w:t>
      </w:r>
      <w:r w:rsidR="005C5C87" w:rsidRPr="000D5F37">
        <w:rPr>
          <w:rFonts w:ascii="Arial" w:hAnsi="Arial" w:cs="Arial"/>
          <w:sz w:val="24"/>
          <w:szCs w:val="24"/>
        </w:rPr>
        <w:t>: Guarda los proyectos.</w:t>
      </w:r>
    </w:p>
    <w:p w14:paraId="0FD722A4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Guardar como:</w:t>
      </w:r>
      <w:r w:rsidR="005C5C87" w:rsidRPr="000D5F37">
        <w:rPr>
          <w:rFonts w:ascii="Arial" w:hAnsi="Arial" w:cs="Arial"/>
          <w:sz w:val="24"/>
          <w:szCs w:val="24"/>
        </w:rPr>
        <w:t xml:space="preserve"> Guarda los proyectos con un nombre diferente.</w:t>
      </w:r>
    </w:p>
    <w:p w14:paraId="4B589A9C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Información</w:t>
      </w:r>
      <w:r w:rsidR="005C5C87" w:rsidRPr="000D5F37">
        <w:rPr>
          <w:rFonts w:ascii="Arial" w:hAnsi="Arial" w:cs="Arial"/>
          <w:sz w:val="24"/>
          <w:szCs w:val="24"/>
        </w:rPr>
        <w:t>: Genera una ventana emergente con la información del proyecto.</w:t>
      </w:r>
    </w:p>
    <w:p w14:paraId="213032E2" w14:textId="77777777" w:rsidR="00DF5347" w:rsidRPr="000D5F37" w:rsidRDefault="00DF5347" w:rsidP="00DF534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5F37">
        <w:rPr>
          <w:rFonts w:ascii="Arial" w:hAnsi="Arial" w:cs="Arial"/>
          <w:sz w:val="24"/>
          <w:szCs w:val="24"/>
        </w:rPr>
        <w:t>Salir</w:t>
      </w:r>
      <w:r w:rsidR="005C5C87" w:rsidRPr="000D5F37">
        <w:rPr>
          <w:rFonts w:ascii="Arial" w:hAnsi="Arial" w:cs="Arial"/>
          <w:sz w:val="24"/>
          <w:szCs w:val="24"/>
        </w:rPr>
        <w:t>: Permite cerrar la aplicación.</w:t>
      </w:r>
    </w:p>
    <w:p w14:paraId="511CC445" w14:textId="77777777" w:rsidR="00614CA3" w:rsidRDefault="005C5C87">
      <w:pPr>
        <w:pStyle w:val="Grande"/>
        <w:numPr>
          <w:ilvl w:val="0"/>
          <w:numId w:val="2"/>
        </w:numPr>
        <w:spacing w:line="360" w:lineRule="auto"/>
      </w:pPr>
      <w:bookmarkStart w:id="6" w:name="_Toc475363526"/>
      <w:r>
        <w:t>Datos</w:t>
      </w:r>
      <w:bookmarkEnd w:id="6"/>
    </w:p>
    <w:p w14:paraId="57A25F6F" w14:textId="77777777" w:rsidR="00614CA3" w:rsidRDefault="005C5C87">
      <w:pPr>
        <w:pStyle w:val="epgrafes"/>
        <w:numPr>
          <w:ilvl w:val="1"/>
          <w:numId w:val="3"/>
        </w:numPr>
        <w:spacing w:line="360" w:lineRule="auto"/>
      </w:pPr>
      <w:bookmarkStart w:id="7" w:name="_Toc475363527"/>
      <w:r>
        <w:t>Introducción manual</w:t>
      </w:r>
      <w:bookmarkEnd w:id="7"/>
    </w:p>
    <w:p w14:paraId="0B341366" w14:textId="77777777" w:rsidR="00614CA3" w:rsidRPr="003D0B59" w:rsidRDefault="00EF3D32">
      <w:pPr>
        <w:rPr>
          <w:sz w:val="24"/>
        </w:rPr>
      </w:pPr>
      <w:r w:rsidRPr="003D0B59">
        <w:rPr>
          <w:sz w:val="24"/>
        </w:rPr>
        <w:t>Haciendo clic en</w:t>
      </w:r>
      <w:r w:rsidR="005C5C87" w:rsidRPr="003D0B59">
        <w:rPr>
          <w:sz w:val="24"/>
        </w:rPr>
        <w:t xml:space="preserve"> la pestaña de </w:t>
      </w:r>
      <w:r w:rsidR="005C5C87" w:rsidRPr="003D0B59">
        <w:rPr>
          <w:b/>
          <w:sz w:val="24"/>
        </w:rPr>
        <w:t>Introducción manual</w:t>
      </w:r>
      <w:r w:rsidR="005C5C87" w:rsidRPr="003D0B59">
        <w:rPr>
          <w:sz w:val="24"/>
        </w:rPr>
        <w:t xml:space="preserve"> se genera la siguiente interfaz:</w:t>
      </w:r>
    </w:p>
    <w:p w14:paraId="67D8DD02" w14:textId="77777777" w:rsidR="005C5C87" w:rsidRDefault="005C5C87">
      <w:r>
        <w:rPr>
          <w:noProof/>
          <w:lang w:val="es-ES" w:eastAsia="es-ES"/>
        </w:rPr>
        <w:lastRenderedPageBreak/>
        <w:drawing>
          <wp:inline distT="0" distB="0" distL="0" distR="0" wp14:anchorId="370BEF30" wp14:editId="5FE3E518">
            <wp:extent cx="6084698" cy="478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24" cy="47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555" w14:textId="77777777" w:rsidR="005C5C87" w:rsidRPr="003D0B59" w:rsidRDefault="005C5C87">
      <w:pPr>
        <w:rPr>
          <w:b/>
          <w:sz w:val="24"/>
        </w:rPr>
      </w:pPr>
      <w:r w:rsidRPr="003D0B59">
        <w:rPr>
          <w:sz w:val="24"/>
        </w:rPr>
        <w:t xml:space="preserve">En esta se </w:t>
      </w:r>
      <w:r w:rsidR="00BC5544" w:rsidRPr="003D0B59">
        <w:rPr>
          <w:sz w:val="24"/>
        </w:rPr>
        <w:t>especifican toda</w:t>
      </w:r>
      <w:r w:rsidRPr="003D0B59">
        <w:rPr>
          <w:sz w:val="24"/>
        </w:rPr>
        <w:t xml:space="preserve">s las </w:t>
      </w:r>
      <w:r w:rsidR="00BC5544" w:rsidRPr="003D0B59">
        <w:rPr>
          <w:sz w:val="24"/>
        </w:rPr>
        <w:t>características</w:t>
      </w:r>
      <w:r w:rsidRPr="003D0B59">
        <w:rPr>
          <w:sz w:val="24"/>
        </w:rPr>
        <w:t xml:space="preserve"> del proyecto, además permite al usuario escoger el tipo de dato a utilizar, la unida</w:t>
      </w:r>
      <w:r w:rsidR="00BC5544" w:rsidRPr="003D0B59">
        <w:rPr>
          <w:sz w:val="24"/>
        </w:rPr>
        <w:t xml:space="preserve">d de medida, así como el inicio y el fin de las mediciones, indicando los intervalos y las horas de inicio y fin de los mismos. Una vez establecidos los datos del proyecto, utilizando el botón </w:t>
      </w:r>
      <w:r w:rsidR="00BC5544" w:rsidRPr="003D0B59">
        <w:rPr>
          <w:b/>
          <w:sz w:val="24"/>
        </w:rPr>
        <w:t>Generar</w:t>
      </w:r>
      <w:r w:rsidR="00BC5544" w:rsidRPr="003D0B59">
        <w:rPr>
          <w:sz w:val="24"/>
        </w:rPr>
        <w:t xml:space="preserve"> los datos quedarán posicionados en la parte izquierda de la ventana. Si el usuario decidiera aplicar cambios a la tabla puede escribir dando </w:t>
      </w:r>
      <w:proofErr w:type="spellStart"/>
      <w:r w:rsidR="00BC5544" w:rsidRPr="003D0B59">
        <w:rPr>
          <w:sz w:val="24"/>
        </w:rPr>
        <w:t>click</w:t>
      </w:r>
      <w:proofErr w:type="spellEnd"/>
      <w:r w:rsidR="00BC5544" w:rsidRPr="003D0B59">
        <w:rPr>
          <w:sz w:val="24"/>
        </w:rPr>
        <w:t xml:space="preserve"> sobre cualquier campo de la misma, si quiere insertar o eliminar alguna fila puede dar </w:t>
      </w:r>
      <w:proofErr w:type="spellStart"/>
      <w:r w:rsidR="00BC5544" w:rsidRPr="003D0B59">
        <w:rPr>
          <w:sz w:val="24"/>
        </w:rPr>
        <w:t>click</w:t>
      </w:r>
      <w:proofErr w:type="spellEnd"/>
      <w:r w:rsidR="00BC5544" w:rsidRPr="003D0B59">
        <w:rPr>
          <w:sz w:val="24"/>
        </w:rPr>
        <w:t xml:space="preserve"> derecho sobre la misma o usar los botones </w:t>
      </w:r>
      <w:r w:rsidR="00BC5544" w:rsidRPr="003D0B59">
        <w:rPr>
          <w:b/>
          <w:sz w:val="24"/>
        </w:rPr>
        <w:t>Insertar</w:t>
      </w:r>
      <w:r w:rsidR="00BC5544" w:rsidRPr="003D0B59">
        <w:rPr>
          <w:sz w:val="24"/>
        </w:rPr>
        <w:t xml:space="preserve"> o </w:t>
      </w:r>
      <w:r w:rsidR="00BC5544" w:rsidRPr="003D0B59">
        <w:rPr>
          <w:b/>
          <w:sz w:val="24"/>
        </w:rPr>
        <w:t>Eliminar</w:t>
      </w:r>
      <w:r w:rsidR="00BC5544" w:rsidRPr="003D0B59">
        <w:rPr>
          <w:sz w:val="24"/>
        </w:rPr>
        <w:t xml:space="preserve">,  y en el caso de que quiera borrar todos los datos escogería el botón </w:t>
      </w:r>
      <w:r w:rsidR="00BC5544" w:rsidRPr="003D0B59">
        <w:rPr>
          <w:b/>
          <w:sz w:val="24"/>
        </w:rPr>
        <w:t>Limpiar</w:t>
      </w:r>
      <w:r w:rsidR="00BC5544" w:rsidRPr="003D0B59">
        <w:rPr>
          <w:sz w:val="24"/>
        </w:rPr>
        <w:t>.</w:t>
      </w:r>
    </w:p>
    <w:p w14:paraId="6FA49E2A" w14:textId="06B2BF9E" w:rsidR="00614CA3" w:rsidRDefault="0019623C">
      <w:pPr>
        <w:pStyle w:val="epgrafes"/>
        <w:numPr>
          <w:ilvl w:val="1"/>
          <w:numId w:val="3"/>
        </w:numPr>
        <w:spacing w:line="360" w:lineRule="auto"/>
      </w:pPr>
      <w:r>
        <w:t xml:space="preserve"> </w:t>
      </w:r>
      <w:bookmarkStart w:id="8" w:name="_Toc475363528"/>
      <w:r w:rsidR="00BC5544">
        <w:t>Importar</w:t>
      </w:r>
      <w:bookmarkEnd w:id="8"/>
    </w:p>
    <w:p w14:paraId="1954AB9E" w14:textId="77777777" w:rsidR="000C3F45" w:rsidRPr="003D0B59" w:rsidRDefault="00196AAD" w:rsidP="00BC5544">
      <w:pPr>
        <w:rPr>
          <w:sz w:val="24"/>
        </w:rPr>
      </w:pPr>
      <w:r w:rsidRPr="003D0B59">
        <w:rPr>
          <w:sz w:val="24"/>
        </w:rPr>
        <w:lastRenderedPageBreak/>
        <w:t xml:space="preserve">En la pestaña </w:t>
      </w:r>
      <w:r w:rsidRPr="003D0B59">
        <w:rPr>
          <w:b/>
          <w:sz w:val="24"/>
        </w:rPr>
        <w:t>Importar</w:t>
      </w:r>
      <w:r w:rsidRPr="003D0B59">
        <w:rPr>
          <w:sz w:val="24"/>
        </w:rPr>
        <w:t xml:space="preserve"> el usuario una vez que de </w:t>
      </w:r>
      <w:proofErr w:type="spellStart"/>
      <w:r w:rsidRPr="003D0B59">
        <w:rPr>
          <w:sz w:val="24"/>
        </w:rPr>
        <w:t>click</w:t>
      </w:r>
      <w:proofErr w:type="spellEnd"/>
      <w:r w:rsidRPr="003D0B59">
        <w:rPr>
          <w:sz w:val="24"/>
        </w:rPr>
        <w:t xml:space="preserve"> debe escoger el archivo ASCII que vaya a procesar, seguidamente el programa genera la siguiente interfaz:</w:t>
      </w:r>
    </w:p>
    <w:p w14:paraId="604897B3" w14:textId="77777777" w:rsidR="00196AAD" w:rsidRDefault="00196AAD" w:rsidP="00BC5544">
      <w:r>
        <w:rPr>
          <w:noProof/>
          <w:lang w:val="es-ES" w:eastAsia="es-ES"/>
        </w:rPr>
        <w:drawing>
          <wp:inline distT="0" distB="0" distL="0" distR="0" wp14:anchorId="44D8AFB2" wp14:editId="47D921AC">
            <wp:extent cx="6419850" cy="5023770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48" cy="503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9CEB" w14:textId="77777777" w:rsidR="00196AAD" w:rsidRPr="003D0B59" w:rsidRDefault="000D5F37" w:rsidP="00BC5544">
      <w:pPr>
        <w:rPr>
          <w:sz w:val="24"/>
        </w:rPr>
      </w:pPr>
      <w:r w:rsidRPr="003D0B59">
        <w:rPr>
          <w:sz w:val="24"/>
        </w:rPr>
        <w:t xml:space="preserve">Esta interfaz contiene un panel de contenido </w:t>
      </w:r>
      <w:r w:rsidR="00196AAD" w:rsidRPr="003D0B59">
        <w:rPr>
          <w:sz w:val="24"/>
        </w:rPr>
        <w:t>donde se introducen las características del p</w:t>
      </w:r>
      <w:r w:rsidR="000C3F45" w:rsidRPr="003D0B59">
        <w:rPr>
          <w:sz w:val="24"/>
        </w:rPr>
        <w:t xml:space="preserve">royecto </w:t>
      </w:r>
      <w:r w:rsidR="00196AAD" w:rsidRPr="003D0B59">
        <w:rPr>
          <w:sz w:val="24"/>
        </w:rPr>
        <w:t>y el tipo de datos primarios que se están cargando.</w:t>
      </w:r>
    </w:p>
    <w:p w14:paraId="38C0DCFB" w14:textId="77777777" w:rsidR="00196AAD" w:rsidRPr="003D0B59" w:rsidRDefault="00196AAD" w:rsidP="00BC5544">
      <w:pPr>
        <w:rPr>
          <w:sz w:val="24"/>
        </w:rPr>
      </w:pPr>
      <w:r w:rsidRPr="003D0B59">
        <w:rPr>
          <w:sz w:val="24"/>
        </w:rPr>
        <w:t xml:space="preserve">Siendo que todas las mediciones no se realizan con los mismos equipos ni por las mismas personas, se </w:t>
      </w:r>
      <w:r w:rsidR="000C3F45" w:rsidRPr="003D0B59">
        <w:rPr>
          <w:sz w:val="24"/>
        </w:rPr>
        <w:t>incluyó</w:t>
      </w:r>
      <w:r w:rsidRPr="003D0B59">
        <w:rPr>
          <w:sz w:val="24"/>
        </w:rPr>
        <w:t xml:space="preserve"> un </w:t>
      </w:r>
      <w:r w:rsidR="000D5F37" w:rsidRPr="003D0B59">
        <w:rPr>
          <w:sz w:val="24"/>
        </w:rPr>
        <w:t xml:space="preserve">panel </w:t>
      </w:r>
      <w:r w:rsidRPr="003D0B59">
        <w:rPr>
          <w:sz w:val="24"/>
        </w:rPr>
        <w:t xml:space="preserve">que permitiera validar los datos según se muestran en la </w:t>
      </w:r>
      <w:r w:rsidR="000C3F45" w:rsidRPr="003D0B59">
        <w:rPr>
          <w:sz w:val="24"/>
        </w:rPr>
        <w:t>parte derecha de la interfaz, es decir que se debe incluir la primera y última línea que se va a escoger para procesar, así como la unidad de medida en la que se encuentra y el formato de fecha y hora que se está utilizando en el archivo escogido.</w:t>
      </w:r>
    </w:p>
    <w:p w14:paraId="59EA5B74" w14:textId="77777777" w:rsidR="000C3F45" w:rsidRPr="003D0B59" w:rsidRDefault="000C3F45" w:rsidP="000C3F45">
      <w:pPr>
        <w:rPr>
          <w:rFonts w:cs="Arial"/>
          <w:sz w:val="24"/>
        </w:rPr>
      </w:pPr>
      <w:r w:rsidRPr="003D0B59">
        <w:rPr>
          <w:sz w:val="24"/>
        </w:rPr>
        <w:lastRenderedPageBreak/>
        <w:t>El módulo que se encuentra en la parte inferior derecha permite asignarle a los valores Fecha, Hora y Nivel cual es el número de campo que le corresponde así como el separador que existe entre los mismos, de manera que si los documentos a procesar no tienen la misma composición, el usuario solo tiene que fijarse en los datos y ajustar los valores de las celdas y los campos.</w:t>
      </w:r>
      <w:r w:rsidR="00FB20A5" w:rsidRPr="003D0B59">
        <w:rPr>
          <w:sz w:val="24"/>
        </w:rPr>
        <w:t xml:space="preserve"> </w:t>
      </w:r>
    </w:p>
    <w:p w14:paraId="0EC35BEB" w14:textId="77777777" w:rsidR="00614CA3" w:rsidRDefault="000C3F45">
      <w:pPr>
        <w:pStyle w:val="Grande"/>
        <w:numPr>
          <w:ilvl w:val="0"/>
          <w:numId w:val="2"/>
        </w:numPr>
        <w:spacing w:line="360" w:lineRule="auto"/>
      </w:pPr>
      <w:bookmarkStart w:id="9" w:name="_Toc475363529"/>
      <w:bookmarkEnd w:id="5"/>
      <w:r>
        <w:t>Edición</w:t>
      </w:r>
      <w:r w:rsidR="00FB20A5">
        <w:t>.</w:t>
      </w:r>
      <w:bookmarkEnd w:id="9"/>
    </w:p>
    <w:p w14:paraId="77A9F3A0" w14:textId="77777777" w:rsidR="00533188" w:rsidRPr="003D0B59" w:rsidRDefault="00EF3D32" w:rsidP="007418B8">
      <w:pPr>
        <w:rPr>
          <w:b/>
          <w:sz w:val="24"/>
        </w:rPr>
      </w:pPr>
      <w:r w:rsidRPr="003D0B59">
        <w:rPr>
          <w:sz w:val="24"/>
        </w:rPr>
        <w:t xml:space="preserve">Cuando se hace clic en el menú principal en la opción </w:t>
      </w:r>
      <w:r w:rsidRPr="003D0B59">
        <w:rPr>
          <w:b/>
          <w:sz w:val="24"/>
        </w:rPr>
        <w:t>Edición</w:t>
      </w:r>
      <w:r w:rsidRPr="003D0B59">
        <w:rPr>
          <w:sz w:val="24"/>
        </w:rPr>
        <w:t xml:space="preserve">  </w:t>
      </w:r>
      <w:r w:rsidR="00533188" w:rsidRPr="003D0B59">
        <w:rPr>
          <w:sz w:val="24"/>
        </w:rPr>
        <w:t xml:space="preserve">se </w:t>
      </w:r>
      <w:r w:rsidR="000D5F37" w:rsidRPr="003D0B59">
        <w:rPr>
          <w:sz w:val="24"/>
        </w:rPr>
        <w:t>generan las siguientes  opciones:</w:t>
      </w:r>
    </w:p>
    <w:p w14:paraId="4DF4363D" w14:textId="126DBE42" w:rsidR="00533188" w:rsidRDefault="00533188" w:rsidP="00533188">
      <w:pPr>
        <w:pStyle w:val="epgrafes"/>
        <w:spacing w:line="360" w:lineRule="auto"/>
        <w:ind w:left="360"/>
      </w:pPr>
      <w:bookmarkStart w:id="10" w:name="_Toc475363530"/>
      <w:r>
        <w:t>4.1</w:t>
      </w:r>
      <w:r w:rsidR="0019623C">
        <w:t xml:space="preserve"> </w:t>
      </w:r>
      <w:proofErr w:type="spellStart"/>
      <w:r w:rsidR="000C3F45">
        <w:t>Sampling</w:t>
      </w:r>
      <w:bookmarkEnd w:id="10"/>
      <w:proofErr w:type="spellEnd"/>
      <w:r>
        <w:t xml:space="preserve"> </w:t>
      </w:r>
    </w:p>
    <w:p w14:paraId="2CD19867" w14:textId="77777777" w:rsidR="004272A3" w:rsidRPr="003D0B59" w:rsidRDefault="00533188" w:rsidP="007418B8">
      <w:pPr>
        <w:rPr>
          <w:b/>
          <w:sz w:val="24"/>
        </w:rPr>
      </w:pPr>
      <w:r w:rsidRPr="003D0B59">
        <w:rPr>
          <w:sz w:val="24"/>
        </w:rPr>
        <w:t xml:space="preserve">El filtrado </w:t>
      </w:r>
      <w:proofErr w:type="spellStart"/>
      <w:r w:rsidRPr="003D0B59">
        <w:rPr>
          <w:sz w:val="24"/>
        </w:rPr>
        <w:t>Sampling</w:t>
      </w:r>
      <w:proofErr w:type="spellEnd"/>
      <w:r w:rsidRPr="003D0B59">
        <w:rPr>
          <w:sz w:val="24"/>
        </w:rPr>
        <w:t xml:space="preserve"> reduce el número total de datos de entrada mediante la eliminación de datos sujetos a un nivel de intervalo de tiempo </w:t>
      </w:r>
      <w:r w:rsidR="004B4566" w:rsidRPr="003D0B59">
        <w:rPr>
          <w:sz w:val="24"/>
        </w:rPr>
        <w:t>específico</w:t>
      </w:r>
      <w:r w:rsidRPr="003D0B59">
        <w:rPr>
          <w:sz w:val="24"/>
        </w:rPr>
        <w:t>. Especificar un intervalo de tiempo muy largo puede causar la eliminación de muchos datos y reducir la calidad de la serie. Un intervalo pequeño puede dejar una gran cantidad de datos ralentizando un análisis futuro.</w:t>
      </w:r>
      <w:r w:rsidR="004272A3" w:rsidRPr="003D0B59">
        <w:rPr>
          <w:sz w:val="24"/>
        </w:rPr>
        <w:t xml:space="preserve"> </w:t>
      </w:r>
    </w:p>
    <w:p w14:paraId="7FD083E0" w14:textId="77777777" w:rsidR="00533188" w:rsidRPr="003D0B59" w:rsidRDefault="00533188" w:rsidP="007418B8">
      <w:pPr>
        <w:rPr>
          <w:b/>
          <w:sz w:val="24"/>
        </w:rPr>
      </w:pPr>
      <w:r w:rsidRPr="003D0B59">
        <w:rPr>
          <w:sz w:val="24"/>
        </w:rPr>
        <w:t xml:space="preserve">Para </w:t>
      </w:r>
      <w:proofErr w:type="spellStart"/>
      <w:r w:rsidRPr="003D0B59">
        <w:rPr>
          <w:sz w:val="24"/>
        </w:rPr>
        <w:t>Samplear</w:t>
      </w:r>
      <w:proofErr w:type="spellEnd"/>
      <w:r w:rsidRPr="003D0B59">
        <w:rPr>
          <w:sz w:val="24"/>
        </w:rPr>
        <w:t xml:space="preserve"> los datos de debe escoger una fecha inicial, una final y el intervalo.</w:t>
      </w:r>
      <w:r w:rsidR="004272A3" w:rsidRPr="003D0B59">
        <w:rPr>
          <w:sz w:val="24"/>
        </w:rPr>
        <w:t xml:space="preserve"> </w:t>
      </w:r>
      <w:r w:rsidRPr="003D0B59">
        <w:rPr>
          <w:sz w:val="24"/>
        </w:rPr>
        <w:t xml:space="preserve">Una vez que se </w:t>
      </w:r>
      <w:proofErr w:type="spellStart"/>
      <w:r w:rsidRPr="003D0B59">
        <w:rPr>
          <w:sz w:val="24"/>
        </w:rPr>
        <w:t>samplea</w:t>
      </w:r>
      <w:r w:rsidR="004272A3" w:rsidRPr="003D0B59">
        <w:rPr>
          <w:sz w:val="24"/>
        </w:rPr>
        <w:t>n</w:t>
      </w:r>
      <w:proofErr w:type="spellEnd"/>
      <w:r w:rsidR="004272A3" w:rsidRPr="003D0B59">
        <w:rPr>
          <w:sz w:val="24"/>
        </w:rPr>
        <w:t xml:space="preserve"> la serie</w:t>
      </w:r>
      <w:r w:rsidRPr="003D0B59">
        <w:rPr>
          <w:sz w:val="24"/>
        </w:rPr>
        <w:t xml:space="preserve"> la interfaz muestra los datos de entrada, los datos de salida potenciales y los de salida reales.</w:t>
      </w:r>
    </w:p>
    <w:p w14:paraId="7D602E1E" w14:textId="77777777" w:rsidR="004272A3" w:rsidRDefault="007F379C" w:rsidP="00533188">
      <w:pPr>
        <w:pStyle w:val="epgrafes"/>
        <w:numPr>
          <w:ilvl w:val="1"/>
          <w:numId w:val="13"/>
        </w:numPr>
        <w:spacing w:line="360" w:lineRule="auto"/>
      </w:pPr>
      <w:r>
        <w:t xml:space="preserve"> </w:t>
      </w:r>
      <w:bookmarkStart w:id="11" w:name="_Toc475363531"/>
      <w:r w:rsidR="000C3F45">
        <w:t>Filtro</w:t>
      </w:r>
      <w:bookmarkEnd w:id="11"/>
    </w:p>
    <w:p w14:paraId="6DD63DF1" w14:textId="77777777" w:rsidR="00EF3D32" w:rsidRPr="003D0B59" w:rsidRDefault="00EF3D32" w:rsidP="007418B8">
      <w:pPr>
        <w:rPr>
          <w:b/>
          <w:sz w:val="24"/>
        </w:rPr>
      </w:pPr>
      <w:r w:rsidRPr="003D0B59">
        <w:rPr>
          <w:sz w:val="24"/>
        </w:rPr>
        <w:t xml:space="preserve">Haga clic en el elemento de menú principal </w:t>
      </w:r>
      <w:r w:rsidRPr="003D0B59">
        <w:rPr>
          <w:b/>
          <w:sz w:val="24"/>
        </w:rPr>
        <w:t>Editar</w:t>
      </w:r>
      <w:r w:rsidR="00172AAE" w:rsidRPr="003D0B59">
        <w:rPr>
          <w:b/>
          <w:sz w:val="24"/>
        </w:rPr>
        <w:t xml:space="preserve"> </w:t>
      </w:r>
      <w:r w:rsidRPr="003D0B59">
        <w:rPr>
          <w:b/>
          <w:sz w:val="24"/>
        </w:rPr>
        <w:t>&gt; Filtrar</w:t>
      </w:r>
      <w:r w:rsidRPr="003D0B59">
        <w:rPr>
          <w:sz w:val="24"/>
        </w:rPr>
        <w:t xml:space="preserve"> para mostrar esta ventana. El filtrado se utiliza para eliminar Puntos de datos incorrectos que debido a sus valores característicos se sabe que son incorrectos. El filtrado es un proceso en dos etapas. En primer lugar, los puntos se identifican y se enumeran para el filtrado de acuerdo con los criterios que ha especificado. En segundo lugar, los puntos enumerados se suprimen en el registro haciendo clic en el botón </w:t>
      </w:r>
      <w:r w:rsidRPr="003D0B59">
        <w:rPr>
          <w:b/>
          <w:sz w:val="24"/>
        </w:rPr>
        <w:t>Eliminar</w:t>
      </w:r>
      <w:r w:rsidRPr="003D0B59">
        <w:rPr>
          <w:sz w:val="24"/>
        </w:rPr>
        <w:t xml:space="preserve">. En cualquier momento puedes abandonar la búsqueda para los puntos haciendo clic en el botón </w:t>
      </w:r>
      <w:r w:rsidRPr="003D0B59">
        <w:rPr>
          <w:b/>
          <w:sz w:val="24"/>
        </w:rPr>
        <w:t>Cancelar</w:t>
      </w:r>
      <w:r w:rsidRPr="003D0B59">
        <w:rPr>
          <w:sz w:val="24"/>
        </w:rPr>
        <w:t xml:space="preserve">. </w:t>
      </w:r>
    </w:p>
    <w:p w14:paraId="4F1328EE" w14:textId="77777777" w:rsidR="00EF3D32" w:rsidRPr="003D0B59" w:rsidRDefault="00EF3D32" w:rsidP="004272A3">
      <w:pPr>
        <w:pStyle w:val="epgrafes"/>
        <w:spacing w:line="360" w:lineRule="auto"/>
        <w:ind w:left="360"/>
      </w:pPr>
    </w:p>
    <w:p w14:paraId="2D161F55" w14:textId="77777777" w:rsidR="000C3F45" w:rsidRPr="003D0B59" w:rsidRDefault="004272A3" w:rsidP="007418B8">
      <w:pPr>
        <w:rPr>
          <w:b/>
          <w:sz w:val="24"/>
        </w:rPr>
      </w:pPr>
      <w:r w:rsidRPr="003D0B59">
        <w:rPr>
          <w:sz w:val="24"/>
        </w:rPr>
        <w:lastRenderedPageBreak/>
        <w:t xml:space="preserve">Existen tres tipos de filtros implementados en el sistema, el filtro </w:t>
      </w:r>
      <w:proofErr w:type="spellStart"/>
      <w:r w:rsidRPr="003D0B59">
        <w:rPr>
          <w:sz w:val="24"/>
        </w:rPr>
        <w:t>Glitch</w:t>
      </w:r>
      <w:proofErr w:type="spellEnd"/>
      <w:r w:rsidRPr="003D0B59">
        <w:rPr>
          <w:sz w:val="24"/>
        </w:rPr>
        <w:t xml:space="preserve">, el filtro por Valor y el filtro por Bloque. </w:t>
      </w:r>
    </w:p>
    <w:p w14:paraId="44BCD6CC" w14:textId="77777777" w:rsidR="004B4566" w:rsidRPr="0019623C" w:rsidRDefault="009B69A7" w:rsidP="00EF3D32">
      <w:pPr>
        <w:pStyle w:val="epgrafes"/>
        <w:numPr>
          <w:ilvl w:val="0"/>
          <w:numId w:val="14"/>
        </w:numPr>
        <w:spacing w:line="360" w:lineRule="auto"/>
        <w:rPr>
          <w:sz w:val="22"/>
          <w:lang w:val="es-ES_tradnl"/>
        </w:rPr>
      </w:pPr>
      <w:bookmarkStart w:id="12" w:name="_Toc475363532"/>
      <w:proofErr w:type="spellStart"/>
      <w:r w:rsidRPr="0019623C">
        <w:rPr>
          <w:sz w:val="22"/>
          <w:lang w:val="es-ES_tradnl"/>
        </w:rPr>
        <w:t>Glitch</w:t>
      </w:r>
      <w:bookmarkEnd w:id="12"/>
      <w:proofErr w:type="spellEnd"/>
    </w:p>
    <w:p w14:paraId="1B891E90" w14:textId="77777777" w:rsidR="004B0CC9" w:rsidRPr="003D0B59" w:rsidRDefault="004B0CC9" w:rsidP="004B0CC9">
      <w:pPr>
        <w:rPr>
          <w:b/>
          <w:sz w:val="24"/>
        </w:rPr>
      </w:pPr>
      <w:r w:rsidRPr="003D0B59">
        <w:rPr>
          <w:sz w:val="24"/>
        </w:rPr>
        <w:t xml:space="preserve">Un </w:t>
      </w:r>
      <w:proofErr w:type="spellStart"/>
      <w:r w:rsidRPr="003D0B59">
        <w:rPr>
          <w:sz w:val="24"/>
        </w:rPr>
        <w:t>glitch</w:t>
      </w:r>
      <w:proofErr w:type="spellEnd"/>
      <w:r w:rsidRPr="003D0B59">
        <w:rPr>
          <w:sz w:val="24"/>
        </w:rPr>
        <w:t xml:space="preserve"> se caracteriza por la pendiente del gráfico entre ese punto y su siguiente vecino. Dependiendo del margen, una cifra típica de más de 4 metros por hora casi ciertamente indica un punto de datos erróneo. La búsqueda de fallos es activada por una pendiente positiva o negativa que excede el valor establecido.</w:t>
      </w:r>
    </w:p>
    <w:p w14:paraId="7666349B" w14:textId="77777777" w:rsidR="006352C0" w:rsidRDefault="006352C0" w:rsidP="007418B8">
      <w:r>
        <w:rPr>
          <w:noProof/>
          <w:lang w:val="es-ES" w:eastAsia="es-ES"/>
        </w:rPr>
        <w:drawing>
          <wp:inline distT="0" distB="0" distL="0" distR="0" wp14:anchorId="6FED8D70" wp14:editId="0757E63F">
            <wp:extent cx="5477639" cy="379147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ro glith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0449" w14:textId="77777777" w:rsidR="003B1783" w:rsidRPr="0019623C" w:rsidRDefault="006352C0" w:rsidP="004B0CC9">
      <w:pPr>
        <w:pStyle w:val="epgrafes"/>
        <w:numPr>
          <w:ilvl w:val="0"/>
          <w:numId w:val="14"/>
        </w:numPr>
        <w:spacing w:line="360" w:lineRule="auto"/>
        <w:rPr>
          <w:sz w:val="22"/>
          <w:lang w:val="es-ES_tradnl"/>
        </w:rPr>
      </w:pPr>
      <w:bookmarkStart w:id="13" w:name="_Toc475363533"/>
      <w:r w:rsidRPr="0019623C">
        <w:t>Por valor</w:t>
      </w:r>
      <w:bookmarkEnd w:id="13"/>
    </w:p>
    <w:p w14:paraId="0A9A469B" w14:textId="77777777" w:rsidR="004272A3" w:rsidRPr="003D0B59" w:rsidRDefault="006352C0" w:rsidP="003B1783">
      <w:pPr>
        <w:rPr>
          <w:sz w:val="24"/>
        </w:rPr>
      </w:pPr>
      <w:r w:rsidRPr="003D0B59">
        <w:rPr>
          <w:sz w:val="24"/>
        </w:rPr>
        <w:t>Filtrar por valor le permite eliminar puntos según su valor. Puntos que son</w:t>
      </w:r>
      <w:r w:rsidR="00061D99" w:rsidRPr="003D0B59">
        <w:rPr>
          <w:sz w:val="24"/>
        </w:rPr>
        <w:t xml:space="preserve"> i</w:t>
      </w:r>
      <w:r w:rsidRPr="003D0B59">
        <w:rPr>
          <w:sz w:val="24"/>
        </w:rPr>
        <w:t>guales a, mayores o menores que un cierto valor pueden ser listados automáticamente para</w:t>
      </w:r>
      <w:r w:rsidR="00061D99" w:rsidRPr="003D0B59">
        <w:rPr>
          <w:sz w:val="24"/>
        </w:rPr>
        <w:t xml:space="preserve"> </w:t>
      </w:r>
      <w:r w:rsidRPr="003D0B59">
        <w:rPr>
          <w:sz w:val="24"/>
        </w:rPr>
        <w:t>eliminación. Esto es útil ya que en muchos casos se conocen ciertos valores o rango de valores</w:t>
      </w:r>
      <w:r w:rsidR="00061D99" w:rsidRPr="003D0B59">
        <w:rPr>
          <w:sz w:val="24"/>
        </w:rPr>
        <w:t xml:space="preserve"> p</w:t>
      </w:r>
      <w:r w:rsidRPr="003D0B59">
        <w:rPr>
          <w:sz w:val="24"/>
        </w:rPr>
        <w:t>ara ser incorrecto. Por ejemplo, cuando algunos mareógrafos fallan una cifra de 99 siempre se devuelve</w:t>
      </w:r>
      <w:r w:rsidR="00061D99" w:rsidRPr="003D0B59">
        <w:rPr>
          <w:sz w:val="24"/>
        </w:rPr>
        <w:t xml:space="preserve"> y</w:t>
      </w:r>
      <w:r w:rsidRPr="003D0B59">
        <w:rPr>
          <w:sz w:val="24"/>
        </w:rPr>
        <w:t xml:space="preserve"> si hay una transmisión de datos o un problema </w:t>
      </w:r>
      <w:r w:rsidRPr="003D0B59">
        <w:rPr>
          <w:sz w:val="24"/>
        </w:rPr>
        <w:lastRenderedPageBreak/>
        <w:t>eléctrico, frecuentemente el valor almacenado es 0,</w:t>
      </w:r>
      <w:r w:rsidR="00061D99" w:rsidRPr="003D0B59">
        <w:rPr>
          <w:sz w:val="24"/>
        </w:rPr>
        <w:t xml:space="preserve"> o</w:t>
      </w:r>
      <w:r w:rsidRPr="003D0B59">
        <w:rPr>
          <w:sz w:val="24"/>
        </w:rPr>
        <w:t xml:space="preserve"> una figura que está debajo de la marea astronómica más baja se devuelve si un indicador de marea atasca.</w:t>
      </w:r>
      <w:r w:rsidR="00061D99" w:rsidRPr="003D0B59">
        <w:rPr>
          <w:sz w:val="24"/>
        </w:rPr>
        <w:t xml:space="preserve"> </w:t>
      </w:r>
      <w:r w:rsidRPr="003D0B59">
        <w:rPr>
          <w:sz w:val="24"/>
        </w:rPr>
        <w:t>Tales valores se pueden eliminar automáticamente usando esta facilidad.</w:t>
      </w:r>
    </w:p>
    <w:p w14:paraId="5B9352DE" w14:textId="77777777" w:rsidR="00061D99" w:rsidRPr="00061D99" w:rsidRDefault="00061D99" w:rsidP="00061D99">
      <w:pPr>
        <w:pStyle w:val="epgrafes"/>
        <w:numPr>
          <w:ilvl w:val="0"/>
          <w:numId w:val="14"/>
        </w:numPr>
        <w:spacing w:line="360" w:lineRule="auto"/>
        <w:ind w:left="284" w:firstLine="0"/>
        <w:rPr>
          <w:b w:val="0"/>
          <w:sz w:val="22"/>
          <w:lang w:val="es-ES_tradnl"/>
        </w:rPr>
      </w:pPr>
      <w:bookmarkStart w:id="14" w:name="_Toc475363534"/>
      <w:r>
        <w:t>Por bloque</w:t>
      </w:r>
      <w:bookmarkEnd w:id="14"/>
    </w:p>
    <w:p w14:paraId="3DDEEF15" w14:textId="77777777" w:rsidR="00061D99" w:rsidRPr="003D0B59" w:rsidRDefault="00061D99" w:rsidP="00E428E6">
      <w:pPr>
        <w:rPr>
          <w:sz w:val="24"/>
          <w:lang w:val="es-ES"/>
        </w:rPr>
      </w:pPr>
      <w:r w:rsidRPr="003D0B59">
        <w:rPr>
          <w:sz w:val="24"/>
          <w:lang w:val="es-ES"/>
        </w:rPr>
        <w:t>Los datos pueden ser devueltos donde los bloques de puntos adyacentes tienen valores idénticos. Pueden producirse problemas debido a fallos del equipo. Por supuesto, es posible, dependiendo del intervalo de tiempo, que en marea alta y baja algunos valores adyacentes serán idénticos. Para esto puede establecer una cifra para el número mínimo de valores adyacentes idénticos que disparará este filtro.</w:t>
      </w:r>
    </w:p>
    <w:p w14:paraId="2C86C9B4" w14:textId="77777777" w:rsidR="000D5F37" w:rsidRDefault="000D5F37" w:rsidP="00E428E6">
      <w:pPr>
        <w:rPr>
          <w:lang w:val="es-ES"/>
        </w:rPr>
      </w:pPr>
    </w:p>
    <w:p w14:paraId="49F4C665" w14:textId="77777777" w:rsidR="000D5F37" w:rsidRDefault="000D5F37" w:rsidP="000D5F37">
      <w:pPr>
        <w:pStyle w:val="epgrafes"/>
        <w:numPr>
          <w:ilvl w:val="1"/>
          <w:numId w:val="13"/>
        </w:numPr>
        <w:spacing w:line="360" w:lineRule="auto"/>
      </w:pPr>
      <w:r>
        <w:t xml:space="preserve"> </w:t>
      </w:r>
      <w:bookmarkStart w:id="15" w:name="_Toc475363535"/>
      <w:r>
        <w:t>Promedio</w:t>
      </w:r>
      <w:bookmarkEnd w:id="15"/>
    </w:p>
    <w:p w14:paraId="4E6BFFE2" w14:textId="77777777" w:rsidR="000D5F37" w:rsidRPr="003D0B59" w:rsidRDefault="0080630E" w:rsidP="003D0B59">
      <w:pPr>
        <w:rPr>
          <w:sz w:val="24"/>
          <w:lang w:val="es-ES"/>
        </w:rPr>
      </w:pPr>
      <w:r w:rsidRPr="003D0B59">
        <w:rPr>
          <w:sz w:val="24"/>
          <w:lang w:val="es-ES"/>
        </w:rPr>
        <w:t>La pestaña Promedio permite reducir el número de puntos mediante el promedio de puntos cercanos. Es recomendable para un set de datos con ruidos. Permite promediar los datos en nivel y tiempo.</w:t>
      </w:r>
    </w:p>
    <w:p w14:paraId="20447039" w14:textId="77777777" w:rsidR="0080630E" w:rsidRDefault="0080630E" w:rsidP="008D64D5">
      <w:r>
        <w:rPr>
          <w:noProof/>
          <w:lang w:val="es-ES" w:eastAsia="es-ES"/>
        </w:rPr>
        <w:drawing>
          <wp:inline distT="0" distB="0" distL="0" distR="0" wp14:anchorId="44BC9D04" wp14:editId="12E06ECF">
            <wp:extent cx="39719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FC7E" w14:textId="77777777" w:rsidR="000D5F37" w:rsidRPr="004272A3" w:rsidRDefault="000D5F37" w:rsidP="00E428E6">
      <w:pPr>
        <w:rPr>
          <w:b/>
        </w:rPr>
      </w:pPr>
    </w:p>
    <w:p w14:paraId="07905A0C" w14:textId="77777777" w:rsidR="00614CA3" w:rsidRDefault="00061D99">
      <w:pPr>
        <w:pStyle w:val="epgrafes"/>
        <w:numPr>
          <w:ilvl w:val="0"/>
          <w:numId w:val="2"/>
        </w:numPr>
        <w:spacing w:line="360" w:lineRule="auto"/>
        <w:rPr>
          <w:sz w:val="28"/>
        </w:rPr>
      </w:pPr>
      <w:bookmarkStart w:id="16" w:name="_Toc475363536"/>
      <w:r>
        <w:rPr>
          <w:sz w:val="28"/>
        </w:rPr>
        <w:t>Anális</w:t>
      </w:r>
      <w:r w:rsidR="00172AAE">
        <w:rPr>
          <w:sz w:val="28"/>
        </w:rPr>
        <w:t>is</w:t>
      </w:r>
      <w:bookmarkEnd w:id="16"/>
    </w:p>
    <w:p w14:paraId="47DB43F8" w14:textId="77777777" w:rsidR="00172AAE" w:rsidRPr="003D0B59" w:rsidRDefault="00172AAE">
      <w:pPr>
        <w:rPr>
          <w:sz w:val="24"/>
        </w:rPr>
      </w:pPr>
      <w:r w:rsidRPr="003D0B59">
        <w:rPr>
          <w:sz w:val="24"/>
        </w:rPr>
        <w:lastRenderedPageBreak/>
        <w:t xml:space="preserve">Haciendo clic en el menú principal en la opción </w:t>
      </w:r>
      <w:r w:rsidRPr="003D0B59">
        <w:rPr>
          <w:b/>
          <w:sz w:val="24"/>
        </w:rPr>
        <w:t>Análisis</w:t>
      </w:r>
      <w:r w:rsidRPr="003D0B59">
        <w:rPr>
          <w:sz w:val="24"/>
        </w:rPr>
        <w:t xml:space="preserve">, se despliegan las opciones </w:t>
      </w:r>
      <w:r w:rsidRPr="003D0B59">
        <w:rPr>
          <w:b/>
          <w:sz w:val="24"/>
        </w:rPr>
        <w:t>Tabla Horaria</w:t>
      </w:r>
      <w:r w:rsidRPr="003D0B59">
        <w:rPr>
          <w:sz w:val="24"/>
        </w:rPr>
        <w:t xml:space="preserve">, </w:t>
      </w:r>
      <w:r w:rsidRPr="003D0B59">
        <w:rPr>
          <w:b/>
          <w:sz w:val="24"/>
        </w:rPr>
        <w:t>Análisis Harmónico</w:t>
      </w:r>
      <w:r w:rsidRPr="003D0B59">
        <w:rPr>
          <w:sz w:val="24"/>
        </w:rPr>
        <w:t xml:space="preserve"> y </w:t>
      </w:r>
      <w:r w:rsidRPr="003D0B59">
        <w:rPr>
          <w:b/>
          <w:sz w:val="24"/>
        </w:rPr>
        <w:t>Constantes no Armónicas</w:t>
      </w:r>
      <w:r w:rsidRPr="003D0B59">
        <w:rPr>
          <w:sz w:val="24"/>
        </w:rPr>
        <w:t>.</w:t>
      </w:r>
    </w:p>
    <w:p w14:paraId="41CB511E" w14:textId="77777777" w:rsidR="00614CA3" w:rsidRPr="0019623C" w:rsidRDefault="00061D99">
      <w:pPr>
        <w:pStyle w:val="epgrafes"/>
        <w:numPr>
          <w:ilvl w:val="1"/>
          <w:numId w:val="4"/>
        </w:numPr>
        <w:spacing w:line="360" w:lineRule="auto"/>
        <w:rPr>
          <w:b w:val="0"/>
          <w:lang w:val="es-ES_tradnl"/>
        </w:rPr>
      </w:pPr>
      <w:bookmarkStart w:id="17" w:name="_Toc475363537"/>
      <w:r w:rsidRPr="0019623C">
        <w:rPr>
          <w:lang w:val="es-ES_tradnl"/>
        </w:rPr>
        <w:t>Tabla horaria</w:t>
      </w:r>
      <w:bookmarkEnd w:id="17"/>
    </w:p>
    <w:p w14:paraId="2FF3C570" w14:textId="77777777" w:rsidR="00E419A9" w:rsidRDefault="004B2724">
      <w:pPr>
        <w:rPr>
          <w:lang w:eastAsia="es-ES_tradnl"/>
        </w:rPr>
      </w:pPr>
      <w:r w:rsidRPr="003D0B59">
        <w:rPr>
          <w:sz w:val="24"/>
          <w:lang w:eastAsia="es-ES_tradnl"/>
        </w:rPr>
        <w:t>La tabla horaria permite mostrar los niveles medios y extremos de la marea en un determinado intervalo de tiempo escogido por el usuario. Además en la interfaz se recoge las sumas de las</w:t>
      </w:r>
      <w:r w:rsidRPr="004B2724">
        <w:rPr>
          <w:lang w:eastAsia="es-ES_tradnl"/>
        </w:rPr>
        <w:t xml:space="preserve"> mareas y el promedio por hora, así como el nivel mínimo y máximo alcanzado dentro del intervalo que se procesó.</w:t>
      </w:r>
    </w:p>
    <w:p w14:paraId="35EA35DA" w14:textId="77777777" w:rsidR="004B2724" w:rsidRDefault="004B2724" w:rsidP="004B2724">
      <w:pPr>
        <w:ind w:left="-284"/>
        <w:rPr>
          <w:lang w:eastAsia="es-ES_tradnl"/>
        </w:rPr>
      </w:pPr>
      <w:r>
        <w:rPr>
          <w:noProof/>
          <w:lang w:val="es-ES" w:eastAsia="es-ES"/>
        </w:rPr>
        <w:drawing>
          <wp:inline distT="0" distB="0" distL="0" distR="0" wp14:anchorId="5228A95F" wp14:editId="7CF67AF9">
            <wp:extent cx="6682154" cy="271462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97" cy="27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AFB4" w14:textId="77777777" w:rsidR="004B2724" w:rsidRPr="0019623C" w:rsidRDefault="004B2724" w:rsidP="004B2724">
      <w:pPr>
        <w:pStyle w:val="epgrafes"/>
        <w:numPr>
          <w:ilvl w:val="1"/>
          <w:numId w:val="4"/>
        </w:numPr>
        <w:spacing w:line="360" w:lineRule="auto"/>
        <w:rPr>
          <w:b w:val="0"/>
          <w:lang w:val="es-ES_tradnl"/>
        </w:rPr>
      </w:pPr>
      <w:bookmarkStart w:id="18" w:name="_Toc475363538"/>
      <w:r w:rsidRPr="0019623C">
        <w:rPr>
          <w:lang w:val="es-ES_tradnl"/>
        </w:rPr>
        <w:t>Análisis Armónico</w:t>
      </w:r>
      <w:bookmarkEnd w:id="18"/>
    </w:p>
    <w:p w14:paraId="02017F7C" w14:textId="77777777" w:rsidR="004B2724" w:rsidRPr="003D0B59" w:rsidRDefault="004B2724" w:rsidP="009A0EB3">
      <w:pPr>
        <w:rPr>
          <w:sz w:val="24"/>
          <w:lang w:eastAsia="es-ES_tradnl"/>
        </w:rPr>
      </w:pPr>
      <w:r w:rsidRPr="003D0B59">
        <w:rPr>
          <w:sz w:val="24"/>
          <w:lang w:eastAsia="es-ES_tradnl"/>
        </w:rPr>
        <w:t>Las constantes armónicas son los productos del proceso de análisis y contienen</w:t>
      </w:r>
      <w:r w:rsidR="009A0EB3" w:rsidRPr="003D0B59">
        <w:rPr>
          <w:sz w:val="24"/>
          <w:lang w:eastAsia="es-ES_tradnl"/>
        </w:rPr>
        <w:t xml:space="preserve"> </w:t>
      </w:r>
      <w:r w:rsidRPr="003D0B59">
        <w:rPr>
          <w:sz w:val="24"/>
          <w:lang w:eastAsia="es-ES_tradnl"/>
        </w:rPr>
        <w:t>amplitudes y fases para cada componente de marea (o grupo de componentes). Un diferente</w:t>
      </w:r>
      <w:r w:rsidR="009A0EB3" w:rsidRPr="003D0B59">
        <w:rPr>
          <w:sz w:val="24"/>
          <w:lang w:eastAsia="es-ES_tradnl"/>
        </w:rPr>
        <w:t xml:space="preserve"> </w:t>
      </w:r>
      <w:r w:rsidRPr="003D0B59">
        <w:rPr>
          <w:sz w:val="24"/>
          <w:lang w:eastAsia="es-ES_tradnl"/>
        </w:rPr>
        <w:t>conjunto de constantes puede cargarse para análisis o predicción para que puedan ver</w:t>
      </w:r>
      <w:r w:rsidR="009A0EB3" w:rsidRPr="003D0B59">
        <w:rPr>
          <w:sz w:val="24"/>
          <w:lang w:eastAsia="es-ES_tradnl"/>
        </w:rPr>
        <w:t xml:space="preserve"> </w:t>
      </w:r>
      <w:r w:rsidRPr="003D0B59">
        <w:rPr>
          <w:sz w:val="24"/>
          <w:lang w:eastAsia="es-ES_tradnl"/>
        </w:rPr>
        <w:t>por separado.</w:t>
      </w:r>
    </w:p>
    <w:p w14:paraId="0E846B87" w14:textId="77777777" w:rsidR="009A0EB3" w:rsidRPr="003D0B59" w:rsidRDefault="009A0EB3" w:rsidP="009A0EB3">
      <w:pPr>
        <w:rPr>
          <w:sz w:val="24"/>
          <w:lang w:eastAsia="es-ES_tradnl"/>
        </w:rPr>
      </w:pPr>
      <w:r w:rsidRPr="003D0B59">
        <w:rPr>
          <w:sz w:val="24"/>
          <w:lang w:eastAsia="es-ES_tradnl"/>
        </w:rPr>
        <w:t>En esta interfaz primeramente el usuario debe haber cargado los datos que desea analizar, ya sea por la vía de introducción manual o cargando los datos desde un archivo ASCII.</w:t>
      </w:r>
    </w:p>
    <w:p w14:paraId="091DC55C" w14:textId="77777777" w:rsidR="009A0EB3" w:rsidRPr="003D0B59" w:rsidRDefault="009A0EB3" w:rsidP="009A0EB3">
      <w:pPr>
        <w:rPr>
          <w:sz w:val="24"/>
          <w:lang w:eastAsia="es-ES_tradnl"/>
        </w:rPr>
      </w:pPr>
      <w:r w:rsidRPr="003D0B59">
        <w:rPr>
          <w:sz w:val="24"/>
          <w:lang w:eastAsia="es-ES_tradnl"/>
        </w:rPr>
        <w:lastRenderedPageBreak/>
        <w:t xml:space="preserve">Una vez que el usuario de clic en </w:t>
      </w:r>
      <w:r w:rsidRPr="003D0B59">
        <w:rPr>
          <w:b/>
          <w:sz w:val="24"/>
        </w:rPr>
        <w:t xml:space="preserve">Análisis &gt; Análisis Harmónico </w:t>
      </w:r>
      <w:r w:rsidRPr="003D0B59">
        <w:rPr>
          <w:sz w:val="24"/>
        </w:rPr>
        <w:t>se genera la interfaz que se muestra a continuación:</w:t>
      </w:r>
    </w:p>
    <w:p w14:paraId="5628FE16" w14:textId="77777777" w:rsidR="004B2724" w:rsidRDefault="00E40A1F" w:rsidP="004B2724">
      <w:pPr>
        <w:rPr>
          <w:lang w:eastAsia="es-ES_tradnl"/>
        </w:rPr>
      </w:pPr>
      <w:r>
        <w:rPr>
          <w:noProof/>
          <w:lang w:val="es-ES" w:eastAsia="es-ES"/>
        </w:rPr>
        <w:drawing>
          <wp:inline distT="0" distB="0" distL="0" distR="0" wp14:anchorId="21E825D7" wp14:editId="62007588">
            <wp:extent cx="3248025" cy="6315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7D83" w14:textId="77777777" w:rsidR="00E419A9" w:rsidRPr="003D0B59" w:rsidRDefault="00E419A9">
      <w:pPr>
        <w:rPr>
          <w:sz w:val="24"/>
          <w:lang w:eastAsia="es-ES_tradnl"/>
        </w:rPr>
      </w:pPr>
    </w:p>
    <w:p w14:paraId="43E3FD88" w14:textId="77777777" w:rsidR="00614CA3" w:rsidRPr="003D0B59" w:rsidRDefault="009A0EB3">
      <w:pPr>
        <w:rPr>
          <w:sz w:val="24"/>
          <w:lang w:eastAsia="es-ES_tradnl"/>
        </w:rPr>
      </w:pPr>
      <w:r w:rsidRPr="003D0B59">
        <w:rPr>
          <w:sz w:val="24"/>
          <w:lang w:eastAsia="es-ES_tradnl"/>
        </w:rPr>
        <w:t xml:space="preserve">El usuario debe escoger el esquema de análisis que va a utilizar, y en caso de que ninguno de los que se encuentre creado satisfaga sus necesidades se le permite crear </w:t>
      </w:r>
      <w:r w:rsidRPr="003D0B59">
        <w:rPr>
          <w:sz w:val="24"/>
          <w:lang w:eastAsia="es-ES_tradnl"/>
        </w:rPr>
        <w:lastRenderedPageBreak/>
        <w:t>un esquema nuevo dando clic en el icono</w:t>
      </w:r>
      <w:r w:rsidR="00E40A1F" w:rsidRPr="003D0B59">
        <w:rPr>
          <w:sz w:val="24"/>
          <w:lang w:eastAsia="es-ES_tradnl"/>
        </w:rPr>
        <w:t xml:space="preserve"> </w:t>
      </w:r>
      <w:r w:rsidRPr="003D0B59">
        <w:rPr>
          <w:sz w:val="24"/>
          <w:lang w:eastAsia="es-ES_tradnl"/>
        </w:rPr>
        <w:t xml:space="preserve"> </w:t>
      </w:r>
      <w:r w:rsidR="00E40A1F" w:rsidRPr="003D0B59">
        <w:rPr>
          <w:noProof/>
          <w:sz w:val="24"/>
          <w:lang w:val="es-ES" w:eastAsia="es-ES"/>
        </w:rPr>
        <w:drawing>
          <wp:inline distT="0" distB="0" distL="0" distR="0" wp14:anchorId="46A9C6BC" wp14:editId="7A39FC73">
            <wp:extent cx="20002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B59">
        <w:rPr>
          <w:sz w:val="24"/>
          <w:lang w:eastAsia="es-ES_tradnl"/>
        </w:rPr>
        <w:t>, y acto seguido se muestra la siguiente interfaz:</w:t>
      </w:r>
    </w:p>
    <w:p w14:paraId="1C821676" w14:textId="77777777" w:rsidR="006E3C7E" w:rsidRDefault="009A0EB3" w:rsidP="006E3C7E">
      <w:pPr>
        <w:keepNext/>
      </w:pPr>
      <w:r>
        <w:rPr>
          <w:noProof/>
          <w:lang w:val="es-ES" w:eastAsia="es-ES"/>
        </w:rPr>
        <w:drawing>
          <wp:inline distT="0" distB="0" distL="0" distR="0" wp14:anchorId="5A9B40FF" wp14:editId="11194AA2">
            <wp:extent cx="5133975" cy="6105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6E5B" w14:textId="77777777" w:rsidR="009A0EB3" w:rsidRPr="006E3C7E" w:rsidRDefault="006E3C7E" w:rsidP="006E3C7E">
      <w:pPr>
        <w:pStyle w:val="Descripcin"/>
        <w:rPr>
          <w:b/>
          <w:i w:val="0"/>
          <w:lang w:eastAsia="es-ES_tradnl"/>
        </w:rPr>
      </w:pPr>
      <w:r w:rsidRPr="006E3C7E">
        <w:rPr>
          <w:b/>
          <w:i w:val="0"/>
        </w:rPr>
        <w:t xml:space="preserve">Imagen  </w:t>
      </w:r>
      <w:r w:rsidRPr="006E3C7E">
        <w:rPr>
          <w:b/>
          <w:i w:val="0"/>
        </w:rPr>
        <w:fldChar w:fldCharType="begin"/>
      </w:r>
      <w:r w:rsidRPr="006E3C7E">
        <w:rPr>
          <w:b/>
          <w:i w:val="0"/>
        </w:rPr>
        <w:instrText xml:space="preserve"> SEQ Imagen_ \* ARABIC </w:instrText>
      </w:r>
      <w:r w:rsidRPr="006E3C7E">
        <w:rPr>
          <w:b/>
          <w:i w:val="0"/>
        </w:rPr>
        <w:fldChar w:fldCharType="separate"/>
      </w:r>
      <w:r w:rsidR="005A5E24">
        <w:rPr>
          <w:b/>
          <w:i w:val="0"/>
          <w:noProof/>
        </w:rPr>
        <w:t>1</w:t>
      </w:r>
      <w:r w:rsidRPr="006E3C7E">
        <w:rPr>
          <w:b/>
          <w:i w:val="0"/>
        </w:rPr>
        <w:fldChar w:fldCharType="end"/>
      </w:r>
      <w:r w:rsidRPr="006E3C7E">
        <w:rPr>
          <w:b/>
          <w:i w:val="0"/>
        </w:rPr>
        <w:t xml:space="preserve"> Interfaz de creación de esquemas de análisis.</w:t>
      </w:r>
    </w:p>
    <w:p w14:paraId="502A6975" w14:textId="77777777" w:rsidR="009A0EB3" w:rsidRPr="003D0B59" w:rsidRDefault="006E3C7E">
      <w:pPr>
        <w:rPr>
          <w:sz w:val="24"/>
        </w:rPr>
      </w:pPr>
      <w:r w:rsidRPr="003D0B59">
        <w:rPr>
          <w:sz w:val="24"/>
          <w:highlight w:val="yellow"/>
        </w:rPr>
        <w:t xml:space="preserve">Descomposición LU y </w:t>
      </w:r>
      <w:commentRangeStart w:id="19"/>
      <w:r w:rsidRPr="003D0B59">
        <w:rPr>
          <w:sz w:val="24"/>
          <w:highlight w:val="yellow"/>
        </w:rPr>
        <w:t>SVD</w:t>
      </w:r>
      <w:commentRangeEnd w:id="19"/>
      <w:r w:rsidR="003D0B59">
        <w:rPr>
          <w:rStyle w:val="Refdecomentario"/>
        </w:rPr>
        <w:commentReference w:id="19"/>
      </w:r>
    </w:p>
    <w:p w14:paraId="061C8387" w14:textId="77777777" w:rsidR="006E3C7E" w:rsidRPr="003D0B59" w:rsidRDefault="006E3C7E">
      <w:pPr>
        <w:rPr>
          <w:sz w:val="24"/>
        </w:rPr>
      </w:pPr>
      <w:r w:rsidRPr="003D0B59">
        <w:rPr>
          <w:sz w:val="24"/>
        </w:rPr>
        <w:lastRenderedPageBreak/>
        <w:t xml:space="preserve">Una vez escogidos los datos, el esquema de análisis y el método de descomposición se procede a analizar clicando en el botón </w:t>
      </w:r>
      <w:r w:rsidRPr="003D0B59">
        <w:rPr>
          <w:b/>
          <w:sz w:val="24"/>
        </w:rPr>
        <w:t>Analizar</w:t>
      </w:r>
      <w:r w:rsidRPr="003D0B59">
        <w:rPr>
          <w:sz w:val="24"/>
        </w:rPr>
        <w:t>.</w:t>
      </w:r>
    </w:p>
    <w:p w14:paraId="0EEE733D" w14:textId="77777777" w:rsidR="00614CA3" w:rsidRPr="0019623C" w:rsidRDefault="006E3C7E" w:rsidP="004B2724">
      <w:pPr>
        <w:pStyle w:val="epgrafes"/>
        <w:numPr>
          <w:ilvl w:val="1"/>
          <w:numId w:val="4"/>
        </w:numPr>
        <w:spacing w:line="360" w:lineRule="auto"/>
        <w:rPr>
          <w:lang w:val="es-ES_tradnl"/>
        </w:rPr>
      </w:pPr>
      <w:bookmarkStart w:id="20" w:name="_Toc475363539"/>
      <w:r w:rsidRPr="0019623C">
        <w:rPr>
          <w:lang w:val="es-ES_tradnl"/>
        </w:rPr>
        <w:t>Constantes no armónicas</w:t>
      </w:r>
      <w:r w:rsidR="00FB20A5" w:rsidRPr="0019623C">
        <w:rPr>
          <w:lang w:val="es-ES_tradnl"/>
        </w:rPr>
        <w:t>:</w:t>
      </w:r>
      <w:bookmarkEnd w:id="20"/>
    </w:p>
    <w:p w14:paraId="6CC7B08B" w14:textId="77777777" w:rsidR="00614CA3" w:rsidRPr="003D0B59" w:rsidRDefault="006E3C7E">
      <w:pPr>
        <w:rPr>
          <w:sz w:val="24"/>
        </w:rPr>
      </w:pPr>
      <w:r w:rsidRPr="003D0B59">
        <w:rPr>
          <w:sz w:val="24"/>
        </w:rPr>
        <w:t xml:space="preserve">Es requisito indispensable para la obtención de las constantes no armónicas haber calculado antes las contantes armónicas M2, S2, K1 y O1, ya que estas son esenciales para el </w:t>
      </w:r>
      <w:r w:rsidR="005A5E24" w:rsidRPr="003D0B59">
        <w:rPr>
          <w:sz w:val="24"/>
        </w:rPr>
        <w:t>cálculo</w:t>
      </w:r>
      <w:r w:rsidRPr="003D0B59">
        <w:rPr>
          <w:sz w:val="24"/>
        </w:rPr>
        <w:t xml:space="preserve"> de las constantes no armónicas.</w:t>
      </w:r>
    </w:p>
    <w:p w14:paraId="43CCA5FA" w14:textId="77777777" w:rsidR="005A5E24" w:rsidRPr="003D0B59" w:rsidRDefault="005A5E24">
      <w:pPr>
        <w:rPr>
          <w:b/>
          <w:sz w:val="24"/>
        </w:rPr>
      </w:pPr>
      <w:r w:rsidRPr="003D0B59">
        <w:rPr>
          <w:sz w:val="24"/>
        </w:rPr>
        <w:t xml:space="preserve">Para acceder a esta funcionalidad el usuario debe dar clic en el menú </w:t>
      </w:r>
      <w:r w:rsidRPr="003D0B59">
        <w:rPr>
          <w:b/>
          <w:sz w:val="24"/>
        </w:rPr>
        <w:t xml:space="preserve">Análisis &gt; Constantes no Armónicas. </w:t>
      </w:r>
      <w:r w:rsidR="00E40A1F" w:rsidRPr="003D0B59">
        <w:rPr>
          <w:sz w:val="24"/>
        </w:rPr>
        <w:t>En caso d</w:t>
      </w:r>
      <w:r w:rsidRPr="003D0B59">
        <w:rPr>
          <w:sz w:val="24"/>
        </w:rPr>
        <w:t>e no haber realizado un análisis armónico anterior El sistema le mandará el siguiente aviso:</w:t>
      </w:r>
    </w:p>
    <w:p w14:paraId="1D084DCD" w14:textId="77777777" w:rsidR="005A5E24" w:rsidRDefault="005A5E24">
      <w:r>
        <w:rPr>
          <w:noProof/>
          <w:lang w:val="es-ES" w:eastAsia="es-ES"/>
        </w:rPr>
        <w:drawing>
          <wp:inline distT="0" distB="0" distL="0" distR="0" wp14:anchorId="1250F415" wp14:editId="46B08B31">
            <wp:extent cx="4943475" cy="1276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6D1D" w14:textId="77777777" w:rsidR="005A5E24" w:rsidRPr="003415AA" w:rsidRDefault="0092301D">
      <w:pPr>
        <w:rPr>
          <w:b/>
          <w:sz w:val="24"/>
        </w:rPr>
      </w:pPr>
      <w:r w:rsidRPr="003415AA">
        <w:rPr>
          <w:sz w:val="24"/>
        </w:rPr>
        <w:t>Después</w:t>
      </w:r>
      <w:r w:rsidR="005A5E24" w:rsidRPr="003415AA">
        <w:rPr>
          <w:sz w:val="24"/>
        </w:rPr>
        <w:t xml:space="preserve"> de esta advertencia el usuario deberá realizar el análisis armónico y obtendrá la siguiente interfaz cuando vuelva a escoger la opción </w:t>
      </w:r>
      <w:r w:rsidR="005A5E24" w:rsidRPr="003415AA">
        <w:rPr>
          <w:b/>
          <w:sz w:val="24"/>
        </w:rPr>
        <w:t xml:space="preserve">Constantes no armónicas </w:t>
      </w:r>
      <w:r w:rsidR="005A5E24" w:rsidRPr="003415AA">
        <w:rPr>
          <w:sz w:val="24"/>
        </w:rPr>
        <w:t xml:space="preserve">en el menú </w:t>
      </w:r>
      <w:r w:rsidR="005A5E24" w:rsidRPr="003415AA">
        <w:rPr>
          <w:b/>
          <w:sz w:val="24"/>
        </w:rPr>
        <w:t>Análisis.</w:t>
      </w:r>
    </w:p>
    <w:p w14:paraId="4C6FE1DA" w14:textId="77777777" w:rsidR="005A5E24" w:rsidRDefault="005A5E24" w:rsidP="005A5E24">
      <w:pPr>
        <w:keepNext/>
      </w:pPr>
      <w:r>
        <w:rPr>
          <w:noProof/>
          <w:lang w:val="es-ES" w:eastAsia="es-ES"/>
        </w:rPr>
        <w:lastRenderedPageBreak/>
        <w:drawing>
          <wp:inline distT="0" distB="0" distL="0" distR="0" wp14:anchorId="7DD8AE2A" wp14:editId="7C9E7984">
            <wp:extent cx="5791200" cy="479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4CBF" w14:textId="77777777" w:rsidR="005A5E24" w:rsidRPr="005A5E24" w:rsidRDefault="005A5E24" w:rsidP="005A5E24">
      <w:pPr>
        <w:pStyle w:val="Descripcin"/>
        <w:rPr>
          <w:b/>
          <w:i w:val="0"/>
        </w:rPr>
      </w:pPr>
      <w:r w:rsidRPr="005A5E24">
        <w:rPr>
          <w:b/>
          <w:i w:val="0"/>
        </w:rPr>
        <w:t xml:space="preserve">Imagen  </w:t>
      </w:r>
      <w:r w:rsidRPr="005A5E24">
        <w:rPr>
          <w:b/>
          <w:i w:val="0"/>
        </w:rPr>
        <w:fldChar w:fldCharType="begin"/>
      </w:r>
      <w:r w:rsidRPr="005A5E24">
        <w:rPr>
          <w:b/>
          <w:i w:val="0"/>
        </w:rPr>
        <w:instrText xml:space="preserve"> SEQ Imagen_ \* ARABIC </w:instrText>
      </w:r>
      <w:r w:rsidRPr="005A5E24">
        <w:rPr>
          <w:b/>
          <w:i w:val="0"/>
        </w:rPr>
        <w:fldChar w:fldCharType="separate"/>
      </w:r>
      <w:r w:rsidRPr="005A5E24">
        <w:rPr>
          <w:b/>
          <w:i w:val="0"/>
          <w:noProof/>
        </w:rPr>
        <w:t>2</w:t>
      </w:r>
      <w:r w:rsidRPr="005A5E24">
        <w:rPr>
          <w:b/>
          <w:i w:val="0"/>
        </w:rPr>
        <w:fldChar w:fldCharType="end"/>
      </w:r>
      <w:r w:rsidRPr="005A5E24">
        <w:rPr>
          <w:b/>
          <w:i w:val="0"/>
        </w:rPr>
        <w:t xml:space="preserve"> Cálculo de las constantes no armónicas.</w:t>
      </w:r>
    </w:p>
    <w:p w14:paraId="39E53273" w14:textId="77777777" w:rsidR="00614CA3" w:rsidRPr="003415AA" w:rsidRDefault="005A5E24">
      <w:pPr>
        <w:rPr>
          <w:sz w:val="24"/>
        </w:rPr>
      </w:pPr>
      <w:r w:rsidRPr="003415AA">
        <w:rPr>
          <w:sz w:val="24"/>
        </w:rPr>
        <w:t xml:space="preserve">Puede escoger cada constante no </w:t>
      </w:r>
      <w:r w:rsidR="0092301D" w:rsidRPr="003415AA">
        <w:rPr>
          <w:sz w:val="24"/>
        </w:rPr>
        <w:t>armónica</w:t>
      </w:r>
      <w:r w:rsidRPr="003415AA">
        <w:rPr>
          <w:sz w:val="24"/>
        </w:rPr>
        <w:t xml:space="preserve"> que quiera calcular individualmente  dando clic en el botón Calcular de la constante no </w:t>
      </w:r>
      <w:r w:rsidR="0092301D" w:rsidRPr="003415AA">
        <w:rPr>
          <w:sz w:val="24"/>
        </w:rPr>
        <w:t>armónica</w:t>
      </w:r>
      <w:r w:rsidRPr="003415AA">
        <w:rPr>
          <w:sz w:val="24"/>
        </w:rPr>
        <w:t xml:space="preserve"> que usted elija, y si desea calcular todas las constantes de clic en el botón Calcular Todos. Para </w:t>
      </w:r>
      <w:r w:rsidR="0092301D" w:rsidRPr="003415AA">
        <w:rPr>
          <w:sz w:val="24"/>
        </w:rPr>
        <w:t>guardar</w:t>
      </w:r>
      <w:r w:rsidRPr="003415AA">
        <w:rPr>
          <w:sz w:val="24"/>
        </w:rPr>
        <w:t xml:space="preserve"> de clic en el botón Guardar y de igual manera si quiere cancelar las </w:t>
      </w:r>
      <w:r w:rsidR="0092301D" w:rsidRPr="003415AA">
        <w:rPr>
          <w:sz w:val="24"/>
        </w:rPr>
        <w:t>acciones en la</w:t>
      </w:r>
      <w:r w:rsidRPr="003415AA">
        <w:rPr>
          <w:sz w:val="24"/>
        </w:rPr>
        <w:t xml:space="preserve"> interfaz</w:t>
      </w:r>
      <w:r w:rsidR="0092301D" w:rsidRPr="003415AA">
        <w:rPr>
          <w:sz w:val="24"/>
        </w:rPr>
        <w:t xml:space="preserve"> y que esta desaparezca de la pantalla</w:t>
      </w:r>
      <w:r w:rsidRPr="003415AA">
        <w:rPr>
          <w:sz w:val="24"/>
        </w:rPr>
        <w:t xml:space="preserve"> de clic en el botón </w:t>
      </w:r>
      <w:r w:rsidR="0092301D" w:rsidRPr="003415AA">
        <w:rPr>
          <w:sz w:val="24"/>
        </w:rPr>
        <w:t>Cerrar</w:t>
      </w:r>
      <w:r w:rsidRPr="003415AA">
        <w:rPr>
          <w:sz w:val="24"/>
        </w:rPr>
        <w:t>.</w:t>
      </w:r>
    </w:p>
    <w:p w14:paraId="28CD3162" w14:textId="77777777" w:rsidR="00614CA3" w:rsidRDefault="0092301D">
      <w:pPr>
        <w:pStyle w:val="epgrafes"/>
        <w:numPr>
          <w:ilvl w:val="0"/>
          <w:numId w:val="2"/>
        </w:numPr>
        <w:spacing w:line="360" w:lineRule="auto"/>
        <w:rPr>
          <w:sz w:val="28"/>
        </w:rPr>
      </w:pPr>
      <w:bookmarkStart w:id="21" w:name="_Toc475363540"/>
      <w:r>
        <w:rPr>
          <w:sz w:val="28"/>
        </w:rPr>
        <w:t>Herramientas</w:t>
      </w:r>
      <w:bookmarkEnd w:id="21"/>
    </w:p>
    <w:p w14:paraId="62EC3AA4" w14:textId="77777777" w:rsidR="00614CA3" w:rsidRPr="0019623C" w:rsidRDefault="0092301D">
      <w:pPr>
        <w:pStyle w:val="epgrafes"/>
        <w:numPr>
          <w:ilvl w:val="1"/>
          <w:numId w:val="5"/>
        </w:numPr>
        <w:spacing w:line="360" w:lineRule="auto"/>
        <w:rPr>
          <w:lang w:val="es-ES_tradnl"/>
        </w:rPr>
      </w:pPr>
      <w:bookmarkStart w:id="22" w:name="_Toc475363541"/>
      <w:r w:rsidRPr="0019623C">
        <w:rPr>
          <w:lang w:val="es-ES_tradnl"/>
        </w:rPr>
        <w:t>Nivelación acuática.</w:t>
      </w:r>
      <w:bookmarkEnd w:id="22"/>
    </w:p>
    <w:p w14:paraId="1B928EB4" w14:textId="77777777" w:rsidR="0092301D" w:rsidRPr="003415AA" w:rsidRDefault="0092301D" w:rsidP="003415AA">
      <w:pPr>
        <w:rPr>
          <w:sz w:val="24"/>
        </w:rPr>
      </w:pPr>
      <w:r w:rsidRPr="003415AA">
        <w:rPr>
          <w:sz w:val="24"/>
        </w:rPr>
        <w:lastRenderedPageBreak/>
        <w:t xml:space="preserve">En el menú Herramientas se encuentra el submenú Nivelación acuática el cual contiene la </w:t>
      </w:r>
      <w:commentRangeStart w:id="23"/>
      <w:r w:rsidRPr="003415AA">
        <w:rPr>
          <w:sz w:val="24"/>
        </w:rPr>
        <w:t>interfaz</w:t>
      </w:r>
      <w:commentRangeEnd w:id="23"/>
      <w:r w:rsidR="00FE7DF9" w:rsidRPr="003415AA">
        <w:rPr>
          <w:sz w:val="24"/>
        </w:rPr>
        <w:commentReference w:id="23"/>
      </w:r>
      <w:r w:rsidRPr="003415AA">
        <w:rPr>
          <w:sz w:val="24"/>
        </w:rPr>
        <w:t xml:space="preserve"> siguiente:</w:t>
      </w:r>
    </w:p>
    <w:p w14:paraId="60796329" w14:textId="77777777" w:rsidR="00E40A1F" w:rsidRPr="0092301D" w:rsidRDefault="00E40A1F" w:rsidP="006B397F">
      <w:pPr>
        <w:ind w:left="-851"/>
      </w:pPr>
      <w:r>
        <w:rPr>
          <w:noProof/>
          <w:lang w:val="es-ES" w:eastAsia="es-ES"/>
        </w:rPr>
        <w:drawing>
          <wp:inline distT="0" distB="0" distL="0" distR="0" wp14:anchorId="43BA3EA6" wp14:editId="5B023A26">
            <wp:extent cx="7111365" cy="3895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795" cy="3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F895" w14:textId="1A5FF0B5" w:rsidR="00614CA3" w:rsidRPr="0019623C" w:rsidRDefault="00C1022F">
      <w:pPr>
        <w:pStyle w:val="epgrafes"/>
        <w:numPr>
          <w:ilvl w:val="1"/>
          <w:numId w:val="5"/>
        </w:numPr>
        <w:spacing w:line="360" w:lineRule="auto"/>
        <w:rPr>
          <w:lang w:val="es-ES_tradnl"/>
        </w:rPr>
      </w:pPr>
      <w:bookmarkStart w:id="24" w:name="_Toc475363542"/>
      <w:r>
        <w:rPr>
          <w:lang w:val="es-ES_tradnl"/>
        </w:rPr>
        <w:t xml:space="preserve"> </w:t>
      </w:r>
      <w:commentRangeStart w:id="25"/>
      <w:r w:rsidR="00FE7DF9" w:rsidRPr="0019623C">
        <w:rPr>
          <w:lang w:val="es-ES_tradnl"/>
        </w:rPr>
        <w:t>Alcance Límite</w:t>
      </w:r>
      <w:commentRangeEnd w:id="25"/>
      <w:r w:rsidR="00FE7DF9" w:rsidRPr="0019623C">
        <w:rPr>
          <w:rStyle w:val="Refdecomentario"/>
          <w:b w:val="0"/>
          <w:sz w:val="24"/>
          <w:szCs w:val="24"/>
          <w:lang w:val="es-ES_tradnl"/>
        </w:rPr>
        <w:commentReference w:id="25"/>
      </w:r>
      <w:bookmarkEnd w:id="24"/>
    </w:p>
    <w:p w14:paraId="14175476" w14:textId="5BE27AD9" w:rsidR="0091671B" w:rsidRDefault="0091671B" w:rsidP="007073F5"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Poner alguna explicación </w:t>
      </w:r>
      <w:bookmarkStart w:id="26" w:name="_GoBack"/>
      <w:bookmarkEnd w:id="26"/>
    </w:p>
    <w:p w14:paraId="7D963A0D" w14:textId="7F226D51" w:rsidR="00B51579" w:rsidRPr="007073F5" w:rsidRDefault="0091671B" w:rsidP="0091671B">
      <w:pPr>
        <w:ind w:left="-567"/>
        <w:rPr>
          <w:sz w:val="24"/>
        </w:rPr>
      </w:pPr>
      <w:r>
        <w:rPr>
          <w:noProof/>
          <w:sz w:val="24"/>
          <w:lang w:val="es-ES" w:eastAsia="es-ES"/>
        </w:rPr>
        <w:lastRenderedPageBreak/>
        <w:drawing>
          <wp:inline distT="0" distB="0" distL="0" distR="0" wp14:anchorId="3202F896" wp14:editId="2417E897">
            <wp:extent cx="6399767" cy="310515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12" cy="3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0155" w14:textId="77777777" w:rsidR="00FE7DF9" w:rsidRDefault="00FE7DF9" w:rsidP="00FE7DF9">
      <w:pPr>
        <w:pStyle w:val="epgrafes"/>
        <w:numPr>
          <w:ilvl w:val="1"/>
          <w:numId w:val="5"/>
        </w:numPr>
        <w:spacing w:line="360" w:lineRule="auto"/>
        <w:rPr>
          <w:lang w:val="es-ES_tradnl"/>
        </w:rPr>
      </w:pPr>
      <w:bookmarkStart w:id="27" w:name="_Toc475363543"/>
      <w:commentRangeStart w:id="28"/>
      <w:r w:rsidRPr="0019623C">
        <w:rPr>
          <w:lang w:val="es-ES_tradnl"/>
        </w:rPr>
        <w:t>Predicción</w:t>
      </w:r>
      <w:commentRangeEnd w:id="28"/>
      <w:r w:rsidRPr="0019623C">
        <w:rPr>
          <w:rStyle w:val="Refdecomentario"/>
          <w:b w:val="0"/>
          <w:sz w:val="24"/>
          <w:szCs w:val="24"/>
          <w:lang w:val="es-ES_tradnl"/>
        </w:rPr>
        <w:commentReference w:id="28"/>
      </w:r>
      <w:bookmarkEnd w:id="27"/>
    </w:p>
    <w:p w14:paraId="6DA219DB" w14:textId="59E5334D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 w:rsidRPr="00C1022F">
        <w:rPr>
          <w:b w:val="0"/>
          <w:lang w:val="es-ES_tradnl"/>
        </w:rPr>
        <w:t>Para obtener las predicciones de la marea</w:t>
      </w:r>
      <w:r>
        <w:rPr>
          <w:b w:val="0"/>
          <w:lang w:val="es-ES_tradnl"/>
        </w:rPr>
        <w:t xml:space="preserve"> el usuario debe dar clic en el menú </w:t>
      </w:r>
      <w:r w:rsidRPr="00C1022F">
        <w:rPr>
          <w:lang w:val="es-ES_tradnl"/>
        </w:rPr>
        <w:t>Herramientas</w:t>
      </w:r>
      <w:r>
        <w:rPr>
          <w:b w:val="0"/>
          <w:lang w:val="es-ES_tradnl"/>
        </w:rPr>
        <w:t xml:space="preserve"> en la pestaña </w:t>
      </w:r>
      <w:r w:rsidRPr="00C1022F">
        <w:rPr>
          <w:lang w:val="es-ES_tradnl"/>
        </w:rPr>
        <w:t>Predicción</w:t>
      </w:r>
      <w:r>
        <w:rPr>
          <w:b w:val="0"/>
          <w:lang w:val="es-ES_tradnl"/>
        </w:rPr>
        <w:t>.</w:t>
      </w:r>
    </w:p>
    <w:p w14:paraId="3E0C9FDE" w14:textId="30275AAF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En el menú lateral izquierdo se encuentran las constantes armónicas que el usuario ha ido cargando en el </w:t>
      </w:r>
      <w:r w:rsidR="0091671B">
        <w:rPr>
          <w:b w:val="0"/>
          <w:lang w:val="es-ES_tradnl"/>
        </w:rPr>
        <w:t>módulo</w:t>
      </w:r>
      <w:r>
        <w:rPr>
          <w:b w:val="0"/>
          <w:lang w:val="es-ES_tradnl"/>
        </w:rPr>
        <w:t xml:space="preserve"> predicciones identificados por una localización que se compone de el nombre de la provincia y la localidad, además de la fecha de inicio y la fecha de fin del set de medición.</w:t>
      </w:r>
    </w:p>
    <w:p w14:paraId="1CF915FD" w14:textId="071ECD76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El usuario como primer paso para calcular una predicción debe configurar sus datos en el menú </w:t>
      </w:r>
      <w:r w:rsidRPr="00C1022F">
        <w:rPr>
          <w:lang w:val="es-ES_tradnl"/>
        </w:rPr>
        <w:t>Predicción</w:t>
      </w:r>
      <w:r>
        <w:rPr>
          <w:b w:val="0"/>
          <w:lang w:val="es-ES_tradnl"/>
        </w:rPr>
        <w:t xml:space="preserve"> dando clic en la pestaña </w:t>
      </w:r>
      <w:r w:rsidRPr="00C1022F">
        <w:rPr>
          <w:lang w:val="es-ES_tradnl"/>
        </w:rPr>
        <w:t>Configuración</w:t>
      </w:r>
      <w:r>
        <w:rPr>
          <w:b w:val="0"/>
          <w:lang w:val="es-ES_tradnl"/>
        </w:rPr>
        <w:t xml:space="preserve">. </w:t>
      </w:r>
    </w:p>
    <w:p w14:paraId="43BCCFCE" w14:textId="21DA0518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>En la interfaz de configuración se deben especificar los valores que se muestran en la siguiente imagen:</w:t>
      </w:r>
    </w:p>
    <w:p w14:paraId="7B5909CD" w14:textId="009AFD6B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noProof/>
          <w:lang w:eastAsia="es-ES"/>
        </w:rPr>
        <w:lastRenderedPageBreak/>
        <w:drawing>
          <wp:inline distT="0" distB="0" distL="0" distR="0" wp14:anchorId="4C5E7E0E" wp14:editId="39A16B37">
            <wp:extent cx="2552700" cy="2028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F8EF" w14:textId="6D36F29E" w:rsidR="00C1022F" w:rsidRDefault="00C1022F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 </w:t>
      </w:r>
      <w:r w:rsidR="00D93135">
        <w:rPr>
          <w:b w:val="0"/>
          <w:lang w:val="es-ES_tradnl"/>
        </w:rPr>
        <w:t>Hay que resaltar que si no se escoge un rango de predicción el sistema pondrá por defecto solo un día de predicción.</w:t>
      </w:r>
    </w:p>
    <w:p w14:paraId="700688D7" w14:textId="44CAE8A4" w:rsidR="00D93135" w:rsidRDefault="00D93135" w:rsidP="00C1022F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Una vez configurados los parámetros </w:t>
      </w:r>
      <w:r w:rsidR="006B397F">
        <w:rPr>
          <w:b w:val="0"/>
          <w:lang w:val="es-ES_tradnl"/>
        </w:rPr>
        <w:t>iniciales el usuar</w:t>
      </w:r>
      <w:r>
        <w:rPr>
          <w:b w:val="0"/>
          <w:lang w:val="es-ES_tradnl"/>
        </w:rPr>
        <w:t>io debe escoger el set de datos que quiere procesar y puede realizar las siguientes predicciones:</w:t>
      </w:r>
    </w:p>
    <w:p w14:paraId="5B8059A0" w14:textId="670E3F16" w:rsidR="00D93135" w:rsidRDefault="00D93135" w:rsidP="00D93135">
      <w:pPr>
        <w:pStyle w:val="epgrafes"/>
        <w:numPr>
          <w:ilvl w:val="0"/>
          <w:numId w:val="14"/>
        </w:numPr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>Intervalos regulares</w:t>
      </w:r>
    </w:p>
    <w:p w14:paraId="3DC205CD" w14:textId="6C32901B" w:rsidR="00D93135" w:rsidRDefault="00D93135" w:rsidP="00336C2A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>Permite mostrar como se comportará el intervalo de la marea en la fecha que el usuario escogió para predecir, así como en el intervalo de tiempo que el usuario escoja.</w:t>
      </w:r>
    </w:p>
    <w:p w14:paraId="73F70881" w14:textId="1FA698F7" w:rsidR="00D93135" w:rsidRDefault="00D93135" w:rsidP="00336C2A">
      <w:pPr>
        <w:pStyle w:val="epgrafes"/>
        <w:numPr>
          <w:ilvl w:val="0"/>
          <w:numId w:val="14"/>
        </w:numPr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Máximos y </w:t>
      </w:r>
      <w:commentRangeStart w:id="29"/>
      <w:r>
        <w:rPr>
          <w:b w:val="0"/>
          <w:lang w:val="es-ES_tradnl"/>
        </w:rPr>
        <w:t>mínimos</w:t>
      </w:r>
      <w:commentRangeEnd w:id="29"/>
      <w:r w:rsidR="0091671B">
        <w:rPr>
          <w:rStyle w:val="Refdecomentario"/>
          <w:b w:val="0"/>
          <w:lang w:val="es-ES_tradnl"/>
        </w:rPr>
        <w:commentReference w:id="29"/>
      </w:r>
    </w:p>
    <w:p w14:paraId="3CFBB6F5" w14:textId="7E228605" w:rsidR="00D93135" w:rsidRDefault="00D93135" w:rsidP="00336C2A">
      <w:pPr>
        <w:pStyle w:val="epgrafes"/>
        <w:numPr>
          <w:ilvl w:val="0"/>
          <w:numId w:val="14"/>
        </w:numPr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 xml:space="preserve">Nivel mínimo </w:t>
      </w:r>
      <w:r w:rsidR="00336C2A">
        <w:rPr>
          <w:b w:val="0"/>
          <w:lang w:val="es-ES_tradnl"/>
        </w:rPr>
        <w:t>teórico</w:t>
      </w:r>
    </w:p>
    <w:p w14:paraId="0D7C682D" w14:textId="0DC2C8CA" w:rsidR="00336C2A" w:rsidRDefault="00336C2A" w:rsidP="0091671B">
      <w:pPr>
        <w:pStyle w:val="epgrafes"/>
        <w:spacing w:line="360" w:lineRule="auto"/>
        <w:rPr>
          <w:b w:val="0"/>
          <w:lang w:val="es-ES_tradnl"/>
        </w:rPr>
      </w:pPr>
      <w:r>
        <w:rPr>
          <w:b w:val="0"/>
          <w:lang w:val="es-ES_tradnl"/>
        </w:rPr>
        <w:t>Busca extremos de la marea por un promedio de 19 años y después calcula el nivel mínimo hallado en es</w:t>
      </w:r>
      <w:r w:rsidR="0091671B">
        <w:rPr>
          <w:b w:val="0"/>
          <w:lang w:val="es-ES_tradnl"/>
        </w:rPr>
        <w:t>e</w:t>
      </w:r>
      <w:r>
        <w:rPr>
          <w:b w:val="0"/>
          <w:lang w:val="es-ES_tradnl"/>
        </w:rPr>
        <w:t xml:space="preserve"> tiempo y ese se denomina el nivel mínimo teórico. </w:t>
      </w:r>
    </w:p>
    <w:p w14:paraId="736889CA" w14:textId="4BA7E3D9" w:rsidR="00336C2A" w:rsidRPr="00C1022F" w:rsidRDefault="00336C2A" w:rsidP="00336C2A">
      <w:pPr>
        <w:pStyle w:val="epgrafes"/>
        <w:spacing w:line="360" w:lineRule="auto"/>
        <w:ind w:left="-1560"/>
        <w:rPr>
          <w:b w:val="0"/>
          <w:lang w:val="es-ES_tradnl"/>
        </w:rPr>
      </w:pPr>
      <w:r>
        <w:rPr>
          <w:b w:val="0"/>
          <w:noProof/>
          <w:lang w:eastAsia="es-ES"/>
        </w:rPr>
        <w:lastRenderedPageBreak/>
        <w:drawing>
          <wp:inline distT="0" distB="0" distL="0" distR="0" wp14:anchorId="090C618C" wp14:editId="70BA3A8B">
            <wp:extent cx="7532370" cy="5000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816" cy="500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912" w14:textId="77777777" w:rsidR="00614CA3" w:rsidRDefault="00FE7DF9">
      <w:pPr>
        <w:pStyle w:val="epgrafes"/>
        <w:numPr>
          <w:ilvl w:val="0"/>
          <w:numId w:val="2"/>
        </w:numPr>
        <w:spacing w:line="360" w:lineRule="auto"/>
        <w:rPr>
          <w:sz w:val="28"/>
        </w:rPr>
      </w:pPr>
      <w:bookmarkStart w:id="30" w:name="_Toc475363544"/>
      <w:r>
        <w:rPr>
          <w:sz w:val="28"/>
        </w:rPr>
        <w:t>Gráficos</w:t>
      </w:r>
      <w:bookmarkEnd w:id="30"/>
    </w:p>
    <w:p w14:paraId="561915BB" w14:textId="77777777" w:rsidR="007B7CCE" w:rsidRPr="007B7CCE" w:rsidRDefault="007B7CCE" w:rsidP="007B7CCE">
      <w:pPr>
        <w:pStyle w:val="epgrafes"/>
        <w:numPr>
          <w:ilvl w:val="1"/>
          <w:numId w:val="2"/>
        </w:numPr>
        <w:spacing w:line="360" w:lineRule="auto"/>
        <w:rPr>
          <w:sz w:val="22"/>
          <w:lang w:val="es-ES_tradnl"/>
        </w:rPr>
      </w:pPr>
      <w:bookmarkStart w:id="31" w:name="_Toc475363545"/>
      <w:r w:rsidRPr="007B7CCE">
        <w:rPr>
          <w:sz w:val="22"/>
          <w:lang w:val="es-ES_tradnl"/>
        </w:rPr>
        <w:t>Animaciones</w:t>
      </w:r>
      <w:bookmarkEnd w:id="31"/>
    </w:p>
    <w:p w14:paraId="737E8FEC" w14:textId="5C4A7DCD" w:rsidR="00614CA3" w:rsidRPr="003415AA" w:rsidRDefault="003415AA">
      <w:pPr>
        <w:rPr>
          <w:sz w:val="24"/>
        </w:rPr>
      </w:pPr>
      <w:r w:rsidRPr="003415AA">
        <w:rPr>
          <w:sz w:val="24"/>
        </w:rPr>
        <w:t>El usuario puede escoger el tipo de animación que desea para su gráfica. Existen las siguientes opciones: Ninguna, Ejes, Series y Todas.</w:t>
      </w:r>
    </w:p>
    <w:p w14:paraId="55028238" w14:textId="77777777" w:rsidR="003415AA" w:rsidRDefault="003415AA"/>
    <w:p w14:paraId="0AADA929" w14:textId="65FA6EBE" w:rsidR="00614CA3" w:rsidRPr="0019623C" w:rsidRDefault="003415AA" w:rsidP="003415AA">
      <w:pPr>
        <w:pStyle w:val="epgrafes"/>
        <w:numPr>
          <w:ilvl w:val="1"/>
          <w:numId w:val="2"/>
        </w:numPr>
        <w:spacing w:line="360" w:lineRule="auto"/>
        <w:rPr>
          <w:lang w:val="es-ES_tradnl"/>
        </w:rPr>
      </w:pPr>
      <w:bookmarkStart w:id="32" w:name="_Toc475363546"/>
      <w:r w:rsidRPr="0019623C">
        <w:rPr>
          <w:lang w:val="es-ES_tradnl"/>
        </w:rPr>
        <w:t>Temas</w:t>
      </w:r>
      <w:bookmarkEnd w:id="32"/>
    </w:p>
    <w:p w14:paraId="26A496DC" w14:textId="39D7B1E5" w:rsidR="003415AA" w:rsidRPr="003415AA" w:rsidRDefault="003415AA" w:rsidP="003415AA">
      <w:pPr>
        <w:rPr>
          <w:sz w:val="24"/>
        </w:rPr>
      </w:pPr>
      <w:r w:rsidRPr="003415AA">
        <w:rPr>
          <w:sz w:val="24"/>
        </w:rPr>
        <w:t xml:space="preserve">Los temas permiten que las interfaces sean más atractivas para el cliente, dándole la posibilidad de que las interfaces sean personalizadas creando un ambiente agradable </w:t>
      </w:r>
      <w:r w:rsidRPr="003415AA">
        <w:rPr>
          <w:sz w:val="24"/>
        </w:rPr>
        <w:lastRenderedPageBreak/>
        <w:t>de trabajo. Existen las siguientes opciones: Claro, Oscuro, Medio, Azul, Alto Contraste y QT.</w:t>
      </w:r>
    </w:p>
    <w:p w14:paraId="2F18C4EE" w14:textId="753D7F27" w:rsidR="003415AA" w:rsidRPr="0019623C" w:rsidRDefault="003415AA" w:rsidP="003415AA">
      <w:pPr>
        <w:pStyle w:val="epgrafes"/>
        <w:numPr>
          <w:ilvl w:val="1"/>
          <w:numId w:val="2"/>
        </w:numPr>
        <w:spacing w:line="360" w:lineRule="auto"/>
        <w:rPr>
          <w:lang w:val="es-ES_tradnl"/>
        </w:rPr>
      </w:pPr>
      <w:bookmarkStart w:id="33" w:name="_Toc475363547"/>
      <w:proofErr w:type="spellStart"/>
      <w:r w:rsidRPr="0019623C">
        <w:rPr>
          <w:lang w:val="es-ES_tradnl"/>
        </w:rPr>
        <w:t>Antialiasing</w:t>
      </w:r>
      <w:bookmarkEnd w:id="33"/>
      <w:proofErr w:type="spellEnd"/>
    </w:p>
    <w:p w14:paraId="2E9310D6" w14:textId="0940FE83" w:rsidR="003415AA" w:rsidRPr="009A65E3" w:rsidRDefault="003D0B59" w:rsidP="009A65E3">
      <w:pPr>
        <w:rPr>
          <w:sz w:val="24"/>
        </w:rPr>
      </w:pPr>
      <w:r w:rsidRPr="009A65E3">
        <w:rPr>
          <w:sz w:val="24"/>
        </w:rPr>
        <w:t xml:space="preserve">Se le llama </w:t>
      </w:r>
      <w:proofErr w:type="spellStart"/>
      <w:r w:rsidRPr="009A65E3">
        <w:rPr>
          <w:sz w:val="24"/>
        </w:rPr>
        <w:t>antialiasing</w:t>
      </w:r>
      <w:proofErr w:type="spellEnd"/>
      <w:r w:rsidRPr="009A65E3">
        <w:rPr>
          <w:sz w:val="24"/>
        </w:rPr>
        <w:t xml:space="preserve"> a los procesos que permiten minimizar el </w:t>
      </w:r>
      <w:hyperlink r:id="rId28" w:tooltip="Aliasing" w:history="1">
        <w:proofErr w:type="spellStart"/>
        <w:r w:rsidRPr="009A65E3">
          <w:rPr>
            <w:sz w:val="24"/>
          </w:rPr>
          <w:t>aliasing</w:t>
        </w:r>
        <w:proofErr w:type="spellEnd"/>
      </w:hyperlink>
      <w:r w:rsidRPr="009A65E3">
        <w:rPr>
          <w:sz w:val="24"/>
        </w:rPr>
        <w:t xml:space="preserve"> cuando se desea representar una señal de alta resolución en un sustrato de más baja resolución.</w:t>
      </w:r>
    </w:p>
    <w:p w14:paraId="433F307C" w14:textId="7FEC4874" w:rsidR="00614CA3" w:rsidRDefault="00614CA3"/>
    <w:p w14:paraId="1A37AE37" w14:textId="7D352033" w:rsidR="00614CA3" w:rsidRDefault="003D0B59">
      <w:pPr>
        <w:tabs>
          <w:tab w:val="left" w:pos="1395"/>
        </w:tabs>
      </w:pPr>
      <w:r w:rsidRPr="00C70CB3">
        <w:rPr>
          <w:rFonts w:cs="Arial"/>
          <w:noProof/>
          <w:sz w:val="48"/>
          <w:lang w:val="es-ES" w:eastAsia="es-ES"/>
        </w:rPr>
        <w:drawing>
          <wp:inline distT="0" distB="0" distL="0" distR="0" wp14:anchorId="7A21330B" wp14:editId="66B02A33">
            <wp:extent cx="4524375" cy="3390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7u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A3">
      <w:footerReference w:type="default" r:id="rId30"/>
      <w:footnotePr>
        <w:pos w:val="beneathText"/>
      </w:footnotePr>
      <w:pgSz w:w="12240" w:h="15840"/>
      <w:pgMar w:top="2155" w:right="1418" w:bottom="1134" w:left="1701" w:header="0" w:footer="340" w:gutter="0"/>
      <w:pgNumType w:start="1" w:chapStyle="1"/>
      <w:cols w:space="720"/>
      <w:docGrid w:linePitch="360" w:charSpace="409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Yamila" w:date="2017-02-20T14:06:00Z" w:initials="Y">
    <w:p w14:paraId="7DF86667" w14:textId="0C133A5C" w:rsidR="003D0B59" w:rsidRDefault="003D0B59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essssssssssssssss</w:t>
      </w:r>
      <w:proofErr w:type="spellEnd"/>
    </w:p>
    <w:p w14:paraId="31C5CB41" w14:textId="77777777" w:rsidR="003D0B59" w:rsidRDefault="003D0B59">
      <w:pPr>
        <w:pStyle w:val="Textocomentario"/>
      </w:pPr>
    </w:p>
  </w:comment>
  <w:comment w:id="23" w:author="Yamila" w:date="2017-02-20T13:38:00Z" w:initials="Y">
    <w:p w14:paraId="1D5D839F" w14:textId="77777777" w:rsidR="003D0B59" w:rsidRDefault="003D0B59">
      <w:pPr>
        <w:pStyle w:val="Textocomentario"/>
      </w:pPr>
      <w:r>
        <w:rPr>
          <w:rStyle w:val="Refdecomentario"/>
        </w:rPr>
        <w:annotationRef/>
      </w:r>
      <w:r>
        <w:t>Argumentar más</w:t>
      </w:r>
    </w:p>
    <w:p w14:paraId="278F3DDC" w14:textId="77777777" w:rsidR="003D0B59" w:rsidRDefault="003D0B59">
      <w:pPr>
        <w:pStyle w:val="Textocomentario"/>
      </w:pPr>
    </w:p>
  </w:comment>
  <w:comment w:id="25" w:author="Yamila" w:date="2017-02-20T13:43:00Z" w:initials="Y">
    <w:p w14:paraId="3D44E542" w14:textId="77777777" w:rsidR="003D0B59" w:rsidRDefault="003D0B59">
      <w:pPr>
        <w:pStyle w:val="Textocomentario"/>
      </w:pPr>
      <w:r>
        <w:rPr>
          <w:rStyle w:val="Refdecomentario"/>
        </w:rPr>
        <w:annotationRef/>
      </w:r>
      <w:r>
        <w:t>NO TENGO LA MAS REMOTA IDEAAAAAA</w:t>
      </w:r>
    </w:p>
  </w:comment>
  <w:comment w:id="28" w:author="Yamila" w:date="2017-02-20T13:43:00Z" w:initials="Y">
    <w:p w14:paraId="171BE1A2" w14:textId="77777777" w:rsidR="003D0B59" w:rsidRDefault="003D0B59">
      <w:pPr>
        <w:pStyle w:val="Textocomentario"/>
      </w:pPr>
      <w:r>
        <w:rPr>
          <w:rStyle w:val="Refdecomentario"/>
        </w:rPr>
        <w:annotationRef/>
      </w:r>
      <w:r>
        <w:t>Y DE ESTO MENOSSSSSSSSSSSSSSS</w:t>
      </w:r>
    </w:p>
  </w:comment>
  <w:comment w:id="29" w:author="Yamila" w:date="2017-02-22T14:54:00Z" w:initials="Y">
    <w:p w14:paraId="4071329F" w14:textId="4483C253" w:rsidR="0091671B" w:rsidRDefault="0091671B">
      <w:pPr>
        <w:pStyle w:val="Textocomentario"/>
      </w:pPr>
      <w:r>
        <w:rPr>
          <w:rStyle w:val="Refdecomentario"/>
        </w:rPr>
        <w:annotationRef/>
      </w:r>
      <w:r>
        <w:t xml:space="preserve">No sé </w:t>
      </w:r>
      <w:proofErr w:type="spellStart"/>
      <w:r>
        <w:t>que</w:t>
      </w:r>
      <w:proofErr w:type="spellEnd"/>
      <w:r>
        <w:t xml:space="preserve"> poner aquí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C5CB41" w15:done="0"/>
  <w15:commentEx w15:paraId="278F3DDC" w15:done="0"/>
  <w15:commentEx w15:paraId="3D44E542" w15:done="0"/>
  <w15:commentEx w15:paraId="171BE1A2" w15:done="0"/>
  <w15:commentEx w15:paraId="407132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68A0D" w14:textId="77777777" w:rsidR="00081084" w:rsidRDefault="00081084">
      <w:r>
        <w:separator/>
      </w:r>
    </w:p>
  </w:endnote>
  <w:endnote w:type="continuationSeparator" w:id="0">
    <w:p w14:paraId="01F34C07" w14:textId="77777777" w:rsidR="00081084" w:rsidRDefault="0008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D9948" w14:textId="77777777" w:rsidR="003D0B59" w:rsidRDefault="003D0B59">
    <w:pPr>
      <w:pStyle w:val="Piedepgina"/>
    </w:pPr>
    <w:r>
      <w:t>Manual de Usuario: Sistema de Procesamiento de Mareas.</w:t>
    </w:r>
  </w:p>
  <w:p w14:paraId="2E3E10C3" w14:textId="77777777" w:rsidR="003D0B59" w:rsidRDefault="003D0B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070CD" w14:textId="77777777" w:rsidR="003D0B59" w:rsidRDefault="003D0B59">
    <w:pPr>
      <w:pStyle w:val="Piedepgina"/>
      <w:jc w:val="right"/>
    </w:pPr>
    <w:r>
      <w:rPr>
        <w:rStyle w:val="Nmerodepgina"/>
        <w:sz w:val="24"/>
      </w:rPr>
      <w:fldChar w:fldCharType="begin"/>
    </w:r>
    <w:r>
      <w:rPr>
        <w:rStyle w:val="Nmerodepgina"/>
        <w:sz w:val="24"/>
      </w:rPr>
      <w:instrText xml:space="preserve"> PAGE </w:instrText>
    </w:r>
    <w:r>
      <w:rPr>
        <w:rStyle w:val="Nmerodepgina"/>
        <w:sz w:val="24"/>
      </w:rPr>
      <w:fldChar w:fldCharType="separate"/>
    </w:r>
    <w:r>
      <w:rPr>
        <w:rStyle w:val="Nmerodepgina"/>
        <w:noProof/>
        <w:sz w:val="24"/>
      </w:rPr>
      <w:t>1</w:t>
    </w:r>
    <w:r>
      <w:rPr>
        <w:rStyle w:val="Nmerodepgin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BAABC" w14:textId="77777777" w:rsidR="003D0B59" w:rsidRDefault="003D0B59" w:rsidP="00196AAD">
    <w:pPr>
      <w:pStyle w:val="Piedepgina"/>
    </w:pPr>
    <w:r>
      <w:t>Manual de Usuario: Sistema de Procesamiento de Mareas.</w:t>
    </w:r>
  </w:p>
  <w:p w14:paraId="7CA1A451" w14:textId="14718D3F" w:rsidR="003D0B59" w:rsidRDefault="003D0B59">
    <w:pPr>
      <w:pStyle w:val="Piedepgina"/>
    </w:pPr>
    <w:r>
      <w:t xml:space="preserve">                                                                                                                                                                                   </w:t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B397F" w:rsidRPr="006B397F">
      <w:rPr>
        <w:b/>
        <w:bCs/>
        <w:noProof/>
        <w:lang w:val="es-ES"/>
      </w:rPr>
      <w:t>13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B397F" w:rsidRPr="006B397F">
      <w:rPr>
        <w:b/>
        <w:bCs/>
        <w:noProof/>
        <w:lang w:val="es-ES"/>
      </w:rPr>
      <w:t>19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F56BA" w14:textId="77777777" w:rsidR="00081084" w:rsidRDefault="00081084">
      <w:r>
        <w:separator/>
      </w:r>
    </w:p>
  </w:footnote>
  <w:footnote w:type="continuationSeparator" w:id="0">
    <w:p w14:paraId="10D75222" w14:textId="77777777" w:rsidR="00081084" w:rsidRDefault="00081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80" w:type="dxa"/>
      <w:tblInd w:w="-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65"/>
      <w:gridCol w:w="5415"/>
    </w:tblGrid>
    <w:tr w:rsidR="003D0B59" w14:paraId="456F67B0" w14:textId="77777777">
      <w:trPr>
        <w:trHeight w:val="1358"/>
        <w:tblHeader/>
      </w:trPr>
      <w:tc>
        <w:tcPr>
          <w:tcW w:w="496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2F9B362" w14:textId="77777777" w:rsidR="003D0B59" w:rsidRDefault="003D0B59">
          <w:pPr>
            <w:pStyle w:val="TableContents"/>
          </w:pPr>
          <w:r>
            <w:t xml:space="preserve">                                                                                         </w:t>
          </w:r>
        </w:p>
        <w:p w14:paraId="2063A2E0" w14:textId="77777777" w:rsidR="003D0B59" w:rsidRDefault="003D0B59">
          <w:pPr>
            <w:pStyle w:val="TableContents"/>
            <w:rPr>
              <w:rFonts w:ascii="Berlin Sans FB" w:hAnsi="Berlin Sans FB"/>
              <w:sz w:val="48"/>
              <w:szCs w:val="48"/>
            </w:rPr>
          </w:pPr>
          <w:r>
            <w:rPr>
              <w:rFonts w:ascii="Berlin Sans FB" w:hAnsi="Berlin Sans FB"/>
              <w:sz w:val="48"/>
              <w:szCs w:val="48"/>
            </w:rPr>
            <w:t>Manual de usuario</w:t>
          </w:r>
        </w:p>
        <w:p w14:paraId="296C30E9" w14:textId="77777777" w:rsidR="003D0B59" w:rsidRDefault="003D0B59">
          <w:pPr>
            <w:pStyle w:val="TableContents"/>
          </w:pPr>
        </w:p>
      </w:tc>
      <w:tc>
        <w:tcPr>
          <w:tcW w:w="541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69D23B3" w14:textId="77777777" w:rsidR="003D0B59" w:rsidRDefault="003D0B59">
          <w:pPr>
            <w:pStyle w:val="TableContents"/>
          </w:pPr>
          <w:r>
            <w:rPr>
              <w:noProof/>
              <w:lang w:val="es-ES" w:eastAsia="es-ES"/>
            </w:rPr>
            <w:drawing>
              <wp:inline distT="0" distB="0" distL="0" distR="0" wp14:anchorId="1E78DA50" wp14:editId="1D5BE5D6">
                <wp:extent cx="3371850" cy="923925"/>
                <wp:effectExtent l="0" t="0" r="0" b="9525"/>
                <wp:docPr id="4" name="Imagen 4" descr="C:\Users\mariorg\Desktop\object696165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iorg\Desktop\object6961654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E9A6B9" w14:textId="77777777" w:rsidR="003D0B59" w:rsidRDefault="003D0B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744A5C"/>
    <w:multiLevelType w:val="multilevel"/>
    <w:tmpl w:val="D8B2E6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B717F5"/>
    <w:multiLevelType w:val="multilevel"/>
    <w:tmpl w:val="E02CB6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D7039B7"/>
    <w:multiLevelType w:val="hybridMultilevel"/>
    <w:tmpl w:val="27A2CF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71E22"/>
    <w:multiLevelType w:val="hybridMultilevel"/>
    <w:tmpl w:val="AC70B4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87B5C"/>
    <w:multiLevelType w:val="multilevel"/>
    <w:tmpl w:val="A8F07D5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F7337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496071"/>
    <w:multiLevelType w:val="multilevel"/>
    <w:tmpl w:val="5782767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8">
    <w:nsid w:val="31776821"/>
    <w:multiLevelType w:val="hybridMultilevel"/>
    <w:tmpl w:val="1ADCE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3722"/>
    <w:multiLevelType w:val="hybridMultilevel"/>
    <w:tmpl w:val="D59C5B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137BC5"/>
    <w:multiLevelType w:val="multilevel"/>
    <w:tmpl w:val="0E7639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61A1EC4"/>
    <w:multiLevelType w:val="multilevel"/>
    <w:tmpl w:val="FB78F3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6974188"/>
    <w:multiLevelType w:val="hybridMultilevel"/>
    <w:tmpl w:val="777099CE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3E2CD2"/>
    <w:multiLevelType w:val="multilevel"/>
    <w:tmpl w:val="0E7639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60C4B38"/>
    <w:multiLevelType w:val="multilevel"/>
    <w:tmpl w:val="FB78F3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34520EF"/>
    <w:multiLevelType w:val="multilevel"/>
    <w:tmpl w:val="40042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3BA2EBC"/>
    <w:multiLevelType w:val="multilevel"/>
    <w:tmpl w:val="E02CB6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4462B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412A04"/>
    <w:multiLevelType w:val="multilevel"/>
    <w:tmpl w:val="220437A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6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18"/>
  </w:num>
  <w:num w:numId="13">
    <w:abstractNumId w:val="10"/>
  </w:num>
  <w:num w:numId="14">
    <w:abstractNumId w:val="9"/>
  </w:num>
  <w:num w:numId="15">
    <w:abstractNumId w:val="2"/>
  </w:num>
  <w:num w:numId="16">
    <w:abstractNumId w:val="13"/>
  </w:num>
  <w:num w:numId="17">
    <w:abstractNumId w:val="14"/>
  </w:num>
  <w:num w:numId="18">
    <w:abstractNumId w:val="17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mila">
    <w15:presenceInfo w15:providerId="None" w15:userId="Yam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A3"/>
    <w:rsid w:val="00003222"/>
    <w:rsid w:val="00061D99"/>
    <w:rsid w:val="00070390"/>
    <w:rsid w:val="00081084"/>
    <w:rsid w:val="000C3F45"/>
    <w:rsid w:val="000D5F37"/>
    <w:rsid w:val="00155243"/>
    <w:rsid w:val="00172AAE"/>
    <w:rsid w:val="0019623C"/>
    <w:rsid w:val="00196AAD"/>
    <w:rsid w:val="0027765A"/>
    <w:rsid w:val="00336C2A"/>
    <w:rsid w:val="003415AA"/>
    <w:rsid w:val="0036114D"/>
    <w:rsid w:val="003804FA"/>
    <w:rsid w:val="003B1783"/>
    <w:rsid w:val="003D0B59"/>
    <w:rsid w:val="004272A3"/>
    <w:rsid w:val="0045023E"/>
    <w:rsid w:val="004B0CC9"/>
    <w:rsid w:val="004B2724"/>
    <w:rsid w:val="004B4566"/>
    <w:rsid w:val="004C3967"/>
    <w:rsid w:val="00533188"/>
    <w:rsid w:val="00566A1E"/>
    <w:rsid w:val="00574061"/>
    <w:rsid w:val="005A5E24"/>
    <w:rsid w:val="005C5C87"/>
    <w:rsid w:val="00614CA3"/>
    <w:rsid w:val="006352C0"/>
    <w:rsid w:val="006B397F"/>
    <w:rsid w:val="006E3C7E"/>
    <w:rsid w:val="007073F5"/>
    <w:rsid w:val="00716A40"/>
    <w:rsid w:val="007418B8"/>
    <w:rsid w:val="007B7CCE"/>
    <w:rsid w:val="007F379C"/>
    <w:rsid w:val="0080630E"/>
    <w:rsid w:val="008D64D5"/>
    <w:rsid w:val="0091671B"/>
    <w:rsid w:val="0092301D"/>
    <w:rsid w:val="009A0EB3"/>
    <w:rsid w:val="009A65E3"/>
    <w:rsid w:val="009B69A7"/>
    <w:rsid w:val="00AD3711"/>
    <w:rsid w:val="00B44A70"/>
    <w:rsid w:val="00B51579"/>
    <w:rsid w:val="00BC5544"/>
    <w:rsid w:val="00C1022F"/>
    <w:rsid w:val="00C33CAB"/>
    <w:rsid w:val="00D81E50"/>
    <w:rsid w:val="00D93135"/>
    <w:rsid w:val="00DF5347"/>
    <w:rsid w:val="00E40A1F"/>
    <w:rsid w:val="00E419A9"/>
    <w:rsid w:val="00E428E6"/>
    <w:rsid w:val="00EF3D32"/>
    <w:rsid w:val="00FB20A5"/>
    <w:rsid w:val="00F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D141D"/>
  <w15:chartTrackingRefBased/>
  <w15:docId w15:val="{DB7B61C3-C1FD-4BCF-A694-090452EA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/>
      <w:sz w:val="22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Verdana" w:eastAsia="Times New Roman" w:hAnsi="Verdana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Verdana" w:eastAsia="Times New Roman" w:hAnsi="Verdana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DefaultParagraphFont1">
    <w:name w:val="Default Paragraph Font1"/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DefaultParagraphFont1"/>
  </w:style>
  <w:style w:type="character" w:customStyle="1" w:styleId="NumberingSymbols">
    <w:name w:val="Numbering Symbols"/>
  </w:style>
  <w:style w:type="character" w:customStyle="1" w:styleId="RTFNum21">
    <w:name w:val="RTF_Num 2 1"/>
    <w:rPr>
      <w:rFonts w:ascii="Symbol" w:hAnsi="Symbol"/>
    </w:rPr>
  </w:style>
  <w:style w:type="character" w:customStyle="1" w:styleId="RTFNum31">
    <w:name w:val="RTF_Num 3 1"/>
    <w:rPr>
      <w:rFonts w:ascii="Symbol" w:hAnsi="Symbol"/>
    </w:rPr>
  </w:style>
  <w:style w:type="character" w:customStyle="1" w:styleId="CarCar">
    <w:name w:val="Car Car"/>
    <w:rPr>
      <w:rFonts w:ascii="Tahoma" w:hAnsi="Tahoma" w:cs="Tahoma"/>
      <w:sz w:val="16"/>
      <w:szCs w:val="16"/>
      <w:lang w:val="es-ES_tradnl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ascii="Helvetica" w:eastAsia="HG Mincho Light J" w:hAnsi="Helvetica" w:cs="Tahoma"/>
      <w:sz w:val="28"/>
      <w:szCs w:val="28"/>
    </w:rPr>
  </w:style>
  <w:style w:type="paragraph" w:styleId="Textoindependiente">
    <w:name w:val="Body Text"/>
    <w:basedOn w:val="Normal"/>
    <w:link w:val="TextoindependienteCar"/>
  </w:style>
  <w:style w:type="paragraph" w:styleId="Lista">
    <w:name w:val="List"/>
    <w:basedOn w:val="Textoindependiente"/>
    <w:rPr>
      <w:rFonts w:ascii="Times" w:hAnsi="Times" w:cs="Tahoma"/>
    </w:rPr>
  </w:style>
  <w:style w:type="paragraph" w:customStyle="1" w:styleId="Caption1">
    <w:name w:val="Caption1"/>
    <w:basedOn w:val="Normal"/>
    <w:pPr>
      <w:suppressLineNumbers/>
      <w:spacing w:before="120"/>
    </w:pPr>
    <w:rPr>
      <w:rFonts w:ascii="Times" w:hAnsi="Times"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  <w:spacing w:after="0" w:line="100" w:lineRule="atLeast"/>
    </w:pPr>
    <w:rPr>
      <w:b/>
      <w:caps/>
      <w:color w:val="000080"/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  <w:spacing w:before="60" w:line="100" w:lineRule="atLeast"/>
    </w:pPr>
    <w:rPr>
      <w:sz w:val="16"/>
    </w:rPr>
  </w:style>
  <w:style w:type="paragraph" w:customStyle="1" w:styleId="tt">
    <w:name w:val="tt"/>
    <w:basedOn w:val="Normal"/>
    <w:pPr>
      <w:spacing w:line="100" w:lineRule="atLeast"/>
    </w:pPr>
    <w:rPr>
      <w:sz w:val="14"/>
      <w:szCs w:val="14"/>
    </w:rPr>
  </w:style>
  <w:style w:type="paragraph" w:customStyle="1" w:styleId="Nombres">
    <w:name w:val="Nombres"/>
    <w:basedOn w:val="Normal"/>
    <w:pPr>
      <w:spacing w:after="60" w:line="100" w:lineRule="atLeast"/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">
    <w:name w:val="Table"/>
    <w:basedOn w:val="Nombres"/>
    <w:pPr>
      <w:spacing w:before="120" w:after="120"/>
      <w:ind w:left="115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ind w:left="115"/>
      <w:textAlignment w:val="center"/>
    </w:pPr>
    <w:rPr>
      <w:b/>
      <w:bCs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Prrafodelista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hAnsi="Calibri"/>
      <w:szCs w:val="22"/>
      <w:lang w:eastAsia="es-ES_tradnl"/>
    </w:rPr>
  </w:style>
  <w:style w:type="paragraph" w:styleId="NormalWeb">
    <w:name w:val="Normal (Web)"/>
    <w:basedOn w:val="Normal"/>
    <w:link w:val="NormalWebCar"/>
    <w:uiPriority w:val="99"/>
    <w:pPr>
      <w:suppressAutoHyphens w:val="0"/>
      <w:spacing w:before="280" w:after="119" w:line="240" w:lineRule="auto"/>
    </w:pPr>
    <w:rPr>
      <w:rFonts w:ascii="Times New Roman" w:hAnsi="Times New Roman"/>
      <w:sz w:val="24"/>
      <w:lang w:val="es-ES"/>
    </w:rPr>
  </w:style>
  <w:style w:type="character" w:customStyle="1" w:styleId="TextoindependienteCar">
    <w:name w:val="Texto independiente Car"/>
    <w:link w:val="Textoindependiente"/>
    <w:rPr>
      <w:rFonts w:ascii="Arial" w:hAnsi="Arial"/>
      <w:szCs w:val="24"/>
      <w:lang w:eastAsia="ar-SA"/>
    </w:rPr>
  </w:style>
  <w:style w:type="paragraph" w:customStyle="1" w:styleId="Tabla">
    <w:name w:val="Tabla"/>
    <w:basedOn w:val="Nombres"/>
    <w:pPr>
      <w:spacing w:before="120" w:after="120"/>
      <w:ind w:left="115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Cita1">
    <w:name w:val="Cita1"/>
    <w:basedOn w:val="Fuentedeprrafopredeter"/>
  </w:style>
  <w:style w:type="paragraph" w:customStyle="1" w:styleId="Grande">
    <w:name w:val="Grande"/>
    <w:basedOn w:val="NormalWeb"/>
    <w:link w:val="GrandeCar"/>
    <w:qFormat/>
    <w:rPr>
      <w:rFonts w:ascii="Arial" w:hAnsi="Arial"/>
      <w:b/>
      <w:sz w:val="28"/>
    </w:rPr>
  </w:style>
  <w:style w:type="paragraph" w:customStyle="1" w:styleId="epgrafes">
    <w:name w:val="epígrafes"/>
    <w:basedOn w:val="NormalWeb"/>
    <w:link w:val="epgrafesCar"/>
    <w:qFormat/>
    <w:rPr>
      <w:rFonts w:ascii="Arial" w:hAnsi="Arial"/>
      <w:b/>
    </w:rPr>
  </w:style>
  <w:style w:type="character" w:customStyle="1" w:styleId="NormalWebCar">
    <w:name w:val="Normal (Web) Car"/>
    <w:basedOn w:val="Fuentedeprrafopredeter"/>
    <w:link w:val="NormalWeb"/>
    <w:uiPriority w:val="99"/>
    <w:rPr>
      <w:sz w:val="24"/>
      <w:szCs w:val="24"/>
      <w:lang w:eastAsia="ar-SA"/>
    </w:rPr>
  </w:style>
  <w:style w:type="character" w:customStyle="1" w:styleId="GrandeCar">
    <w:name w:val="Grande Car"/>
    <w:basedOn w:val="NormalWebCar"/>
    <w:link w:val="Grande"/>
    <w:rPr>
      <w:rFonts w:ascii="Arial" w:hAnsi="Arial"/>
      <w:b/>
      <w:sz w:val="28"/>
      <w:szCs w:val="24"/>
      <w:lang w:eastAsia="ar-SA"/>
    </w:rPr>
  </w:style>
  <w:style w:type="character" w:customStyle="1" w:styleId="term">
    <w:name w:val="term"/>
    <w:basedOn w:val="Fuentedeprrafopredeter"/>
  </w:style>
  <w:style w:type="character" w:customStyle="1" w:styleId="epgrafesCar">
    <w:name w:val="epígrafes Car"/>
    <w:basedOn w:val="NormalWebCar"/>
    <w:link w:val="epgrafes"/>
    <w:rPr>
      <w:rFonts w:ascii="Arial" w:hAnsi="Arial"/>
      <w:b/>
      <w:sz w:val="24"/>
      <w:szCs w:val="24"/>
      <w:lang w:eastAsia="ar-SA"/>
    </w:rPr>
  </w:style>
  <w:style w:type="character" w:customStyle="1" w:styleId="Cita2">
    <w:name w:val="Cita2"/>
    <w:basedOn w:val="Fuentedeprrafopredeter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CdigoHTML">
    <w:name w:val="HTML Code"/>
    <w:basedOn w:val="Fuentedeprrafopredeter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pPr>
      <w:keepLines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/>
      <w:sz w:val="16"/>
      <w:szCs w:val="24"/>
      <w:lang w:val="es-ES_tradnl" w:eastAsia="ar-SA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extonotaalfinal">
    <w:name w:val="endnote text"/>
    <w:basedOn w:val="Normal"/>
    <w:link w:val="TextonotaalfinalCar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Pr>
      <w:rFonts w:ascii="Arial" w:hAnsi="Arial"/>
      <w:lang w:val="es-ES_tradnl" w:eastAsia="ar-SA"/>
    </w:rPr>
  </w:style>
  <w:style w:type="character" w:styleId="Refdenotaalfinal">
    <w:name w:val="endnote reference"/>
    <w:basedOn w:val="Fuentedeprrafopredeter"/>
    <w:rPr>
      <w:vertAlign w:val="superscript"/>
    </w:rPr>
  </w:style>
  <w:style w:type="character" w:customStyle="1" w:styleId="guilabel">
    <w:name w:val="guilabel"/>
    <w:basedOn w:val="Fuentedeprrafopredeter"/>
  </w:style>
  <w:style w:type="character" w:customStyle="1" w:styleId="Cita3">
    <w:name w:val="Cita3"/>
    <w:basedOn w:val="Fuentedeprrafopredeter"/>
  </w:style>
  <w:style w:type="paragraph" w:customStyle="1" w:styleId="Puesto1">
    <w:name w:val="Puesto1"/>
    <w:basedOn w:val="Normal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  <w:spacing w:after="160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Pr>
      <w:rFonts w:ascii="Arial" w:eastAsiaTheme="minorEastAsia" w:hAnsi="Arial" w:cstheme="minorBidi"/>
      <w:b/>
      <w:color w:val="5A5A5A" w:themeColor="text1" w:themeTint="A5"/>
      <w:spacing w:val="15"/>
      <w:sz w:val="22"/>
      <w:szCs w:val="22"/>
      <w:lang w:val="es-ES_tradnl" w:eastAsia="ar-SA"/>
    </w:rPr>
  </w:style>
  <w:style w:type="character" w:styleId="Hipervnculovisitado">
    <w:name w:val="FollowedHyperlink"/>
    <w:basedOn w:val="Fuentedeprrafopredeter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nhideWhenUsed/>
    <w:qFormat/>
    <w:rsid w:val="006E3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rsid w:val="00FE7D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7D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E7DF9"/>
    <w:rPr>
      <w:rFonts w:ascii="Arial" w:hAnsi="Arial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7D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E7DF9"/>
    <w:rPr>
      <w:rFonts w:ascii="Arial" w:hAnsi="Arial"/>
      <w:b/>
      <w:bCs/>
      <w:lang w:val="es-ES_tradnl" w:eastAsia="ar-SA"/>
    </w:rPr>
  </w:style>
  <w:style w:type="character" w:customStyle="1" w:styleId="Heading2Char">
    <w:name w:val="Heading 2 Char"/>
    <w:rsid w:val="003D0B59"/>
    <w:rPr>
      <w:rFonts w:ascii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1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050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111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omments" Target="comments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es.wikipedia.org/wiki/Aliasin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243A-8AD8-4804-A2E8-08FE1F23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19</Pages>
  <Words>2107</Words>
  <Characters>11589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Exportacion</vt:lpstr>
      <vt:lpstr>Exportacion</vt:lpstr>
    </vt:vector>
  </TitlesOfParts>
  <Company>Geocuba, Estudios Marinos</Company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Exportacion</dc:title>
  <dc:subject/>
  <dc:creator>Kariné Ramos</dc:creator>
  <cp:keywords/>
  <dc:description/>
  <cp:lastModifiedBy>Yamila</cp:lastModifiedBy>
  <cp:revision>22</cp:revision>
  <cp:lastPrinted>2009-09-11T07:32:00Z</cp:lastPrinted>
  <dcterms:created xsi:type="dcterms:W3CDTF">2017-01-06T09:19:00Z</dcterms:created>
  <dcterms:modified xsi:type="dcterms:W3CDTF">2017-02-22T14:10:00Z</dcterms:modified>
</cp:coreProperties>
</file>