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186" w:rsidRPr="00E60216" w:rsidRDefault="00B253D3" w:rsidP="006078D4">
      <w:pPr>
        <w:pStyle w:val="Articletitle"/>
      </w:pPr>
      <w:r w:rsidRPr="00E60216">
        <w:fldChar w:fldCharType="begin"/>
      </w:r>
      <w:r w:rsidRPr="00E60216">
        <w:instrText xml:space="preserve"> MACROBUTTON MTEditEquationSection2 </w:instrText>
      </w:r>
      <w:r w:rsidRPr="00E60216">
        <w:rPr>
          <w:rStyle w:val="MTEquationSection"/>
        </w:rPr>
        <w:instrText>Equation Chapter 1 Section 1</w:instrText>
      </w:r>
      <w:r w:rsidRPr="00E60216">
        <w:fldChar w:fldCharType="begin"/>
      </w:r>
      <w:r w:rsidRPr="00E60216">
        <w:instrText xml:space="preserve"> SEQ MTEqn \r \h \* MERGEFORMAT </w:instrText>
      </w:r>
      <w:r w:rsidRPr="00E60216">
        <w:fldChar w:fldCharType="end"/>
      </w:r>
      <w:r w:rsidRPr="00E60216">
        <w:fldChar w:fldCharType="begin"/>
      </w:r>
      <w:r w:rsidRPr="00E60216">
        <w:instrText xml:space="preserve"> SEQ MTSec \r 1 \h \* MERGEFORMAT </w:instrText>
      </w:r>
      <w:r w:rsidRPr="00E60216">
        <w:fldChar w:fldCharType="end"/>
      </w:r>
      <w:r w:rsidRPr="00E60216">
        <w:fldChar w:fldCharType="begin"/>
      </w:r>
      <w:r w:rsidRPr="00E60216">
        <w:instrText xml:space="preserve"> SEQ MTChap \r 1 \h \* MERGEFORMAT </w:instrText>
      </w:r>
      <w:r w:rsidRPr="00E60216">
        <w:fldChar w:fldCharType="end"/>
      </w:r>
      <w:r w:rsidRPr="00E60216">
        <w:fldChar w:fldCharType="end"/>
      </w:r>
      <w:r w:rsidR="00B71781" w:rsidRPr="006078D4">
        <w:t>Discharge Pathways and Readmission Risk</w:t>
      </w:r>
    </w:p>
    <w:p w:rsidR="00C245E4" w:rsidRDefault="00C245E4" w:rsidP="00C245E4">
      <w:pPr>
        <w:pStyle w:val="Authornames"/>
      </w:pPr>
      <w:r>
        <w:t>Robert P. Yerex, Ph.D</w:t>
      </w:r>
    </w:p>
    <w:p w:rsidR="00C245E4" w:rsidRPr="00B63913" w:rsidRDefault="00AE40BE" w:rsidP="00C245E4">
      <w:r>
        <w:t>June</w:t>
      </w:r>
      <w:r w:rsidR="00C245E4">
        <w:t>, 2015</w:t>
      </w:r>
    </w:p>
    <w:p w:rsidR="007E0A49" w:rsidRPr="006078D4" w:rsidRDefault="007E0A49" w:rsidP="006078D4">
      <w:pPr>
        <w:pStyle w:val="Affiliation"/>
      </w:pPr>
      <w:r w:rsidRPr="006078D4">
        <w:t>UVA Medical Center Accountable Care Organization</w:t>
      </w:r>
    </w:p>
    <w:p w:rsidR="007E0A49" w:rsidRDefault="00301E7E" w:rsidP="006078D4">
      <w:r>
        <w:pict>
          <v:rect id="_x0000_i1025" style="width:468pt;height:1pt" o:hralign="center" o:hrstd="t" o:hrnoshade="t" o:hr="t" fillcolor="black [3213]" stroked="f"/>
        </w:pict>
      </w:r>
    </w:p>
    <w:p w:rsidR="00B71781" w:rsidRPr="006078D4" w:rsidRDefault="00E60216" w:rsidP="006078D4">
      <w:r w:rsidRPr="006078D4">
        <w:rPr>
          <w:b/>
        </w:rPr>
        <w:t>Objectives</w:t>
      </w:r>
      <w:r w:rsidR="00F21930">
        <w:t>:</w:t>
      </w:r>
      <w:r w:rsidRPr="006078D4">
        <w:t xml:space="preserve"> To (1) identify the various post discharge pathways experienced by patients; (2) enumerator those pathways for encoding into statistical learning</w:t>
      </w:r>
      <w:r w:rsidR="006078D4" w:rsidRPr="006078D4">
        <w:t xml:space="preserve"> algorithms, (3) quantify differences in risk for 30 day readmission between pathways at the facility type level</w:t>
      </w:r>
      <w:r w:rsidR="00AF2B2A">
        <w:t>, specifically for Skilled Nursing Facilities (SNF).</w:t>
      </w:r>
    </w:p>
    <w:p w:rsidR="006078D4" w:rsidRDefault="006078D4" w:rsidP="006078D4">
      <w:r w:rsidRPr="00F932AB">
        <w:rPr>
          <w:b/>
        </w:rPr>
        <w:t>Data Sources</w:t>
      </w:r>
      <w:r w:rsidR="00F21930">
        <w:rPr>
          <w:b/>
        </w:rPr>
        <w:t>:</w:t>
      </w:r>
      <w:r w:rsidR="00F932AB">
        <w:rPr>
          <w:b/>
        </w:rPr>
        <w:t xml:space="preserve"> </w:t>
      </w:r>
      <w:r w:rsidR="00F932AB" w:rsidRPr="00F932AB">
        <w:t>Claim and Claim Line Feed (CCLF) files provided by the Centers for Medicare &amp; Medicaid Services (CMS)</w:t>
      </w:r>
      <w:r w:rsidR="00F932AB">
        <w:t>.</w:t>
      </w:r>
    </w:p>
    <w:p w:rsidR="001A6C1D" w:rsidRDefault="00F675CF" w:rsidP="006078D4">
      <w:r>
        <w:rPr>
          <w:b/>
        </w:rPr>
        <w:t>Analysis Model</w:t>
      </w:r>
      <w:r w:rsidR="00F21930">
        <w:rPr>
          <w:b/>
        </w:rPr>
        <w:t xml:space="preserve">: </w:t>
      </w:r>
      <w:r w:rsidR="00BE3910" w:rsidRPr="00BE3910">
        <w:t xml:space="preserve">Logistic regression was used to </w:t>
      </w:r>
      <w:r w:rsidR="00BE3910">
        <w:t>test the impact of a number of demographic and health condition variables as well as several variables created to describe the post discharge transition path.</w:t>
      </w:r>
    </w:p>
    <w:p w:rsidR="001A6C1D" w:rsidRPr="004B5744" w:rsidRDefault="001A6C1D" w:rsidP="006078D4">
      <w:pPr>
        <w:rPr>
          <w:color w:val="FF0000"/>
        </w:rPr>
      </w:pPr>
      <w:r w:rsidRPr="00DB6E0E">
        <w:rPr>
          <w:b/>
        </w:rPr>
        <w:t>Principal Findings</w:t>
      </w:r>
      <w:r w:rsidR="00F21930">
        <w:rPr>
          <w:b/>
        </w:rPr>
        <w:t xml:space="preserve">: </w:t>
      </w:r>
      <w:r w:rsidR="00BE3910" w:rsidRPr="002756F2">
        <w:t>Age, race, gender, admission type, and Charlson scores all had statistically significant impacts on the probability of readmission within 30 days. Of the transition path variables tested, only the presence of a</w:t>
      </w:r>
      <w:r w:rsidR="002756F2">
        <w:t xml:space="preserve"> Skilled Nursing Facility </w:t>
      </w:r>
      <w:r w:rsidR="00BE3910" w:rsidRPr="002756F2">
        <w:t>(</w:t>
      </w:r>
      <w:r w:rsidR="002756F2">
        <w:t>SNF</w:t>
      </w:r>
      <w:r w:rsidR="00BE3910" w:rsidRPr="002756F2">
        <w:t xml:space="preserve">) </w:t>
      </w:r>
      <w:r w:rsidR="002756F2">
        <w:t>was</w:t>
      </w:r>
      <w:r w:rsidR="00BE3910" w:rsidRPr="002756F2">
        <w:t xml:space="preserve"> statistically significant </w:t>
      </w:r>
      <w:r w:rsidR="002756F2">
        <w:t xml:space="preserve">with regards to </w:t>
      </w:r>
      <w:r w:rsidR="00BE3910" w:rsidRPr="002756F2">
        <w:t>probability of 30 day readmission for patients who transitioned through them.</w:t>
      </w:r>
      <w:r w:rsidR="002756F2" w:rsidRPr="002756F2">
        <w:t xml:space="preserve"> The effect size can be interpreted as patients with an SNF on their discharge pathway being 0.97% more likely to be readmitted. It is critical to note that this is not a cause and effect relationship, rather patients routed through an SNF have a higher CharlsonScore, and as previously shown, a higher CharlsonScore has a very significant relationship to likelihood of readmission. </w:t>
      </w:r>
      <w:r w:rsidR="002756F2">
        <w:t xml:space="preserve">  </w:t>
      </w:r>
    </w:p>
    <w:p w:rsidR="001A6C1D" w:rsidRDefault="00301E7E" w:rsidP="006078D4">
      <w:r>
        <w:pict>
          <v:rect id="_x0000_i1026" style="width:468pt;height:1pt" o:hralign="center" o:hrstd="t" o:hrnoshade="t" o:hr="t" fillcolor="black [3213]" stroked="f"/>
        </w:pict>
      </w:r>
    </w:p>
    <w:p w:rsidR="00C10A82" w:rsidRPr="00BD5375" w:rsidRDefault="00C10A82" w:rsidP="00BD5375">
      <w:pPr>
        <w:pStyle w:val="Heading1"/>
      </w:pPr>
      <w:r w:rsidRPr="00BD5375">
        <w:t>Background</w:t>
      </w:r>
    </w:p>
    <w:p w:rsidR="00C10A82" w:rsidRPr="00826BFA" w:rsidRDefault="00C404E5" w:rsidP="00BD5375">
      <w:pPr>
        <w:pStyle w:val="Newparagraph"/>
      </w:pPr>
      <w:r w:rsidRPr="00826BFA">
        <w:t xml:space="preserve">At the time of discharge, a patient may be transferred to a number of different types of health care facilities or may, </w:t>
      </w:r>
      <w:r w:rsidRPr="00BD5375">
        <w:t>ideally</w:t>
      </w:r>
      <w:r w:rsidRPr="00826BFA">
        <w:t xml:space="preserve">, go home. The number of transitions through which a patient goes has </w:t>
      </w:r>
      <w:r w:rsidRPr="00BD5375">
        <w:t>been</w:t>
      </w:r>
      <w:r w:rsidRPr="00826BFA">
        <w:t xml:space="preserve"> shown to have a measureable </w:t>
      </w:r>
      <w:r w:rsidR="00C10A82" w:rsidRPr="00826BFA">
        <w:t>impact the quality of patient care</w:t>
      </w:r>
      <w:r w:rsidRPr="00826BFA">
        <w:t xml:space="preserve"> </w:t>
      </w:r>
      <w:r w:rsidRPr="00826BFA">
        <w:fldChar w:fldCharType="begin"/>
      </w:r>
      <w:r w:rsidR="00F9501B">
        <w:instrText xml:space="preserve"> ADDIN ZOTERO_ITEM CSL_CITATION {"citationID":"13juqr8qap","properties":{"formattedCitation":"[1]","plainCitation":"[1]"},"citationItems":[{"id":774,"uris":["http://zotero.org/users/1980127/items/95N837RP"],"uri":["http://zotero.org/users/1980127/items/95N837RP"],"itemData":{"id":774,"type":"article-journal","title":"Posthospital Care Transitions: Patterns, Complications, and Risk Identification","container-title":"Health Services Research","page":"1449-1466","volume":"39","issue":"5","source":"Wiley Online Library","abstract":"Objectives.  To (1) describe patterns of posthospital care transitions; (2) characterize these patterns as uncomplicated or complicated; (3) identify those at greatest risk for complicated transitions. Data Sources/Study Setting.  The Medicare Current Beneficiary Survey was used to identify beneficiaries aged 65 and older who were discharged from an acute care hospital in 1997–1998. Study Design.  Patterns of posthospital transfers were described over a 30-day time period following initial hospital discharge. Uncomplicated posthospital care patterns were defined as a sequence of transfers from higher-to lower-intensity care environments without recidivism, while complicated posthospital care patterns were defined as the opposite sequence of events. Indices were developed to identify patients at risk for complicated transitions. Principal Findings.  Forty-six distinct types of care patterns were observed during the 30 days following hospital discharge. Among these patterns, 444 episodes (61.2 percent) were limited to a single transfer, 130 episodes (17.9 percent) included two transfers, 62 episodes (8.5 percent) involved three transfers, and 31 episodes (4.3 percent) involved four or more transfers. Fifty-nine episodes (8.1 percent) resulted in death. Between 13.4 percent and 25.0 percent of posthospital care patterns in the 1998 sample were classified as complicated. The area under the receiver operating curve was 0.771 for a predictive index that utilized administrative data and 0.833 for an index that used a combination of administrative and self-reported data. Conclusions.  Posthospital care transitions are common among Medicare beneficiaries and patterns of care vary greatly. A significant number of beneficiaries experienced complicated care transitions—a finding that has important implications for both patient safety and cost-containment efforts. Patients at risk for complicated care patterns can be identified using data available at the time of hospital discharge.","DOI":"10.1111/j.1475-6773.2004.00298.x","ISSN":"1475-6773","shortTitle":"Posthospital Care Transitions","language":"en","author":[{"family":"Coleman","given":"Eric A."},{"family":"Min","given":"Sung-joon"},{"family":"Chomiak","given":"Alyssa"},{"family":"Kramer","given":"Andrew M."}],"issued":{"date-parts":[["2004",10,1]]},"accessed":{"date-parts":[["2014",9,18]]}}}],"schema":"https://github.com/citation-style-language/schema/raw/master/csl-citation.json"} </w:instrText>
      </w:r>
      <w:r w:rsidRPr="00826BFA">
        <w:fldChar w:fldCharType="separate"/>
      </w:r>
      <w:r w:rsidRPr="00826BFA">
        <w:t>[1]</w:t>
      </w:r>
      <w:r w:rsidRPr="00826BFA">
        <w:fldChar w:fldCharType="end"/>
      </w:r>
      <w:r w:rsidRPr="00826BFA">
        <w:t>. Information as to the relationship between the length, complexity, and pathway of post discharge transitions and the risk of readmission within 30 days can be used in making decisions and providing follow-up care to at risk patients in an attempt to reduce the readmission rate.</w:t>
      </w:r>
    </w:p>
    <w:p w:rsidR="00C404E5" w:rsidRDefault="00617E3D" w:rsidP="00BD5375">
      <w:pPr>
        <w:pStyle w:val="Heading1"/>
      </w:pPr>
      <w:r>
        <w:t>Data</w:t>
      </w:r>
    </w:p>
    <w:p w:rsidR="00617E3D" w:rsidRPr="00B6300E" w:rsidRDefault="00617E3D" w:rsidP="00B6300E">
      <w:pPr>
        <w:pStyle w:val="Newparagraph"/>
      </w:pPr>
      <w:r w:rsidRPr="00B6300E">
        <w:t>The data used for in this study were extracted from the Claim and Claim Line Feed (CCLF) files provided by the Centers for Medicare &amp; Medicaid Services (CMS), to participating Accou</w:t>
      </w:r>
      <w:r w:rsidR="00F675CF" w:rsidRPr="00B6300E">
        <w:t xml:space="preserve">ntable Care Organization (ACO) </w:t>
      </w:r>
      <w:r w:rsidR="00F675CF" w:rsidRPr="00B6300E">
        <w:fldChar w:fldCharType="begin"/>
      </w:r>
      <w:r w:rsidR="00F9501B">
        <w:instrText xml:space="preserve"> ADDIN ZOTERO_ITEM CSL_CITATION {"citationID":"2bag844477","properties":{"formattedCitation":"[2]","plainCitation":"[2]"},"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(IP)","language":"English","author":[{"family":"Northrup Grumman Corporation Information Systems","given":""}],"issued":{"date-parts":[["2013",7,29]]}}}],"schema":"https://github.com/citation-style-language/schema/raw/master/csl-citation.json"} </w:instrText>
      </w:r>
      <w:r w:rsidR="00F675CF" w:rsidRPr="00B6300E">
        <w:fldChar w:fldCharType="separate"/>
      </w:r>
      <w:r w:rsidR="00F675CF" w:rsidRPr="00B6300E">
        <w:t>[2]</w:t>
      </w:r>
      <w:r w:rsidR="00F675CF" w:rsidRPr="00B6300E">
        <w:fldChar w:fldCharType="end"/>
      </w:r>
      <w:r w:rsidRPr="00B6300E">
        <w:t>. Because they are transaction oriented, considerable data manipulation was required in order to transform the CCLF records into a set of event history records each patient describing one or more spells of care that involved one or more episodes of inpatient hospital care.</w:t>
      </w:r>
      <w:r w:rsidR="00963B69" w:rsidRPr="00B6300E">
        <w:t xml:space="preserve"> </w:t>
      </w:r>
      <w:r w:rsidR="00963B69" w:rsidRPr="00B6300E">
        <w:rPr>
          <w:rStyle w:val="FootnoteChar"/>
          <w:sz w:val="24"/>
        </w:rPr>
        <w:t>As defined here, an episode of inpatient care can be described as a contiguous period of time when a patient was treated in a specific location for a specified condition. A spell of care is a chain of related episodes in chronological order.</w:t>
      </w:r>
      <w:r w:rsidR="00963B69" w:rsidRPr="00B6300E">
        <w:t xml:space="preserve"> </w:t>
      </w:r>
      <w:r w:rsidRPr="00B6300E">
        <w:t xml:space="preserve"> The final data set included 5,364 patients with a total of 10,167 inpatient care episodes encompassed within 9,461 care spells. The earliest i</w:t>
      </w:r>
      <w:r w:rsidR="00B6300E">
        <w:t>npatient event occurred on 2013/01/01 and the last on 2014/</w:t>
      </w:r>
      <w:r w:rsidRPr="00B6300E">
        <w:t>09</w:t>
      </w:r>
      <w:r w:rsidR="00B6300E">
        <w:t>/</w:t>
      </w:r>
      <w:r w:rsidRPr="00B6300E">
        <w:t>17.</w:t>
      </w:r>
    </w:p>
    <w:p w:rsidR="00C10A82" w:rsidRDefault="00F675CF" w:rsidP="00BD5375">
      <w:pPr>
        <w:pStyle w:val="Heading1"/>
      </w:pPr>
      <w:r w:rsidRPr="000129D2">
        <w:t>analysis</w:t>
      </w:r>
    </w:p>
    <w:p w:rsidR="00784F9C" w:rsidRDefault="000129D2" w:rsidP="00BD5375">
      <w:pPr>
        <w:pStyle w:val="Newparagraph"/>
      </w:pPr>
      <w:r>
        <w:t xml:space="preserve">A logistic regression model was developed </w:t>
      </w:r>
      <w:r w:rsidR="00784F9C">
        <w:t xml:space="preserve">with the binary variable; </w:t>
      </w:r>
      <w:r w:rsidR="00784F9C" w:rsidRPr="00784F9C">
        <w:rPr>
          <w:i/>
        </w:rPr>
        <w:t>readmit within 30 days</w:t>
      </w:r>
      <w:r w:rsidR="00784F9C">
        <w:t>, regressed on the following independent variables:</w:t>
      </w:r>
    </w:p>
    <w:p w:rsidR="00784F9C" w:rsidRPr="00784F9C" w:rsidRDefault="00784F9C" w:rsidP="00BD5375">
      <w:pPr>
        <w:pStyle w:val="Newparagraph"/>
      </w:pPr>
      <w:r w:rsidRPr="008A425C">
        <w:rPr>
          <w:b/>
        </w:rPr>
        <w:t>Demographic</w:t>
      </w:r>
      <w:r w:rsidRPr="00784F9C">
        <w:t xml:space="preserve">: </w:t>
      </w:r>
      <w:r w:rsidR="002C0A24" w:rsidRPr="002C0A24">
        <w:rPr>
          <w:i/>
        </w:rPr>
        <w:t>PatientAge</w:t>
      </w:r>
      <w:r w:rsidRPr="00784F9C">
        <w:t xml:space="preserve">, </w:t>
      </w:r>
      <w:r w:rsidR="005D21C7">
        <w:rPr>
          <w:i/>
        </w:rPr>
        <w:t>PatientGender</w:t>
      </w:r>
      <w:r w:rsidRPr="00784F9C">
        <w:t xml:space="preserve"> and </w:t>
      </w:r>
      <w:r w:rsidR="005D21C7">
        <w:rPr>
          <w:i/>
        </w:rPr>
        <w:t>PatientRace</w:t>
      </w:r>
      <w:r w:rsidRPr="00784F9C">
        <w:t>.</w:t>
      </w:r>
    </w:p>
    <w:p w:rsidR="00784F9C" w:rsidRDefault="00784F9C" w:rsidP="00BD5375">
      <w:pPr>
        <w:pStyle w:val="Newparagraph"/>
      </w:pPr>
      <w:r w:rsidRPr="008A425C">
        <w:rPr>
          <w:b/>
        </w:rPr>
        <w:t>Medical Condition</w:t>
      </w:r>
      <w:r w:rsidRPr="00784F9C">
        <w:t xml:space="preserve">: </w:t>
      </w:r>
      <w:r w:rsidR="008A425C">
        <w:t>C</w:t>
      </w:r>
      <w:r w:rsidRPr="00784F9C">
        <w:t>harlson Comorbidity Indicators</w:t>
      </w:r>
      <w:r w:rsidR="005D21C7">
        <w:t xml:space="preserve"> (</w:t>
      </w:r>
      <w:r w:rsidR="005D21C7">
        <w:rPr>
          <w:i/>
        </w:rPr>
        <w:t>CharlsonScore)</w:t>
      </w:r>
      <w:r w:rsidRPr="00784F9C">
        <w:t>: These were derived using the entire set of unique diagnoses removing those that were considered to be principle diagnoses.</w:t>
      </w:r>
      <w:r w:rsidR="00397B30">
        <w:t xml:space="preserve"> While the scale itself takes on whole number values, it is </w:t>
      </w:r>
      <w:r w:rsidR="00CA2A1D">
        <w:t>treated</w:t>
      </w:r>
      <w:r w:rsidR="00397B30">
        <w:t xml:space="preserve"> here as a continuous random variable rather than a </w:t>
      </w:r>
      <w:r w:rsidR="00CA2A1D">
        <w:t>discrete</w:t>
      </w:r>
      <w:r w:rsidR="00397B30">
        <w:t xml:space="preserve"> random variable. This allows for </w:t>
      </w:r>
      <w:r w:rsidR="00CA2A1D">
        <w:t>imputation</w:t>
      </w:r>
      <w:r w:rsidR="00397B30">
        <w:t xml:space="preserve"> of missing values</w:t>
      </w:r>
      <w:r w:rsidR="00397B30">
        <w:rPr>
          <w:rStyle w:val="FootnoteReference"/>
        </w:rPr>
        <w:footnoteReference w:id="1"/>
      </w:r>
    </w:p>
    <w:p w:rsidR="008A425C" w:rsidRDefault="008A425C" w:rsidP="00BD5375">
      <w:pPr>
        <w:pStyle w:val="Newparagraph"/>
      </w:pPr>
      <w:r w:rsidRPr="008A425C">
        <w:rPr>
          <w:b/>
        </w:rPr>
        <w:t>Length of Spell (</w:t>
      </w:r>
      <w:r w:rsidR="002C0A24" w:rsidRPr="002C0A24">
        <w:rPr>
          <w:b/>
          <w:i/>
        </w:rPr>
        <w:t>LOSp</w:t>
      </w:r>
      <w:r w:rsidRPr="008A425C">
        <w:rPr>
          <w:b/>
        </w:rPr>
        <w:t>):</w:t>
      </w:r>
      <w:r>
        <w:t xml:space="preserve"> This was calculated as the total time elapsed (in days) from the beginning of the patients care spell to the end. In addition, the length of stay for each episode was tracked and the ratio of </w:t>
      </w:r>
      <w:r w:rsidR="002C0A24" w:rsidRPr="002C0A24">
        <w:rPr>
          <w:i/>
        </w:rPr>
        <w:t>LOSp</w:t>
      </w:r>
      <w:r>
        <w:t xml:space="preserve"> to average episode duration was calculated and used as a feature. When a spell includes only one episode, this value is 1. When there were multiple episodes/claims within a single spell and that spell is long in duration, this value is greater than one. For the patient with 14 episodes within a single spell, the overall </w:t>
      </w:r>
      <w:r w:rsidR="002C0A24" w:rsidRPr="002C0A24">
        <w:rPr>
          <w:i/>
        </w:rPr>
        <w:t>LOSp</w:t>
      </w:r>
      <w:r>
        <w:t xml:space="preserve"> was 87 days and the average length of within spell episode was 4.3 resulting in a ratio of 20.2.</w:t>
      </w:r>
    </w:p>
    <w:p w:rsidR="008A425C" w:rsidRPr="004964B6" w:rsidRDefault="009F4079" w:rsidP="004964B6">
      <w:pPr>
        <w:pStyle w:val="Heading2"/>
      </w:pPr>
      <w:r w:rsidRPr="004964B6">
        <w:t xml:space="preserve">Care </w:t>
      </w:r>
      <w:r w:rsidR="008A425C" w:rsidRPr="004964B6">
        <w:t>Pathway</w:t>
      </w:r>
      <w:r w:rsidRPr="004964B6">
        <w:t>:</w:t>
      </w:r>
    </w:p>
    <w:p w:rsidR="008A425C" w:rsidRDefault="00BD7FF5" w:rsidP="00BD5375">
      <w:pPr>
        <w:pStyle w:val="Newparagraph"/>
        <w:numPr>
          <w:ilvl w:val="0"/>
          <w:numId w:val="36"/>
        </w:numPr>
      </w:pPr>
      <w:r>
        <w:t>Admission Type</w:t>
      </w:r>
      <w:r w:rsidR="005D21C7">
        <w:t xml:space="preserve"> (</w:t>
      </w:r>
      <w:r w:rsidR="005D21C7" w:rsidRPr="005D21C7">
        <w:rPr>
          <w:i/>
        </w:rPr>
        <w:t>AdmitType</w:t>
      </w:r>
      <w:r w:rsidR="005D21C7">
        <w:t>)</w:t>
      </w:r>
      <w:r>
        <w:t>: Emergency, Urgent, Elective, Trauma Center, Unknown</w:t>
      </w:r>
      <w:r w:rsidR="002902BE">
        <w:t>. This is for the initial admission that defines the start of the care spell.</w:t>
      </w:r>
    </w:p>
    <w:p w:rsidR="00812B89" w:rsidRDefault="00BD7FF5" w:rsidP="00BD5375">
      <w:pPr>
        <w:pStyle w:val="Newparagraph"/>
        <w:numPr>
          <w:ilvl w:val="0"/>
          <w:numId w:val="36"/>
        </w:numPr>
      </w:pPr>
      <w:r>
        <w:t>Admission Source</w:t>
      </w:r>
      <w:r w:rsidR="005D21C7">
        <w:t xml:space="preserve"> (</w:t>
      </w:r>
      <w:r w:rsidR="005D21C7" w:rsidRPr="005D21C7">
        <w:rPr>
          <w:i/>
        </w:rPr>
        <w:t>AdmitSrc</w:t>
      </w:r>
      <w:r w:rsidR="005D21C7">
        <w:t>)</w:t>
      </w:r>
      <w:r>
        <w:t>:</w:t>
      </w:r>
      <w:r w:rsidRPr="00BD7FF5">
        <w:t xml:space="preserve"> </w:t>
      </w:r>
      <w:r>
        <w:t xml:space="preserve">Physician referral, Clinic referral, HMO referral, Transfer </w:t>
      </w:r>
      <w:r w:rsidR="00812B89">
        <w:t>from</w:t>
      </w:r>
      <w:r>
        <w:t xml:space="preserve"> Other Hospital</w:t>
      </w:r>
      <w:r w:rsidR="00812B89">
        <w:t xml:space="preserve">, Transfer </w:t>
      </w:r>
      <w:r>
        <w:t>SN</w:t>
      </w:r>
      <w:r w:rsidR="00812B89">
        <w:t xml:space="preserve">F, Transfer </w:t>
      </w:r>
      <w:r>
        <w:t>Emergency room</w:t>
      </w:r>
      <w:r w:rsidR="00812B89">
        <w:t>, Transfer</w:t>
      </w:r>
      <w:r>
        <w:t xml:space="preserve"> ASC</w:t>
      </w:r>
      <w:r w:rsidR="00812B89">
        <w:t xml:space="preserve">, Transfer </w:t>
      </w:r>
      <w:r>
        <w:t>Hospice</w:t>
      </w:r>
      <w:r w:rsidR="00812B89">
        <w:t>.</w:t>
      </w:r>
    </w:p>
    <w:p w:rsidR="00C50115" w:rsidRDefault="00812B89" w:rsidP="00BD5375">
      <w:pPr>
        <w:pStyle w:val="Newparagraph"/>
        <w:numPr>
          <w:ilvl w:val="0"/>
          <w:numId w:val="36"/>
        </w:numPr>
      </w:pPr>
      <w:r>
        <w:t>Transition / Discharge Patterns</w:t>
      </w:r>
      <w:r w:rsidR="005D21C7">
        <w:t xml:space="preserve"> (</w:t>
      </w:r>
      <w:r w:rsidR="005D21C7">
        <w:rPr>
          <w:i/>
        </w:rPr>
        <w:t>Route</w:t>
      </w:r>
      <w:r w:rsidR="005D21C7">
        <w:t>):</w:t>
      </w:r>
      <w:r>
        <w:t xml:space="preserve"> Coding from the original CCLF data files provides 33 codes for patient disposition upon discharge </w:t>
      </w:r>
      <w:r>
        <w:fldChar w:fldCharType="begin"/>
      </w:r>
      <w:r w:rsidR="00F9501B">
        <w:instrText xml:space="preserve"> ADDIN ZOTERO_ITEM CSL_CITATION {"citationID":"f5na5210i","properties":{"formattedCitation":"[2]","plainCitation":"[2]"},"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(IP)","language":"English","author":[{"family":"Northrup Grumman Corporation Information Systems","given":""}],"issued":{"date-parts":[["2013",7,29]]}}}],"schema":"https://github.com/citation-style-language/schema/raw/master/csl-citation.json"} </w:instrText>
      </w:r>
      <w:r>
        <w:fldChar w:fldCharType="separate"/>
      </w:r>
      <w:r w:rsidR="00C404E5" w:rsidRPr="00C404E5">
        <w:rPr>
          <w:rFonts w:ascii="Times New Roman" w:hAnsi="Times New Roman"/>
        </w:rPr>
        <w:t>[2]</w:t>
      </w:r>
      <w:r>
        <w:fldChar w:fldCharType="end"/>
      </w:r>
      <w:r>
        <w:t>. When there are multiple claims within a spell of care, the sequence of discharge codes describes a sequence of transitions. Nineteen distinct sequences</w:t>
      </w:r>
      <w:r w:rsidRPr="00812B89">
        <w:t xml:space="preserve"> were observed</w:t>
      </w:r>
      <w:r>
        <w:t xml:space="preserve"> with </w:t>
      </w:r>
      <w:r w:rsidR="00C50115">
        <w:t>67% limited to a single transition</w:t>
      </w:r>
      <w:r w:rsidRPr="00812B89">
        <w:t xml:space="preserve">, </w:t>
      </w:r>
      <w:r w:rsidR="00C50115">
        <w:t xml:space="preserve">18% </w:t>
      </w:r>
      <w:r w:rsidRPr="00812B89">
        <w:t xml:space="preserve">included two </w:t>
      </w:r>
      <w:r w:rsidR="00C50115">
        <w:t>transitions</w:t>
      </w:r>
      <w:r w:rsidRPr="00812B89">
        <w:t xml:space="preserve">, </w:t>
      </w:r>
      <w:r w:rsidR="00C50115">
        <w:t>9%</w:t>
      </w:r>
      <w:r w:rsidR="008A425C">
        <w:t xml:space="preserve"> involved three transitions</w:t>
      </w:r>
      <w:r w:rsidRPr="00812B89">
        <w:t xml:space="preserve">, and </w:t>
      </w:r>
      <w:r w:rsidR="00C50115">
        <w:t>6%</w:t>
      </w:r>
      <w:r w:rsidRPr="00812B89">
        <w:t xml:space="preserve"> involved four or more </w:t>
      </w:r>
      <w:r w:rsidR="00C50115">
        <w:t>transitions. The largest number of transitions for a single patient spell was 14. It should be noted that many of these transitions were not care related and could be attributed to billing cycles and other administrative procedural issues. In addition to coding the patterns of transition, a simple count was also included in the model.</w:t>
      </w:r>
    </w:p>
    <w:p w:rsidR="00826BFA" w:rsidRDefault="00826BFA" w:rsidP="00BD5375">
      <w:pPr>
        <w:pStyle w:val="Heading1"/>
      </w:pPr>
      <w:r>
        <w:t>results</w:t>
      </w:r>
    </w:p>
    <w:p w:rsidR="0082023F" w:rsidRPr="0082023F" w:rsidRDefault="0082023F" w:rsidP="0082023F">
      <w:pPr>
        <w:pStyle w:val="Paragraph"/>
      </w:pPr>
      <w:r>
        <w:t xml:space="preserve">What follows is a brief description and interpretation of the results. Estimates obtained directly from logistic regression are in terms of log odds ratios. For convenience they have been converted back to a probability scale. </w:t>
      </w:r>
      <w:r w:rsidR="007E44E3">
        <w:t>Effect sizes are described in terms of an increase or decrease in the probability of being readmitted within 30 days, with all other effects held constant. Of the 9,357 spells in the final data set, 1,398 (14.9%) resulted in readmission within 30 days.</w:t>
      </w:r>
    </w:p>
    <w:p w:rsidR="0082023F" w:rsidRDefault="0082023F" w:rsidP="004964B6">
      <w:pPr>
        <w:pStyle w:val="Heading2"/>
      </w:pPr>
      <w:r w:rsidRPr="0082023F">
        <w:t>Demographic</w:t>
      </w:r>
      <w:r>
        <w:t>:</w:t>
      </w:r>
    </w:p>
    <w:p w:rsidR="0082023F" w:rsidRDefault="002C0A24" w:rsidP="00BD5375">
      <w:pPr>
        <w:pStyle w:val="Newparagraph"/>
        <w:numPr>
          <w:ilvl w:val="0"/>
          <w:numId w:val="39"/>
        </w:numPr>
      </w:pPr>
      <w:r>
        <w:rPr>
          <w:b/>
          <w:i/>
        </w:rPr>
        <w:t>Patient</w:t>
      </w:r>
      <w:r w:rsidRPr="002C0A24">
        <w:rPr>
          <w:b/>
          <w:i/>
        </w:rPr>
        <w:t>Age</w:t>
      </w:r>
      <w:r w:rsidR="0082023F">
        <w:t xml:space="preserve">: The impact of </w:t>
      </w:r>
      <w:r w:rsidRPr="002C0A24">
        <w:t>age</w:t>
      </w:r>
      <w:r w:rsidR="0082023F">
        <w:t xml:space="preserve"> was statistically significant (p &lt; </w:t>
      </w:r>
      <w:r w:rsidR="0082023F" w:rsidRPr="0082023F">
        <w:t>2.68e-11</w:t>
      </w:r>
      <w:r w:rsidR="0082023F">
        <w:t xml:space="preserve">). The size of the effect was small, such that a one year increase in </w:t>
      </w:r>
      <w:r w:rsidRPr="002C0A24">
        <w:rPr>
          <w:i/>
        </w:rPr>
        <w:t>Age</w:t>
      </w:r>
      <w:r w:rsidR="0082023F">
        <w:t xml:space="preserve"> reduced the likelihood of 30 day readmission by 0.98%. This may initially seem counter intuitive</w:t>
      </w:r>
      <w:r w:rsidR="00FB2DA0">
        <w:t xml:space="preserve"> but can be explained through investigation of the interaction between </w:t>
      </w:r>
      <w:r w:rsidRPr="002C0A24">
        <w:rPr>
          <w:i/>
        </w:rPr>
        <w:t>PatientAge</w:t>
      </w:r>
      <w:r w:rsidR="00FB2DA0">
        <w:t xml:space="preserve"> an</w:t>
      </w:r>
      <w:r>
        <w:t xml:space="preserve">d discharge pathway (represented n the variable </w:t>
      </w:r>
      <w:r>
        <w:rPr>
          <w:i/>
        </w:rPr>
        <w:t>Route)</w:t>
      </w:r>
      <w:r>
        <w:t xml:space="preserve">. As a patient’s </w:t>
      </w:r>
      <w:r w:rsidRPr="002C0A24">
        <w:t>age</w:t>
      </w:r>
      <w:r w:rsidR="00FB2DA0">
        <w:t xml:space="preserve"> increases, they are more likely to be discharged to a secondary care facility rather than home. Readmission from these facilities occurs less frequently as </w:t>
      </w:r>
      <w:r w:rsidR="00B6300E">
        <w:t>patient’s</w:t>
      </w:r>
      <w:r w:rsidR="00FB2DA0">
        <w:t xml:space="preserve"> age and die. </w:t>
      </w:r>
      <w:r w:rsidR="00BB60B4">
        <w:t>There are two competing risks; the first of being readmitted within 30 days, the second is death. The cumulative effect of this competing risk (death) has the effect of biasing estimates of regressors that are not independent of a competing risk (death) when the model is formulated to address only the primary risk (readmission within 30 days)</w:t>
      </w:r>
      <w:r w:rsidR="00F9501B">
        <w:t xml:space="preserve"> </w:t>
      </w:r>
      <w:r w:rsidR="00F9501B">
        <w:fldChar w:fldCharType="begin"/>
      </w:r>
      <w:r w:rsidR="00F9501B">
        <w:instrText xml:space="preserve"> ADDIN ZOTERO_ITEM CSL_CITATION {"citationID":"ikbhqffb1","properties":{"formattedCitation":"[3]","plainCitation":"[3]"},"citationItems":[{"id":110,"uris":["http://zotero.org/users/1980127/items/7GG5NKGM"],"uri":["http://zotero.org/users/1980127/items/7GG5NKGM"],"itemData":{"id":110,"type":"article-journal","title":"A Class of $K$-Sample Tests for Comparing the Cumulative Incidence of a Competing Risk","container-title":"The Annals of Statistics","page":"1141-1154","volume":"16","issue":"3","source":"Project Euclid","abstract":"In this paper, for right censored competing risks data, a class of tests developed for comparing the cumulative incidence of a particular type of failure among different groups. The tests are based on comparing weighted averages of the hazards of the subdistribution for the failure type of interest. Asymptotic results are derived by expressing the statistics in terms of counting processes and using martingale central limit theory. It is proposed that weight functions very similar to those for the GpG^p tests from ordinary survival analysis be used. Simulation results indicate that the asymptotic distributions provide adequate approximations in moderate sized samples.","DOI":"10.1214/aos/1176350951","ISSN":"0090-5364, 2168-8966","note":"MR: MR959192\nZbl: 0649.62040","journalAbbreviation":"Ann. Statist.","language":"EN","author":[{"family":"Gray","given":"Robert J."}],"issued":{"date-parts":[["1988",9]]},"accessed":{"date-parts":[["2015",3,23]]}}}],"schema":"https://github.com/citation-style-language/schema/raw/master/csl-citation.json"} </w:instrText>
      </w:r>
      <w:r w:rsidR="00F9501B">
        <w:fldChar w:fldCharType="separate"/>
      </w:r>
      <w:r w:rsidR="00F9501B" w:rsidRPr="00F9501B">
        <w:rPr>
          <w:rFonts w:ascii="Calibri" w:hAnsi="Calibri"/>
        </w:rPr>
        <w:t>[3]</w:t>
      </w:r>
      <w:r w:rsidR="00F9501B">
        <w:fldChar w:fldCharType="end"/>
      </w:r>
      <w:r w:rsidR="00BB60B4">
        <w:t xml:space="preserve">. Age and the competing risk of death are highly correlated and this causes a bias in the estimation of the </w:t>
      </w:r>
      <w:r w:rsidR="00F9501B">
        <w:t>regression coefficient for age.</w:t>
      </w:r>
    </w:p>
    <w:p w:rsidR="00FB2DA0" w:rsidRDefault="002C0A24" w:rsidP="00BD5375">
      <w:pPr>
        <w:pStyle w:val="Newparagraph"/>
        <w:numPr>
          <w:ilvl w:val="0"/>
          <w:numId w:val="39"/>
        </w:numPr>
      </w:pPr>
      <w:r w:rsidRPr="002C0A24">
        <w:rPr>
          <w:b/>
          <w:i/>
        </w:rPr>
        <w:t>Patient</w:t>
      </w:r>
      <w:r w:rsidR="00FB2DA0" w:rsidRPr="002C0A24">
        <w:rPr>
          <w:b/>
          <w:i/>
        </w:rPr>
        <w:t>Gender</w:t>
      </w:r>
      <w:r w:rsidR="00FB2DA0">
        <w:t xml:space="preserve">: Women were 1.1% less likely to be readmitted within 30 days than men. This effect was statistically significant </w:t>
      </w:r>
      <w:r w:rsidR="0060531C">
        <w:t xml:space="preserve">(p = </w:t>
      </w:r>
      <w:r w:rsidR="00FB2DA0">
        <w:t>0.073).</w:t>
      </w:r>
    </w:p>
    <w:p w:rsidR="0052466C" w:rsidRDefault="002C0A24" w:rsidP="00FC4B8A">
      <w:pPr>
        <w:pStyle w:val="Newparagraph"/>
        <w:numPr>
          <w:ilvl w:val="0"/>
          <w:numId w:val="39"/>
        </w:numPr>
      </w:pPr>
      <w:r w:rsidRPr="002C0A24">
        <w:rPr>
          <w:b/>
          <w:i/>
        </w:rPr>
        <w:t>Patient</w:t>
      </w:r>
      <w:r w:rsidR="00FB2DA0" w:rsidRPr="002C0A24">
        <w:rPr>
          <w:b/>
          <w:i/>
        </w:rPr>
        <w:t>Race</w:t>
      </w:r>
      <w:r w:rsidR="00FB2DA0" w:rsidRPr="00FC4B8A">
        <w:rPr>
          <w:b/>
        </w:rPr>
        <w:t xml:space="preserve">: </w:t>
      </w:r>
      <w:r w:rsidR="00FB2DA0">
        <w:t xml:space="preserve">This </w:t>
      </w:r>
      <w:r w:rsidR="00C979F6">
        <w:t>effect of race</w:t>
      </w:r>
      <w:r w:rsidR="00FB2DA0">
        <w:t xml:space="preserve"> was statistically significant. </w:t>
      </w:r>
      <w:r w:rsidR="00553B8E" w:rsidRPr="00553B8E">
        <w:t>When testing hypotheses based on combinations and levels within a categorical variable such as race, within the framework of logistic regression, the Wald Test approximates the Likelihood Ratio Test, but with the advantage that it only requires estimating one model. The Wald test works by testing the null hypothesis that a set of parameters is equal to some value</w:t>
      </w:r>
      <w:r w:rsidR="00C979F6">
        <w:t xml:space="preserve"> (here 0)</w:t>
      </w:r>
      <w:r w:rsidR="00553B8E" w:rsidRPr="00553B8E">
        <w:t xml:space="preserve">. In the model being </w:t>
      </w:r>
      <w:r w:rsidR="00C979F6">
        <w:t>tested</w:t>
      </w:r>
      <w:r w:rsidR="00553B8E">
        <w:t xml:space="preserve">, the null hypotheses is that the each race is not different from the base case (white) in terms of likelihood of readmission within 30 day, i.e. </w:t>
      </w:r>
      <w:r w:rsidR="00553B8E" w:rsidRPr="00553B8E">
        <w:t xml:space="preserve">that the two coefficients of interest </w:t>
      </w:r>
      <w:r w:rsidR="00553B8E">
        <w:t xml:space="preserve">(say </w:t>
      </w:r>
      <w:r w:rsidR="00FC4B8A">
        <w:t xml:space="preserve">Hispanic vs. White) </w:t>
      </w:r>
      <w:r w:rsidR="00553B8E" w:rsidRPr="00553B8E">
        <w:t xml:space="preserve">are simultaneously equal to zero. </w:t>
      </w:r>
      <w:r w:rsidR="00FB2DA0">
        <w:t>The Wald</w:t>
      </w:r>
      <w:r w:rsidR="00553B8E">
        <w:t xml:space="preserve"> Test Statistic</w:t>
      </w:r>
      <w:r w:rsidR="00FB2DA0">
        <w:t xml:space="preserve"> for across group contrasts </w:t>
      </w:r>
      <w:r w:rsidR="00FC4B8A">
        <w:t>(i.e. White = 0, Black = 0,</w:t>
      </w:r>
      <w:r w:rsidR="00C979F6">
        <w:t xml:space="preserve"> </w:t>
      </w:r>
      <w:r w:rsidR="00FC4B8A">
        <w:t xml:space="preserve">Other = 0, Asian = 0, Hispanic = 0, and North American Native = 0) </w:t>
      </w:r>
      <w:r w:rsidR="00FB2DA0">
        <w:t xml:space="preserve">had an associated p </w:t>
      </w:r>
      <w:r w:rsidR="002902BE">
        <w:t>value of 0.057</w:t>
      </w:r>
      <w:r w:rsidR="00FC4B8A">
        <w:t xml:space="preserve">, indicating that at least one of the categories within race was different </w:t>
      </w:r>
      <w:r w:rsidR="00C979F6">
        <w:t>0</w:t>
      </w:r>
      <w:r w:rsidR="002902BE">
        <w:t xml:space="preserve">. </w:t>
      </w:r>
      <w:r w:rsidR="00FC4B8A">
        <w:t xml:space="preserve"> Individual within category contrasts were used to determine that only the category of North American </w:t>
      </w:r>
      <w:r w:rsidR="002902BE">
        <w:t>Native</w:t>
      </w:r>
      <w:r w:rsidR="00FC4B8A">
        <w:t xml:space="preserve"> was statistically significantly different from Whites and </w:t>
      </w:r>
      <w:r w:rsidR="00FB2DA0">
        <w:t xml:space="preserve">were </w:t>
      </w:r>
      <w:r w:rsidR="002902BE">
        <w:t>6.5% more likely to be readmitted within 30 days than White patients.</w:t>
      </w:r>
      <w:r w:rsidR="00FC4B8A">
        <w:t xml:space="preserve"> </w:t>
      </w:r>
      <w:r w:rsidR="00C979F6">
        <w:t xml:space="preserve">For a description of testing hypotheses under the likelihood model see </w:t>
      </w:r>
      <w:r w:rsidR="00C979F6">
        <w:fldChar w:fldCharType="begin"/>
      </w:r>
      <w:r w:rsidR="0046175E">
        <w:instrText xml:space="preserve"> ADDIN ZOTERO_ITEM CSL_CITATION {"citationID":"13vq211e0q","properties":{"formattedCitation":"[4]","plainCitation":"[4]"},"citationItems":[{"id":149,"uris":["http://zotero.org/users/1980127/items/2XR6J9NE"],"uri":["http://zotero.org/users/1980127/items/2XR6J9NE"],"itemData":{"id":149,"type":"chapter","title":"Extending the Linear Model with R: Generalized Linear, Mixed Effects and Nonparametric Regression Models","container-title":"Extending the Linear Model with R: Generalized Linear, Mixed Effects and Nonparametric Regression Models","publisher":"Chapman and Hall/CRC","publisher-place":"Boca Raton","page":"277-281","edition":"1 edition","source":"Amazon.com","event-place":"Boca Raton","abstract":"Linear models are central to the practice of statistics and form the foundation of a vast range of statistical methodologies. Julian J. Faraway's critically acclaimed Linear Models with R examined regression and analysis of variance, demonstrated the different methods available, and showed in which situations each one applies. Following in those footsteps, Extending the Linear Model with R surveys the techniques that grow from the regression model, presenting three extensions to that framework: generalized linear models (GLMs), mixed effect models, and nonparametric regression models. The author's treatment is thoroughly modern and covers topics that include GLM diagnostics, generalized linear mixed models, trees, and even the use of neural networks in statistics. To demonstrate the interplay of theory and practice, throughout the book the author weaves the use of the R software environment to analyze the data of real examples, providing all of the R commands necessary to reproduce the analyses. All of the data described in the book is available at http://people.bath.ac.uk/jjf23/ELM/ Statisticians need to be familiar with a broad range of ideas and techniques. This book provides a well-stocked toolbox of methodologies, and with its unique presentation of these very modern statistical techniques, holds the potential to break new ground in the way graduate-level courses in this area are taught.","ISBN":"9781584884248","language":"English","author":[{"family":"Faraway","given":"Julian J."}],"issued":{"date-parts":[["2005",12,20]]}}}],"schema":"https://github.com/citation-style-language/schema/raw/master/csl-citation.json"} </w:instrText>
      </w:r>
      <w:r w:rsidR="00C979F6">
        <w:fldChar w:fldCharType="separate"/>
      </w:r>
      <w:r w:rsidR="00C979F6" w:rsidRPr="00C979F6">
        <w:rPr>
          <w:rFonts w:ascii="Calibri" w:hAnsi="Calibri"/>
        </w:rPr>
        <w:t>[4]</w:t>
      </w:r>
      <w:r w:rsidR="00C979F6">
        <w:fldChar w:fldCharType="end"/>
      </w:r>
    </w:p>
    <w:p w:rsidR="0052466C" w:rsidRDefault="0052466C" w:rsidP="004964B6">
      <w:pPr>
        <w:pStyle w:val="Heading2"/>
      </w:pPr>
      <w:r>
        <w:t>Medical Condition:</w:t>
      </w:r>
    </w:p>
    <w:p w:rsidR="000B65CE" w:rsidRPr="000B65CE" w:rsidRDefault="002C0A24" w:rsidP="000B65CE">
      <w:pPr>
        <w:pStyle w:val="Newparagraph"/>
        <w:numPr>
          <w:ilvl w:val="0"/>
          <w:numId w:val="40"/>
        </w:numPr>
        <w:jc w:val="left"/>
        <w:rPr>
          <w:b/>
        </w:rPr>
      </w:pPr>
      <w:r w:rsidRPr="002C0A24">
        <w:rPr>
          <w:b/>
          <w:i/>
        </w:rPr>
        <w:t>Charlson</w:t>
      </w:r>
      <w:r w:rsidR="0052466C" w:rsidRPr="002C0A24">
        <w:rPr>
          <w:b/>
          <w:i/>
        </w:rPr>
        <w:t>Score</w:t>
      </w:r>
      <w:r w:rsidR="0052466C">
        <w:rPr>
          <w:b/>
        </w:rPr>
        <w:t xml:space="preserve">: </w:t>
      </w:r>
      <w:r w:rsidR="0052466C">
        <w:t xml:space="preserve">Was statistically significant (p &lt; </w:t>
      </w:r>
      <w:r w:rsidR="0052466C" w:rsidRPr="0052466C">
        <w:t>8.87e-09</w:t>
      </w:r>
      <w:r w:rsidR="0052466C">
        <w:t xml:space="preserve">). A 1 point increase in </w:t>
      </w:r>
      <w:r w:rsidR="0052466C" w:rsidRPr="002C0A24">
        <w:rPr>
          <w:i/>
        </w:rPr>
        <w:t>Charlson</w:t>
      </w:r>
      <w:r w:rsidRPr="002C0A24">
        <w:rPr>
          <w:i/>
        </w:rPr>
        <w:t>S</w:t>
      </w:r>
      <w:r w:rsidR="0052466C" w:rsidRPr="002C0A24">
        <w:rPr>
          <w:i/>
        </w:rPr>
        <w:t>core</w:t>
      </w:r>
      <w:r w:rsidR="0052466C">
        <w:t xml:space="preserve"> was associated with a 1.04% increase in the probability of being readmitted within 30 days.</w:t>
      </w:r>
      <w:r w:rsidR="004C29D8">
        <w:t xml:space="preserve"> </w:t>
      </w:r>
    </w:p>
    <w:p w:rsidR="000B65CE" w:rsidRDefault="000B65CE" w:rsidP="000B65CE">
      <w:pPr>
        <w:pStyle w:val="Newparagraph"/>
        <w:numPr>
          <w:ilvl w:val="1"/>
          <w:numId w:val="40"/>
        </w:numPr>
        <w:jc w:val="left"/>
      </w:pPr>
      <w:r>
        <w:t xml:space="preserve">The empirical </w:t>
      </w:r>
      <w:r w:rsidR="00B4150F">
        <w:t xml:space="preserve">probability </w:t>
      </w:r>
      <w:r>
        <w:t>density function</w:t>
      </w:r>
      <w:r w:rsidR="00B4150F">
        <w:t xml:space="preserve"> (PDF)</w:t>
      </w:r>
      <w:r w:rsidR="00B4150F">
        <w:rPr>
          <w:rStyle w:val="FootnoteReference"/>
        </w:rPr>
        <w:footnoteReference w:id="2"/>
      </w:r>
      <w:r w:rsidR="00B4150F">
        <w:t xml:space="preserve">, </w:t>
      </w:r>
      <w:r w:rsidR="00B4150F" w:rsidRPr="00B4150F">
        <w:rPr>
          <w:position w:val="-10"/>
        </w:rPr>
        <w:object w:dxaOrig="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pt;height:18.75pt" o:ole="">
            <v:imagedata r:id="rId8" o:title=""/>
          </v:shape>
          <o:OLEObject Type="Embed" ProgID="Equation.DSMT4" ShapeID="_x0000_i1027" DrawAspect="Content" ObjectID="_1526891091" r:id="rId9"/>
        </w:object>
      </w:r>
      <w:r w:rsidR="00B4150F">
        <w:t xml:space="preserve"> </w:t>
      </w:r>
      <w:r>
        <w:t xml:space="preserve">of </w:t>
      </w:r>
      <w:r w:rsidR="00B4150F">
        <w:t xml:space="preserve">the variable </w:t>
      </w:r>
      <w:r w:rsidRPr="000B65CE">
        <w:rPr>
          <w:i/>
        </w:rPr>
        <w:t>CharlsonScore</w:t>
      </w:r>
      <w:r>
        <w:t xml:space="preserve"> is shown in </w:t>
      </w:r>
      <w:r>
        <w:fldChar w:fldCharType="begin"/>
      </w:r>
      <w:r>
        <w:instrText xml:space="preserve"> REF _Ref415765108 \h </w:instrText>
      </w:r>
      <w:r>
        <w:fldChar w:fldCharType="separate"/>
      </w:r>
      <w:r w:rsidR="00825049">
        <w:t xml:space="preserve">Figure </w:t>
      </w:r>
      <w:r w:rsidR="00825049">
        <w:rPr>
          <w:noProof/>
        </w:rPr>
        <w:t>1</w:t>
      </w:r>
      <w:r>
        <w:fldChar w:fldCharType="end"/>
      </w:r>
      <w:r>
        <w:t>, and is obviously bimodal. This is an indication of a mixture of populations, with one having a higher median</w:t>
      </w:r>
      <w:r w:rsidR="001D020B">
        <w:t xml:space="preserve"> (dashed lines)</w:t>
      </w:r>
      <w:r>
        <w:t xml:space="preserve"> </w:t>
      </w:r>
      <w:r w:rsidR="001D020B">
        <w:t xml:space="preserve">and mean (dotted lines) </w:t>
      </w:r>
      <w:r w:rsidRPr="000B65CE">
        <w:rPr>
          <w:i/>
        </w:rPr>
        <w:t>CharlsonScore</w:t>
      </w:r>
      <w:r>
        <w:t xml:space="preserve"> than the other. One can also see the shift in the density curve between patients who were and were not readmitted within 30 days which is reflective of the relationship between </w:t>
      </w:r>
      <w:r w:rsidRPr="000B65CE">
        <w:rPr>
          <w:i/>
        </w:rPr>
        <w:t>CharlsonScore</w:t>
      </w:r>
      <w:r>
        <w:t xml:space="preserve"> and the likelihood of 30 day readmission.</w:t>
      </w:r>
      <w:r w:rsidR="004C29D8">
        <w:t xml:space="preserve"> </w:t>
      </w:r>
    </w:p>
    <w:p w:rsidR="000B65CE" w:rsidRDefault="00E75811" w:rsidP="002B3D02">
      <w:pPr>
        <w:pStyle w:val="Newparagraph"/>
        <w:jc w:val="center"/>
      </w:pPr>
      <w:r>
        <w:rPr>
          <w:noProof/>
          <w:lang w:eastAsia="en-US"/>
        </w:rPr>
        <w:drawing>
          <wp:inline distT="0" distB="0" distL="0" distR="0" wp14:anchorId="65EC9E97" wp14:editId="1C8272CF">
            <wp:extent cx="5212080" cy="5212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080" cy="5212080"/>
                    </a:xfrm>
                    <a:prstGeom prst="rect">
                      <a:avLst/>
                    </a:prstGeom>
                  </pic:spPr>
                </pic:pic>
              </a:graphicData>
            </a:graphic>
          </wp:inline>
        </w:drawing>
      </w:r>
    </w:p>
    <w:p w:rsidR="000B65CE" w:rsidRPr="000B65CE" w:rsidRDefault="000B65CE" w:rsidP="000B65CE">
      <w:pPr>
        <w:pStyle w:val="Caption"/>
        <w:jc w:val="center"/>
        <w:rPr>
          <w:b/>
        </w:rPr>
      </w:pPr>
      <w:bookmarkStart w:id="0" w:name="_Ref415765108"/>
      <w:r>
        <w:t xml:space="preserve">Figure </w:t>
      </w:r>
      <w:r>
        <w:fldChar w:fldCharType="begin"/>
      </w:r>
      <w:r>
        <w:instrText xml:space="preserve"> SEQ Figure \* ARABIC </w:instrText>
      </w:r>
      <w:r>
        <w:fldChar w:fldCharType="separate"/>
      </w:r>
      <w:r w:rsidR="00B53C35">
        <w:rPr>
          <w:noProof/>
        </w:rPr>
        <w:t>1</w:t>
      </w:r>
      <w:r>
        <w:fldChar w:fldCharType="end"/>
      </w:r>
      <w:bookmarkEnd w:id="0"/>
      <w:r>
        <w:t xml:space="preserve">: Distribution of </w:t>
      </w:r>
      <w:r w:rsidRPr="00866729">
        <w:t>CharlsonScore</w:t>
      </w:r>
    </w:p>
    <w:p w:rsidR="00133CC4" w:rsidRDefault="000B65CE" w:rsidP="00133CC4">
      <w:pPr>
        <w:pStyle w:val="Newparagraph"/>
        <w:numPr>
          <w:ilvl w:val="1"/>
          <w:numId w:val="40"/>
        </w:numPr>
      </w:pPr>
      <w:r>
        <w:t xml:space="preserve">Using a Violin Plot, </w:t>
      </w:r>
      <w:r>
        <w:fldChar w:fldCharType="begin"/>
      </w:r>
      <w:r>
        <w:instrText xml:space="preserve"> REF _Ref415745391 \h </w:instrText>
      </w:r>
      <w:r>
        <w:fldChar w:fldCharType="separate"/>
      </w:r>
      <w:r w:rsidR="00825049">
        <w:t xml:space="preserve">Figure </w:t>
      </w:r>
      <w:r w:rsidR="00825049">
        <w:rPr>
          <w:noProof/>
        </w:rPr>
        <w:t>2</w:t>
      </w:r>
      <w:r>
        <w:fldChar w:fldCharType="end"/>
      </w:r>
      <w:r>
        <w:t xml:space="preserve"> presents an alternative way of visualizing the difference in the distribution of </w:t>
      </w:r>
      <w:r>
        <w:rPr>
          <w:i/>
        </w:rPr>
        <w:t xml:space="preserve">CharlsonScore </w:t>
      </w:r>
      <w:r>
        <w:t xml:space="preserve">by </w:t>
      </w:r>
      <w:r w:rsidR="00133CC4">
        <w:t>outcome (readmitted within 30 days or not)</w:t>
      </w:r>
    </w:p>
    <w:p w:rsidR="00603155" w:rsidRDefault="00DF0836" w:rsidP="002B3D02">
      <w:pPr>
        <w:pStyle w:val="Newparagraph"/>
        <w:jc w:val="center"/>
      </w:pPr>
      <w:r>
        <w:rPr>
          <w:noProof/>
          <w:lang w:eastAsia="en-US"/>
        </w:rPr>
        <w:drawing>
          <wp:inline distT="0" distB="0" distL="0" distR="0" wp14:anchorId="45EBC15B" wp14:editId="16CFEAB4">
            <wp:extent cx="54864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486400"/>
                    </a:xfrm>
                    <a:prstGeom prst="rect">
                      <a:avLst/>
                    </a:prstGeom>
                  </pic:spPr>
                </pic:pic>
              </a:graphicData>
            </a:graphic>
          </wp:inline>
        </w:drawing>
      </w:r>
    </w:p>
    <w:p w:rsidR="00603155" w:rsidRPr="0052466C" w:rsidRDefault="00603155" w:rsidP="00133CC4">
      <w:pPr>
        <w:pStyle w:val="Caption"/>
        <w:jc w:val="center"/>
        <w:rPr>
          <w:b/>
        </w:rPr>
      </w:pPr>
      <w:bookmarkStart w:id="1" w:name="_Ref415745391"/>
      <w:r>
        <w:t xml:space="preserve">Figure </w:t>
      </w:r>
      <w:r>
        <w:fldChar w:fldCharType="begin"/>
      </w:r>
      <w:r>
        <w:instrText xml:space="preserve"> SEQ Figure \* ARABIC </w:instrText>
      </w:r>
      <w:r>
        <w:fldChar w:fldCharType="separate"/>
      </w:r>
      <w:r w:rsidR="00B53C35">
        <w:rPr>
          <w:noProof/>
        </w:rPr>
        <w:t>2</w:t>
      </w:r>
      <w:r>
        <w:fldChar w:fldCharType="end"/>
      </w:r>
      <w:bookmarkEnd w:id="1"/>
      <w:r>
        <w:t>: CharlsonScore</w:t>
      </w:r>
      <w:r w:rsidR="00A21205">
        <w:t xml:space="preserve"> by Readmission</w:t>
      </w:r>
      <w:r w:rsidR="001559F8">
        <w:rPr>
          <w:rStyle w:val="FootnoteReference"/>
        </w:rPr>
        <w:footnoteReference w:id="3"/>
      </w:r>
    </w:p>
    <w:p w:rsidR="00110D12" w:rsidRDefault="00110D12" w:rsidP="00BD5375">
      <w:pPr>
        <w:pStyle w:val="Newparagraph"/>
      </w:pPr>
      <w:r>
        <w:t>Length of Spell (</w:t>
      </w:r>
      <w:r w:rsidR="002C0A24" w:rsidRPr="002C0A24">
        <w:rPr>
          <w:i/>
        </w:rPr>
        <w:t>LOSp</w:t>
      </w:r>
      <w:r>
        <w:t>):</w:t>
      </w:r>
    </w:p>
    <w:p w:rsidR="0052466C" w:rsidRDefault="00110D12" w:rsidP="00BD5375">
      <w:pPr>
        <w:pStyle w:val="Newparagraph"/>
        <w:numPr>
          <w:ilvl w:val="0"/>
          <w:numId w:val="40"/>
        </w:numPr>
      </w:pPr>
      <w:r>
        <w:t>The length of the entire care spell was statistically significant with a p value of 0.016, with each addition day being associated with a 1.01% increase in the probability of being readmitted within 30 days.</w:t>
      </w:r>
    </w:p>
    <w:p w:rsidR="00C02A10" w:rsidRPr="00C02A10" w:rsidRDefault="00C02A10" w:rsidP="00BD5375">
      <w:pPr>
        <w:pStyle w:val="Newparagraph"/>
      </w:pPr>
      <w:r w:rsidRPr="00C02A10">
        <w:t>Care Pathway:</w:t>
      </w:r>
    </w:p>
    <w:p w:rsidR="00C02A10" w:rsidRDefault="009C51B1" w:rsidP="00C02A10">
      <w:pPr>
        <w:pStyle w:val="Paragraph"/>
        <w:numPr>
          <w:ilvl w:val="0"/>
          <w:numId w:val="39"/>
        </w:numPr>
      </w:pPr>
      <w:r w:rsidRPr="009C51B1">
        <w:rPr>
          <w:b/>
          <w:i/>
        </w:rPr>
        <w:t>Admit</w:t>
      </w:r>
      <w:r w:rsidR="00C02A10" w:rsidRPr="009C51B1">
        <w:rPr>
          <w:b/>
          <w:i/>
        </w:rPr>
        <w:t>Type</w:t>
      </w:r>
      <w:r w:rsidR="00C02A10" w:rsidRPr="00C02A10">
        <w:rPr>
          <w:b/>
        </w:rPr>
        <w:t xml:space="preserve">: </w:t>
      </w:r>
      <w:r w:rsidR="00C02A10">
        <w:t xml:space="preserve">Statistically significant at the across group contrast level with an associated p value of </w:t>
      </w:r>
      <w:r w:rsidR="00C02A10" w:rsidRPr="002902BE">
        <w:t>7.1e-07</w:t>
      </w:r>
      <w:r w:rsidR="00C02A10">
        <w:t xml:space="preserve">. As might be expected, the within effect contrasts indicate that patients categorized as </w:t>
      </w:r>
      <w:r w:rsidR="00C02A10" w:rsidRPr="00C02A10">
        <w:rPr>
          <w:i/>
        </w:rPr>
        <w:t>Elective</w:t>
      </w:r>
      <w:r w:rsidR="00C02A10">
        <w:t xml:space="preserve"> a</w:t>
      </w:r>
      <w:r w:rsidR="00AF6B80">
        <w:t xml:space="preserve">t admission were 0.65 </w:t>
      </w:r>
      <w:r w:rsidR="00C02A10">
        <w:t>% less likely to be readmitted within 30 days than patients initially admitted as Emergency. No other between level contrasts was significant.</w:t>
      </w:r>
    </w:p>
    <w:p w:rsidR="00C02A10" w:rsidRDefault="00C02A10" w:rsidP="00BD5375">
      <w:pPr>
        <w:pStyle w:val="Newparagraph"/>
        <w:numPr>
          <w:ilvl w:val="0"/>
          <w:numId w:val="39"/>
        </w:numPr>
      </w:pPr>
      <w:r w:rsidRPr="009C51B1">
        <w:rPr>
          <w:b/>
          <w:i/>
        </w:rPr>
        <w:t>Admi</w:t>
      </w:r>
      <w:r w:rsidR="009C51B1" w:rsidRPr="009C51B1">
        <w:rPr>
          <w:b/>
          <w:i/>
        </w:rPr>
        <w:t>t</w:t>
      </w:r>
      <w:r w:rsidRPr="009C51B1">
        <w:rPr>
          <w:b/>
          <w:i/>
        </w:rPr>
        <w:t>Src</w:t>
      </w:r>
      <w:r>
        <w:rPr>
          <w:b/>
        </w:rPr>
        <w:t xml:space="preserve">: </w:t>
      </w:r>
      <w:r>
        <w:t>Was not statistically significant as an effect</w:t>
      </w:r>
    </w:p>
    <w:p w:rsidR="007E5434" w:rsidRDefault="009C51B1" w:rsidP="00AF6B80">
      <w:pPr>
        <w:pStyle w:val="Newparagraph"/>
        <w:numPr>
          <w:ilvl w:val="0"/>
          <w:numId w:val="39"/>
        </w:numPr>
      </w:pPr>
      <w:r w:rsidRPr="009C51B1">
        <w:rPr>
          <w:b/>
          <w:i/>
        </w:rPr>
        <w:t>Route</w:t>
      </w:r>
      <w:r w:rsidR="00110D12" w:rsidRPr="00110D12">
        <w:rPr>
          <w:b/>
        </w:rPr>
        <w:t>:</w:t>
      </w:r>
      <w:r w:rsidR="00110D12">
        <w:rPr>
          <w:b/>
        </w:rPr>
        <w:t xml:space="preserve"> </w:t>
      </w:r>
      <w:r w:rsidR="00110D12">
        <w:t>The number of unique transition sequence</w:t>
      </w:r>
      <w:r w:rsidR="007E0CFF">
        <w:t>s</w:t>
      </w:r>
      <w:r w:rsidR="00110D12">
        <w:t xml:space="preserve"> was quite large (103) and it became necessary to coll</w:t>
      </w:r>
      <w:r w:rsidR="007E0CFF">
        <w:t>apse these into smaller groups f</w:t>
      </w:r>
      <w:r w:rsidR="00110D12">
        <w:t xml:space="preserve">or the model to converge. </w:t>
      </w:r>
      <w:r w:rsidR="00AF6B80">
        <w:t xml:space="preserve">A categorical variable </w:t>
      </w:r>
      <w:r>
        <w:rPr>
          <w:i/>
        </w:rPr>
        <w:t>R</w:t>
      </w:r>
      <w:r w:rsidR="00AF6B80">
        <w:rPr>
          <w:i/>
        </w:rPr>
        <w:t>oute</w:t>
      </w:r>
      <w:r w:rsidR="00AF6B80">
        <w:t xml:space="preserve">, indicating the type of facility to which a patient was transferred was constructed with levels for </w:t>
      </w:r>
      <w:r w:rsidR="00110D12">
        <w:t>Skilled Nursing Facility</w:t>
      </w:r>
      <w:r w:rsidR="00C47FC7">
        <w:t xml:space="preserve"> (</w:t>
      </w:r>
      <w:r w:rsidR="00C47FC7">
        <w:rPr>
          <w:i/>
        </w:rPr>
        <w:t>SNF)</w:t>
      </w:r>
      <w:r w:rsidR="00110D12">
        <w:t xml:space="preserve">, </w:t>
      </w:r>
      <w:r w:rsidR="00F94190">
        <w:t>Inpatient Rehabilitation Facility</w:t>
      </w:r>
      <w:r w:rsidR="00C47FC7">
        <w:t xml:space="preserve"> (</w:t>
      </w:r>
      <w:r w:rsidR="00C47FC7" w:rsidRPr="00C47FC7">
        <w:rPr>
          <w:i/>
        </w:rPr>
        <w:t>IRF</w:t>
      </w:r>
      <w:r w:rsidR="00C47FC7">
        <w:t>)</w:t>
      </w:r>
      <w:r w:rsidR="00F94190">
        <w:t>, and Intermediate Care Facility respectively</w:t>
      </w:r>
      <w:r w:rsidR="00C47FC7">
        <w:t xml:space="preserve"> (</w:t>
      </w:r>
      <w:r w:rsidR="00C47FC7">
        <w:rPr>
          <w:i/>
        </w:rPr>
        <w:t>ICF</w:t>
      </w:r>
      <w:r w:rsidR="00C47FC7">
        <w:t>)</w:t>
      </w:r>
      <w:r w:rsidR="00F94190">
        <w:t xml:space="preserve">. </w:t>
      </w:r>
      <w:r w:rsidR="00F21930">
        <w:t>A</w:t>
      </w:r>
      <w:r w:rsidR="00C47FC7">
        <w:t xml:space="preserve">dditional category of </w:t>
      </w:r>
      <w:r w:rsidR="00C47FC7" w:rsidRPr="00C47FC7">
        <w:rPr>
          <w:i/>
        </w:rPr>
        <w:t>Complex</w:t>
      </w:r>
      <w:r w:rsidR="00F21930">
        <w:t xml:space="preserve"> and </w:t>
      </w:r>
      <w:r w:rsidR="00F21930">
        <w:rPr>
          <w:i/>
        </w:rPr>
        <w:t>Simple</w:t>
      </w:r>
      <w:r w:rsidR="00F21930">
        <w:t xml:space="preserve"> were coded, where </w:t>
      </w:r>
      <w:r w:rsidR="000A2C50">
        <w:rPr>
          <w:i/>
        </w:rPr>
        <w:t>Complex</w:t>
      </w:r>
      <w:r w:rsidR="00C47FC7">
        <w:t xml:space="preserve"> indicates a discharge pathway that passes through more than one of </w:t>
      </w:r>
      <w:r w:rsidR="00C47FC7">
        <w:rPr>
          <w:i/>
        </w:rPr>
        <w:t xml:space="preserve">SNF, IRF, </w:t>
      </w:r>
      <w:r w:rsidR="00C47FC7">
        <w:t xml:space="preserve">and/or </w:t>
      </w:r>
      <w:r w:rsidR="00C47FC7">
        <w:rPr>
          <w:i/>
        </w:rPr>
        <w:t>IRF</w:t>
      </w:r>
      <w:r w:rsidR="000A2C50">
        <w:t xml:space="preserve">, and </w:t>
      </w:r>
      <w:r w:rsidR="0097088E">
        <w:rPr>
          <w:i/>
        </w:rPr>
        <w:t xml:space="preserve">Simple </w:t>
      </w:r>
      <w:r w:rsidR="0097088E">
        <w:t>indicating a pathway that passes through none of these.</w:t>
      </w:r>
    </w:p>
    <w:p w:rsidR="00954AA8" w:rsidRDefault="007E5434" w:rsidP="007E5434">
      <w:pPr>
        <w:pStyle w:val="Newparagraph"/>
        <w:numPr>
          <w:ilvl w:val="1"/>
          <w:numId w:val="39"/>
        </w:numPr>
      </w:pPr>
      <w:r w:rsidRPr="007E5434">
        <w:rPr>
          <w:b/>
        </w:rPr>
        <w:t>Interaction Effects (</w:t>
      </w:r>
      <w:r w:rsidRPr="009C51B1">
        <w:rPr>
          <w:b/>
          <w:i/>
        </w:rPr>
        <w:t>Route*Charlson</w:t>
      </w:r>
      <w:r w:rsidR="009C51B1">
        <w:rPr>
          <w:b/>
        </w:rPr>
        <w:t>Score</w:t>
      </w:r>
      <w:r w:rsidRPr="007E5434">
        <w:rPr>
          <w:b/>
        </w:rPr>
        <w:t>):</w:t>
      </w:r>
      <w:r>
        <w:t xml:space="preserve"> </w:t>
      </w:r>
      <w:r w:rsidR="00AF6B80">
        <w:t xml:space="preserve">There exists a complex interaction between </w:t>
      </w:r>
      <w:r w:rsidR="00AF6B80" w:rsidRPr="00C47FC7">
        <w:rPr>
          <w:i/>
        </w:rPr>
        <w:t>Charlson</w:t>
      </w:r>
      <w:r w:rsidR="00C47FC7" w:rsidRPr="00C47FC7">
        <w:rPr>
          <w:i/>
        </w:rPr>
        <w:t>S</w:t>
      </w:r>
      <w:r w:rsidR="00AF6B80" w:rsidRPr="00C47FC7">
        <w:rPr>
          <w:i/>
        </w:rPr>
        <w:t>core</w:t>
      </w:r>
      <w:r w:rsidR="00C47FC7">
        <w:t xml:space="preserve"> and </w:t>
      </w:r>
      <w:r w:rsidR="00C47FC7" w:rsidRPr="00C47FC7">
        <w:rPr>
          <w:i/>
        </w:rPr>
        <w:t>R</w:t>
      </w:r>
      <w:r w:rsidR="00AF6B80" w:rsidRPr="00C47FC7">
        <w:rPr>
          <w:i/>
        </w:rPr>
        <w:t>oute</w:t>
      </w:r>
      <w:r w:rsidR="00AF6B80">
        <w:t xml:space="preserve">. Adding the second order term </w:t>
      </w:r>
      <w:r w:rsidR="00AF6B80" w:rsidRPr="00C47FC7">
        <w:rPr>
          <w:i/>
        </w:rPr>
        <w:t>Charlson</w:t>
      </w:r>
      <w:r w:rsidR="00C47FC7" w:rsidRPr="00C47FC7">
        <w:rPr>
          <w:i/>
        </w:rPr>
        <w:t>Score*R</w:t>
      </w:r>
      <w:r w:rsidR="00AF6B80" w:rsidRPr="00C47FC7">
        <w:rPr>
          <w:i/>
        </w:rPr>
        <w:t>oute</w:t>
      </w:r>
      <w:r w:rsidR="00AF6B80">
        <w:t xml:space="preserve"> to the model increased the quality of fit (from an R</w:t>
      </w:r>
      <w:r w:rsidR="00AF6B80">
        <w:rPr>
          <w:vertAlign w:val="superscript"/>
        </w:rPr>
        <w:t>2</w:t>
      </w:r>
      <w:r w:rsidR="00AF6B80">
        <w:t xml:space="preserve"> of 0.11 to an R</w:t>
      </w:r>
      <w:r w:rsidR="00AF6B80">
        <w:rPr>
          <w:vertAlign w:val="superscript"/>
        </w:rPr>
        <w:t>2</w:t>
      </w:r>
      <w:r w:rsidR="00AF6B80">
        <w:t xml:space="preserve"> of 0.14) The </w:t>
      </w:r>
      <w:r w:rsidR="00C47FC7" w:rsidRPr="00C47FC7">
        <w:rPr>
          <w:i/>
        </w:rPr>
        <w:t>CharlsonScore*Route</w:t>
      </w:r>
      <w:r w:rsidR="00C47FC7">
        <w:t xml:space="preserve"> </w:t>
      </w:r>
      <w:r w:rsidR="00AF6B80">
        <w:t>t</w:t>
      </w:r>
      <w:r>
        <w:t xml:space="preserve">erm itself was not significant but its addition allocates variance appropriately so that the effect of </w:t>
      </w:r>
      <w:r w:rsidRPr="00C47FC7">
        <w:rPr>
          <w:i/>
        </w:rPr>
        <w:t>CharlsonScore</w:t>
      </w:r>
      <w:r>
        <w:t xml:space="preserve"> can be accounted for when examining the </w:t>
      </w:r>
      <w:r w:rsidR="00603155">
        <w:t>pathways</w:t>
      </w:r>
      <w:r>
        <w:t xml:space="preserve"> represented by the class variable </w:t>
      </w:r>
      <w:r w:rsidR="00C47FC7">
        <w:rPr>
          <w:i/>
        </w:rPr>
        <w:t>Route.</w:t>
      </w:r>
      <w:r w:rsidR="00C47FC7">
        <w:t xml:space="preserve"> </w:t>
      </w:r>
      <w:r w:rsidR="00E95D02">
        <w:fldChar w:fldCharType="begin"/>
      </w:r>
      <w:r w:rsidR="00E95D02">
        <w:instrText xml:space="preserve"> REF _Ref415775117 \h </w:instrText>
      </w:r>
      <w:r w:rsidR="00E95D02">
        <w:fldChar w:fldCharType="separate"/>
      </w:r>
      <w:r w:rsidR="00825049">
        <w:t xml:space="preserve">Figure </w:t>
      </w:r>
      <w:r w:rsidR="00825049">
        <w:rPr>
          <w:noProof/>
        </w:rPr>
        <w:t>3</w:t>
      </w:r>
      <w:r w:rsidR="00E95D02">
        <w:fldChar w:fldCharType="end"/>
      </w:r>
      <w:r w:rsidR="00E95D02">
        <w:t xml:space="preserve"> presents the distribution of </w:t>
      </w:r>
      <w:r w:rsidR="00E95D02" w:rsidRPr="00E95D02">
        <w:rPr>
          <w:i/>
        </w:rPr>
        <w:t>CharlsonScore</w:t>
      </w:r>
      <w:r w:rsidR="00E95D02">
        <w:t xml:space="preserve"> within </w:t>
      </w:r>
      <w:r w:rsidR="00E95D02" w:rsidRPr="00E95D02">
        <w:rPr>
          <w:i/>
        </w:rPr>
        <w:t>Route</w:t>
      </w:r>
      <w:r w:rsidR="00E95D02">
        <w:t xml:space="preserve">. At first examination there appears to be differences between </w:t>
      </w:r>
      <w:r w:rsidR="00E95D02">
        <w:rPr>
          <w:i/>
        </w:rPr>
        <w:t>Simple</w:t>
      </w:r>
      <w:r w:rsidR="00E95D02">
        <w:t xml:space="preserve"> and </w:t>
      </w:r>
      <w:r w:rsidR="00E95D02">
        <w:rPr>
          <w:i/>
        </w:rPr>
        <w:t>IRF</w:t>
      </w:r>
      <w:r w:rsidR="00E95D02">
        <w:t xml:space="preserve"> as well as between </w:t>
      </w:r>
      <w:r w:rsidR="00E95D02">
        <w:rPr>
          <w:i/>
        </w:rPr>
        <w:t xml:space="preserve">Simple </w:t>
      </w:r>
      <w:r w:rsidR="00E95D02">
        <w:t xml:space="preserve">and </w:t>
      </w:r>
      <w:r w:rsidR="00E95D02">
        <w:rPr>
          <w:i/>
        </w:rPr>
        <w:t>SNF</w:t>
      </w:r>
      <w:r w:rsidR="00E95D02">
        <w:t xml:space="preserve">, and between </w:t>
      </w:r>
      <w:r w:rsidR="00E95D02">
        <w:rPr>
          <w:i/>
        </w:rPr>
        <w:t>Simple</w:t>
      </w:r>
      <w:r w:rsidR="00E95D02">
        <w:t xml:space="preserve"> and </w:t>
      </w:r>
      <w:r w:rsidR="00E95D02">
        <w:rPr>
          <w:i/>
        </w:rPr>
        <w:t>Complex</w:t>
      </w:r>
      <w:r w:rsidR="00E95D02">
        <w:t>. However only the between Simple</w:t>
      </w:r>
      <w:r w:rsidR="00E95D02">
        <w:rPr>
          <w:i/>
        </w:rPr>
        <w:t xml:space="preserve"> </w:t>
      </w:r>
      <w:r w:rsidR="00E95D02">
        <w:t xml:space="preserve">and </w:t>
      </w:r>
      <w:r w:rsidR="00E95D02">
        <w:rPr>
          <w:i/>
        </w:rPr>
        <w:t xml:space="preserve">SNF </w:t>
      </w:r>
      <w:r w:rsidR="00E95D02">
        <w:t xml:space="preserve">was significant. The area of each column is relative to the counts within those routes. The numbers within the </w:t>
      </w:r>
      <w:r w:rsidR="00E95D02">
        <w:rPr>
          <w:i/>
        </w:rPr>
        <w:t>ICF</w:t>
      </w:r>
      <w:r w:rsidR="00E95D02">
        <w:t xml:space="preserve">, </w:t>
      </w:r>
      <w:r w:rsidR="00E95D02">
        <w:rPr>
          <w:i/>
        </w:rPr>
        <w:t>IRF</w:t>
      </w:r>
      <w:r w:rsidR="00E95D02">
        <w:t xml:space="preserve">, and </w:t>
      </w:r>
      <w:r w:rsidR="00E95D02">
        <w:rPr>
          <w:i/>
        </w:rPr>
        <w:t>Complex</w:t>
      </w:r>
      <w:r w:rsidR="00E95D02">
        <w:t xml:space="preserve"> route categories are too small to provide enough statistical power.</w:t>
      </w:r>
    </w:p>
    <w:p w:rsidR="00E95D02" w:rsidRDefault="00B62A6C" w:rsidP="002B3D02">
      <w:pPr>
        <w:pStyle w:val="Newparagraph"/>
        <w:keepNext/>
        <w:jc w:val="center"/>
      </w:pPr>
      <w:r>
        <w:rPr>
          <w:noProof/>
          <w:lang w:eastAsia="en-US"/>
        </w:rPr>
        <w:drawing>
          <wp:inline distT="0" distB="0" distL="0" distR="0" wp14:anchorId="4A4E2315" wp14:editId="0863AEF7">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86400"/>
                    </a:xfrm>
                    <a:prstGeom prst="rect">
                      <a:avLst/>
                    </a:prstGeom>
                  </pic:spPr>
                </pic:pic>
              </a:graphicData>
            </a:graphic>
          </wp:inline>
        </w:drawing>
      </w:r>
    </w:p>
    <w:p w:rsidR="00E95D02" w:rsidRDefault="00E95D02" w:rsidP="00E95D02">
      <w:pPr>
        <w:pStyle w:val="Caption"/>
        <w:jc w:val="center"/>
      </w:pPr>
      <w:bookmarkStart w:id="2" w:name="_Ref415775117"/>
      <w:r>
        <w:t xml:space="preserve">Figure </w:t>
      </w:r>
      <w:r>
        <w:fldChar w:fldCharType="begin"/>
      </w:r>
      <w:r>
        <w:instrText xml:space="preserve"> SEQ Figure \* ARABIC </w:instrText>
      </w:r>
      <w:r>
        <w:fldChar w:fldCharType="separate"/>
      </w:r>
      <w:r w:rsidR="00B53C35">
        <w:rPr>
          <w:noProof/>
        </w:rPr>
        <w:t>3</w:t>
      </w:r>
      <w:r>
        <w:fldChar w:fldCharType="end"/>
      </w:r>
      <w:bookmarkEnd w:id="2"/>
      <w:r>
        <w:t>: CharlsonScore within Route</w:t>
      </w:r>
    </w:p>
    <w:p w:rsidR="00AF6B80" w:rsidRDefault="00954AA8" w:rsidP="007E5434">
      <w:pPr>
        <w:pStyle w:val="Newparagraph"/>
        <w:numPr>
          <w:ilvl w:val="1"/>
          <w:numId w:val="39"/>
        </w:numPr>
      </w:pPr>
      <w:r>
        <w:rPr>
          <w:b/>
          <w:i/>
        </w:rPr>
        <w:t xml:space="preserve">Route </w:t>
      </w:r>
      <w:r w:rsidRPr="00954AA8">
        <w:rPr>
          <w:b/>
          <w:i/>
        </w:rPr>
        <w:t>SNF</w:t>
      </w:r>
      <w:r>
        <w:rPr>
          <w:b/>
        </w:rPr>
        <w:t xml:space="preserve">: </w:t>
      </w:r>
      <w:r w:rsidR="00F21930" w:rsidRPr="00954AA8">
        <w:t>With</w:t>
      </w:r>
      <w:r w:rsidR="00F21930">
        <w:t xml:space="preserve"> the </w:t>
      </w:r>
      <w:r w:rsidR="00F21930">
        <w:rPr>
          <w:i/>
        </w:rPr>
        <w:t>Charlson</w:t>
      </w:r>
      <w:r w:rsidR="00B62A6C">
        <w:rPr>
          <w:i/>
        </w:rPr>
        <w:t>Score</w:t>
      </w:r>
      <w:r w:rsidR="00F21930">
        <w:rPr>
          <w:i/>
        </w:rPr>
        <w:t>*Route</w:t>
      </w:r>
      <w:r w:rsidR="00F21930">
        <w:t xml:space="preserve"> term included in the model, </w:t>
      </w:r>
      <w:r w:rsidR="00F21930">
        <w:rPr>
          <w:i/>
        </w:rPr>
        <w:t>Route</w:t>
      </w:r>
      <w:r w:rsidR="00F21930">
        <w:t xml:space="preserve">, itself becomes </w:t>
      </w:r>
      <w:r>
        <w:t xml:space="preserve">significant (p = 0.019). Contrasts comparing each of the categories of </w:t>
      </w:r>
      <w:r>
        <w:rPr>
          <w:i/>
        </w:rPr>
        <w:t>Route</w:t>
      </w:r>
      <w:r>
        <w:t xml:space="preserve"> (</w:t>
      </w:r>
      <w:r>
        <w:rPr>
          <w:i/>
        </w:rPr>
        <w:t>SNF, IRF, IRC, Complex</w:t>
      </w:r>
      <w:r>
        <w:t xml:space="preserve">) to the base category of </w:t>
      </w:r>
      <w:r>
        <w:rPr>
          <w:i/>
        </w:rPr>
        <w:t>Simple</w:t>
      </w:r>
      <w:r>
        <w:t xml:space="preserve"> indicate that only the </w:t>
      </w:r>
      <w:r>
        <w:rPr>
          <w:i/>
        </w:rPr>
        <w:t>SNF Route</w:t>
      </w:r>
      <w:r>
        <w:t xml:space="preserve"> is statistically different from </w:t>
      </w:r>
      <w:r>
        <w:rPr>
          <w:i/>
        </w:rPr>
        <w:t>Simple Route</w:t>
      </w:r>
      <w:r>
        <w:t xml:space="preserve"> (p = 0.087). The effect size can be interpreted as patients with an </w:t>
      </w:r>
      <w:r>
        <w:rPr>
          <w:i/>
        </w:rPr>
        <w:t>SNF</w:t>
      </w:r>
      <w:r>
        <w:t xml:space="preserve"> on their discharge pathway being 0.97% more likely to be readmitted. It is critical to note that this is not a cause and effect relationship, rather patients routed through an SNF have a higher </w:t>
      </w:r>
      <w:r>
        <w:rPr>
          <w:i/>
        </w:rPr>
        <w:t>CharlsonScore</w:t>
      </w:r>
      <w:r>
        <w:t xml:space="preserve">, and as previously shown, a higher </w:t>
      </w:r>
      <w:r>
        <w:rPr>
          <w:i/>
        </w:rPr>
        <w:t>CharlsonScore</w:t>
      </w:r>
      <w:r>
        <w:t xml:space="preserve"> has a very significant relationship to likelihood of readmission. </w:t>
      </w:r>
    </w:p>
    <w:p w:rsidR="006A35EB" w:rsidRDefault="00954AA8" w:rsidP="006A35EB">
      <w:pPr>
        <w:pStyle w:val="Newparagraph"/>
        <w:keepNext/>
        <w:jc w:val="center"/>
      </w:pPr>
      <w:r>
        <w:rPr>
          <w:noProof/>
          <w:lang w:eastAsia="en-US"/>
        </w:rPr>
        <w:drawing>
          <wp:inline distT="0" distB="0" distL="0" distR="0" wp14:anchorId="0B43F01B" wp14:editId="485EF308">
            <wp:extent cx="5486400" cy="534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2604"/>
                    <a:stretch/>
                  </pic:blipFill>
                  <pic:spPr bwMode="auto">
                    <a:xfrm>
                      <a:off x="0" y="0"/>
                      <a:ext cx="5486400" cy="5343525"/>
                    </a:xfrm>
                    <a:prstGeom prst="rect">
                      <a:avLst/>
                    </a:prstGeom>
                    <a:noFill/>
                    <a:ln>
                      <a:noFill/>
                    </a:ln>
                    <a:extLst>
                      <a:ext uri="{53640926-AAD7-44D8-BBD7-CCE9431645EC}">
                        <a14:shadowObscured xmlns:a14="http://schemas.microsoft.com/office/drawing/2010/main"/>
                      </a:ext>
                    </a:extLst>
                  </pic:spPr>
                </pic:pic>
              </a:graphicData>
            </a:graphic>
          </wp:inline>
        </w:drawing>
      </w:r>
    </w:p>
    <w:p w:rsidR="00954AA8" w:rsidRDefault="006A35EB" w:rsidP="006A35EB">
      <w:pPr>
        <w:pStyle w:val="Caption"/>
        <w:jc w:val="center"/>
      </w:pPr>
      <w:bookmarkStart w:id="3" w:name="_Ref415760728"/>
      <w:r>
        <w:t xml:space="preserve">Figure </w:t>
      </w:r>
      <w:r>
        <w:fldChar w:fldCharType="begin"/>
      </w:r>
      <w:r>
        <w:instrText xml:space="preserve"> SEQ Figure \* ARABIC </w:instrText>
      </w:r>
      <w:r>
        <w:fldChar w:fldCharType="separate"/>
      </w:r>
      <w:r w:rsidR="00B53C35">
        <w:rPr>
          <w:noProof/>
        </w:rPr>
        <w:t>4</w:t>
      </w:r>
      <w:r>
        <w:fldChar w:fldCharType="end"/>
      </w:r>
      <w:bookmarkEnd w:id="3"/>
      <w:r>
        <w:t>: Readmission and Route</w:t>
      </w:r>
    </w:p>
    <w:p w:rsidR="006A35EB" w:rsidRDefault="006A35EB" w:rsidP="006A35EB">
      <w:pPr>
        <w:ind w:left="1440"/>
      </w:pPr>
      <w:r>
        <w:t xml:space="preserve">The relationship between </w:t>
      </w:r>
      <w:r>
        <w:rPr>
          <w:i/>
        </w:rPr>
        <w:t>Route</w:t>
      </w:r>
      <w:r>
        <w:t xml:space="preserve"> and 30 Day Readmission is presented in </w:t>
      </w:r>
      <w:r>
        <w:fldChar w:fldCharType="begin"/>
      </w:r>
      <w:r>
        <w:instrText xml:space="preserve"> REF _Ref415760728 \h </w:instrText>
      </w:r>
      <w:r>
        <w:fldChar w:fldCharType="separate"/>
      </w:r>
      <w:r w:rsidR="00825049">
        <w:t xml:space="preserve">Figure </w:t>
      </w:r>
      <w:r w:rsidR="00825049">
        <w:rPr>
          <w:noProof/>
        </w:rPr>
        <w:t>4</w:t>
      </w:r>
      <w:r>
        <w:fldChar w:fldCharType="end"/>
      </w:r>
      <w:r>
        <w:t xml:space="preserve"> and </w:t>
      </w:r>
      <w:r>
        <w:fldChar w:fldCharType="begin"/>
      </w:r>
      <w:r>
        <w:instrText xml:space="preserve"> REF _Ref415760847 \h </w:instrText>
      </w:r>
      <w:r>
        <w:fldChar w:fldCharType="separate"/>
      </w:r>
      <w:r w:rsidR="00825049">
        <w:t xml:space="preserve">Figure </w:t>
      </w:r>
      <w:r w:rsidR="00825049">
        <w:rPr>
          <w:noProof/>
        </w:rPr>
        <w:t>5</w:t>
      </w:r>
      <w:r>
        <w:fldChar w:fldCharType="end"/>
      </w:r>
      <w:r>
        <w:t>.</w:t>
      </w:r>
    </w:p>
    <w:p w:rsidR="006A35EB" w:rsidRDefault="006A35EB" w:rsidP="006A35EB">
      <w:pPr>
        <w:ind w:left="1440"/>
      </w:pPr>
    </w:p>
    <w:p w:rsidR="006A35EB" w:rsidRDefault="006A35EB" w:rsidP="006A35EB">
      <w:pPr>
        <w:ind w:left="1440"/>
      </w:pPr>
    </w:p>
    <w:p w:rsidR="006A35EB" w:rsidRDefault="006A35EB" w:rsidP="00FB4EAF">
      <w:pPr>
        <w:keepNext/>
        <w:jc w:val="center"/>
      </w:pPr>
      <w:r>
        <w:rPr>
          <w:noProof/>
          <w:lang w:eastAsia="en-US"/>
        </w:rPr>
        <w:drawing>
          <wp:inline distT="0" distB="0" distL="0" distR="0" wp14:anchorId="7D9E4EB9" wp14:editId="3D3F00B9">
            <wp:extent cx="5486400" cy="505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7812"/>
                    <a:stretch/>
                  </pic:blipFill>
                  <pic:spPr bwMode="auto">
                    <a:xfrm>
                      <a:off x="0" y="0"/>
                      <a:ext cx="5486400" cy="5057775"/>
                    </a:xfrm>
                    <a:prstGeom prst="rect">
                      <a:avLst/>
                    </a:prstGeom>
                    <a:noFill/>
                    <a:ln>
                      <a:noFill/>
                    </a:ln>
                    <a:extLst>
                      <a:ext uri="{53640926-AAD7-44D8-BBD7-CCE9431645EC}">
                        <a14:shadowObscured xmlns:a14="http://schemas.microsoft.com/office/drawing/2010/main"/>
                      </a:ext>
                    </a:extLst>
                  </pic:spPr>
                </pic:pic>
              </a:graphicData>
            </a:graphic>
          </wp:inline>
        </w:drawing>
      </w:r>
    </w:p>
    <w:p w:rsidR="006A35EB" w:rsidRDefault="006A35EB" w:rsidP="006A35EB">
      <w:pPr>
        <w:pStyle w:val="Caption"/>
        <w:jc w:val="center"/>
      </w:pPr>
      <w:bookmarkStart w:id="4" w:name="_Ref415760847"/>
      <w:r>
        <w:t xml:space="preserve">Figure </w:t>
      </w:r>
      <w:r>
        <w:fldChar w:fldCharType="begin"/>
      </w:r>
      <w:r>
        <w:instrText xml:space="preserve"> SEQ Figure \* ARABIC </w:instrText>
      </w:r>
      <w:r>
        <w:fldChar w:fldCharType="separate"/>
      </w:r>
      <w:r w:rsidR="00B53C35">
        <w:rPr>
          <w:noProof/>
        </w:rPr>
        <w:t>5</w:t>
      </w:r>
      <w:r>
        <w:fldChar w:fldCharType="end"/>
      </w:r>
      <w:bookmarkEnd w:id="4"/>
      <w:r>
        <w:t>: Readmission and Route, Alternate Visualization</w:t>
      </w:r>
    </w:p>
    <w:p w:rsidR="00BE1097" w:rsidRPr="00BE1097" w:rsidRDefault="00BE1097" w:rsidP="00BE1097">
      <w:pPr>
        <w:pStyle w:val="ListParagraph"/>
        <w:ind w:left="2520"/>
      </w:pPr>
    </w:p>
    <w:p w:rsidR="00BD0C0A" w:rsidRDefault="00BD0C0A">
      <w:pPr>
        <w:jc w:val="left"/>
        <w:rPr>
          <w:rFonts w:cs="Arial"/>
          <w:b/>
          <w:bCs/>
          <w:iCs/>
        </w:rPr>
      </w:pPr>
      <w:r>
        <w:br w:type="page"/>
      </w:r>
    </w:p>
    <w:p w:rsidR="00BD0C0A" w:rsidRDefault="00BD0C0A" w:rsidP="00BD0C0A">
      <w:pPr>
        <w:pStyle w:val="Heading2"/>
      </w:pPr>
      <w:r>
        <w:t>UVA Patients routed through an SNF</w:t>
      </w:r>
    </w:p>
    <w:p w:rsidR="00BD0C0A" w:rsidRDefault="00BD0C0A" w:rsidP="00BD0C0A">
      <w:pPr>
        <w:pStyle w:val="Paragraph"/>
      </w:pPr>
      <w:r>
        <w:t xml:space="preserve">Of the patients in the data set, 95 were discharged from </w:t>
      </w:r>
      <w:r w:rsidRPr="00BD0C0A">
        <w:t xml:space="preserve">UVA </w:t>
      </w:r>
      <w:r>
        <w:t xml:space="preserve">Health Sciences Center (NPI: </w:t>
      </w:r>
      <w:r w:rsidRPr="00BD0C0A">
        <w:t>1780630608</w:t>
      </w:r>
      <w:r>
        <w:t>) and who transitioned through an SNF</w:t>
      </w:r>
      <w:r w:rsidR="0096799D">
        <w:t xml:space="preserve"> that could be identified</w:t>
      </w:r>
      <w:r>
        <w:t>.</w:t>
      </w:r>
      <w:r w:rsidR="0096799D">
        <w:t xml:space="preserve"> If a patient transitions to an SNF at which a CMS claim is not filed, the particular facility could not be identified. </w:t>
      </w:r>
      <w:r>
        <w:t xml:space="preserve"> </w:t>
      </w:r>
      <w:r w:rsidR="0096799D">
        <w:fldChar w:fldCharType="begin"/>
      </w:r>
      <w:r w:rsidR="0096799D">
        <w:instrText xml:space="preserve"> REF _Ref417643414 \h </w:instrText>
      </w:r>
      <w:r w:rsidR="0096799D">
        <w:fldChar w:fldCharType="separate"/>
      </w:r>
      <w:r w:rsidR="0096799D">
        <w:t xml:space="preserve">Table </w:t>
      </w:r>
      <w:r w:rsidR="0096799D">
        <w:rPr>
          <w:noProof/>
        </w:rPr>
        <w:t>1</w:t>
      </w:r>
      <w:r w:rsidR="0096799D">
        <w:fldChar w:fldCharType="end"/>
      </w:r>
      <w:r w:rsidR="0096799D">
        <w:t xml:space="preserve"> shows a breakdown of those patients and the SNF facilities through which they transitioned.</w:t>
      </w:r>
    </w:p>
    <w:p w:rsidR="0096799D" w:rsidRPr="0096799D" w:rsidRDefault="0096799D" w:rsidP="0096799D">
      <w:pPr>
        <w:pStyle w:val="Newparagraph"/>
      </w:pPr>
    </w:p>
    <w:p w:rsidR="0096799D" w:rsidRDefault="00BD0C0A" w:rsidP="0096799D">
      <w:pPr>
        <w:pStyle w:val="Paragraph"/>
        <w:keepNext/>
        <w:jc w:val="center"/>
      </w:pPr>
      <w:r w:rsidRPr="00BD0C0A">
        <w:rPr>
          <w:noProof/>
          <w:lang w:eastAsia="en-US"/>
        </w:rPr>
        <w:drawing>
          <wp:inline distT="0" distB="0" distL="0" distR="0" wp14:anchorId="556F9799" wp14:editId="3517A7D1">
            <wp:extent cx="5943600" cy="28851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5178"/>
                    </a:xfrm>
                    <a:prstGeom prst="rect">
                      <a:avLst/>
                    </a:prstGeom>
                    <a:noFill/>
                    <a:ln>
                      <a:noFill/>
                    </a:ln>
                  </pic:spPr>
                </pic:pic>
              </a:graphicData>
            </a:graphic>
          </wp:inline>
        </w:drawing>
      </w:r>
    </w:p>
    <w:p w:rsidR="0096799D" w:rsidRDefault="0096799D" w:rsidP="0096799D">
      <w:pPr>
        <w:pStyle w:val="Caption"/>
        <w:jc w:val="center"/>
      </w:pPr>
      <w:bookmarkStart w:id="5" w:name="_Ref417643414"/>
      <w:r>
        <w:t xml:space="preserve">Table </w:t>
      </w:r>
      <w:r>
        <w:fldChar w:fldCharType="begin"/>
      </w:r>
      <w:r>
        <w:instrText xml:space="preserve"> SEQ Table \* ARABIC </w:instrText>
      </w:r>
      <w:r>
        <w:fldChar w:fldCharType="separate"/>
      </w:r>
      <w:r>
        <w:rPr>
          <w:noProof/>
        </w:rPr>
        <w:t>1</w:t>
      </w:r>
      <w:r>
        <w:fldChar w:fldCharType="end"/>
      </w:r>
      <w:bookmarkEnd w:id="5"/>
      <w:r>
        <w:t xml:space="preserve">: </w:t>
      </w:r>
      <w:r w:rsidRPr="00955127">
        <w:t>UVA Patients Transitioned to SNF</w:t>
      </w:r>
    </w:p>
    <w:p w:rsidR="00BE1097" w:rsidRDefault="00B26356" w:rsidP="00BD0C0A">
      <w:pPr>
        <w:pStyle w:val="Paragraph"/>
      </w:pPr>
      <w:r>
        <w:br w:type="page"/>
      </w:r>
    </w:p>
    <w:p w:rsidR="00FD4D92" w:rsidRDefault="00FD4D92" w:rsidP="00646B8F">
      <w:pPr>
        <w:pStyle w:val="Heading1"/>
        <w:jc w:val="left"/>
      </w:pPr>
      <w:r>
        <w:t>Appendix a: probability density function</w:t>
      </w:r>
      <w:r w:rsidR="00007204">
        <w:t>S</w:t>
      </w:r>
      <w:r w:rsidR="00646B8F">
        <w:br/>
        <w:t>Theoretically and empirically derived</w:t>
      </w:r>
    </w:p>
    <w:p w:rsidR="0058710E" w:rsidRDefault="00911C0D" w:rsidP="004B24EF">
      <w:pPr>
        <w:pStyle w:val="Paragraph"/>
      </w:pPr>
      <w:r w:rsidRPr="00911C0D">
        <w:t xml:space="preserve">In probability theory, a probability density function (PDF), or density of a continuous random variable, is a function that describes the relative likelihood for this random variable to take on a given value. </w:t>
      </w:r>
      <w:r>
        <w:t>The function does not describe the point probabilities of given values, rather t</w:t>
      </w:r>
      <w:r w:rsidRPr="00911C0D">
        <w:t>he probability of the random variable</w:t>
      </w:r>
      <w:r w:rsidR="00007204" w:rsidRPr="00007204">
        <w:rPr>
          <w:position w:val="-4"/>
        </w:rPr>
        <w:object w:dxaOrig="279" w:dyaOrig="260">
          <v:shape id="_x0000_i1028" type="#_x0000_t75" style="width:14.25pt;height:12.75pt" o:ole="">
            <v:imagedata r:id="rId16" o:title=""/>
          </v:shape>
          <o:OLEObject Type="Embed" ProgID="Equation.DSMT4" ShapeID="_x0000_i1028" DrawAspect="Content" ObjectID="_1526891092" r:id="rId17"/>
        </w:object>
      </w:r>
      <w:r w:rsidRPr="00911C0D">
        <w:t xml:space="preserve">falling within a particular range of values </w:t>
      </w:r>
      <w:r w:rsidR="0058710E">
        <w:t xml:space="preserve">(say between </w:t>
      </w:r>
      <w:r w:rsidR="0058710E" w:rsidRPr="0058710E">
        <w:rPr>
          <w:i/>
        </w:rPr>
        <w:t>a</w:t>
      </w:r>
      <w:r w:rsidR="0058710E">
        <w:t xml:space="preserve"> and </w:t>
      </w:r>
      <w:r w:rsidR="0058710E" w:rsidRPr="0058710E">
        <w:rPr>
          <w:i/>
        </w:rPr>
        <w:t>b</w:t>
      </w:r>
      <w:r w:rsidR="0058710E">
        <w:t xml:space="preserve">) </w:t>
      </w:r>
      <w:r w:rsidRPr="0058710E">
        <w:t>is</w:t>
      </w:r>
      <w:r w:rsidRPr="00911C0D">
        <w:t xml:space="preserve"> given by the integral of this variable’s density over that range</w:t>
      </w:r>
      <w:r w:rsidR="0046175E">
        <w:t xml:space="preserve">, </w:t>
      </w:r>
      <w:r w:rsidRPr="00911C0D">
        <w:t>that is, it is given by the area under the density function but above the horizontal axis and between the lowest and greatest values of the range. The probability density function is nonnegative everywhere, and its integral over the entire space is equal to one</w:t>
      </w:r>
      <w:r w:rsidR="0046175E">
        <w:t>.</w:t>
      </w:r>
      <w:r w:rsidR="00397B30">
        <w:t xml:space="preserve"> </w:t>
      </w:r>
      <w:r w:rsidR="00007204">
        <w:t>This can be more formally stated as:</w:t>
      </w:r>
      <w:r w:rsidR="00007204">
        <w:tab/>
      </w:r>
    </w:p>
    <w:p w:rsidR="004B24EF" w:rsidRPr="004B24EF" w:rsidRDefault="004B24EF" w:rsidP="004B24EF">
      <w:pPr>
        <w:pStyle w:val="MTDisplayEquation"/>
      </w:pPr>
      <w:r>
        <w:tab/>
      </w:r>
      <w:r w:rsidRPr="004B24EF">
        <w:rPr>
          <w:position w:val="-18"/>
        </w:rPr>
        <w:object w:dxaOrig="2580" w:dyaOrig="520">
          <v:shape id="_x0000_i1029" type="#_x0000_t75" style="width:129pt;height:26.25pt" o:ole="">
            <v:imagedata r:id="rId18" o:title=""/>
          </v:shape>
          <o:OLEObject Type="Embed" ProgID="Equation.DSMT4" ShapeID="_x0000_i1029" DrawAspect="Content" ObjectID="_1526891093"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25049">
          <w:rPr>
            <w:noProof/>
          </w:rPr>
          <w:instrText>1</w:instrText>
        </w:r>
      </w:fldSimple>
      <w:r>
        <w:instrText>.</w:instrText>
      </w:r>
      <w:fldSimple w:instr=" SEQ MTEqn \c \* Arabic \* MERGEFORMAT ">
        <w:r w:rsidR="00825049">
          <w:rPr>
            <w:noProof/>
          </w:rPr>
          <w:instrText>1</w:instrText>
        </w:r>
      </w:fldSimple>
      <w:r>
        <w:instrText>)</w:instrText>
      </w:r>
      <w:r>
        <w:fldChar w:fldCharType="end"/>
      </w:r>
    </w:p>
    <w:p w:rsidR="0058710E" w:rsidRDefault="0058710E" w:rsidP="0058710E">
      <w:pPr>
        <w:pStyle w:val="Paragraph"/>
      </w:pPr>
      <w:r>
        <w:t>The function</w:t>
      </w:r>
      <w:r w:rsidRPr="0058710E">
        <w:rPr>
          <w:position w:val="-10"/>
        </w:rPr>
        <w:object w:dxaOrig="540" w:dyaOrig="320">
          <v:shape id="_x0000_i1030" type="#_x0000_t75" style="width:27pt;height:15.75pt" o:ole="">
            <v:imagedata r:id="rId20" o:title=""/>
          </v:shape>
          <o:OLEObject Type="Embed" ProgID="Equation.DSMT4" ShapeID="_x0000_i1030" DrawAspect="Content" ObjectID="_1526891094" r:id="rId21"/>
        </w:object>
      </w:r>
      <w:r>
        <w:t xml:space="preserve">is typically theoretically derived through mathematical proof </w:t>
      </w:r>
      <w:r w:rsidR="004B24EF">
        <w:fldChar w:fldCharType="begin"/>
      </w:r>
      <w:r w:rsidR="004B24EF">
        <w:instrText xml:space="preserve"> ADDIN ZOTERO_ITEM CSL_CITATION {"citationID":"h2mhju4go","properties":{"formattedCitation":"[5]","plainCitation":"[5]"},"citationItems":[{"id":352,"uris":["http://zotero.org/users/1980127/items/6QB2TEZX"],"uri":["http://zotero.org/users/1980127/items/6QB2TEZX"],"itemData":{"id":352,"type":"book","title":"Introduction to the Theory of Statistics, 3rd Edition","publisher":"McGraw Hill","number-of-pages":"480","edition":"3rd edition","source":"Amazon","abstract":"A self contained introduction to classical statistical theory. The material is suitable for students who have successfully completed a single year's course in calculus with no prior knowledge of statistics or probability. Third revised edition.","ISBN":"9780070854659","language":"English","author":[{"family":"Mood","given":"Alexander M."},{"family":"Graybill","given":"Franklin A."},{"family":"Boes","given":"Duane C."}],"issued":{"date-parts":[["1974",6,1]]}}}],"schema":"https://github.com/citation-style-language/schema/raw/master/csl-citation.json"} </w:instrText>
      </w:r>
      <w:r w:rsidR="004B24EF">
        <w:fldChar w:fldCharType="separate"/>
      </w:r>
      <w:r w:rsidR="004B24EF" w:rsidRPr="004B24EF">
        <w:rPr>
          <w:rFonts w:ascii="Calibri" w:hAnsi="Calibri"/>
        </w:rPr>
        <w:t>[5]</w:t>
      </w:r>
      <w:r w:rsidR="004B24EF">
        <w:fldChar w:fldCharType="end"/>
      </w:r>
      <w:r w:rsidR="004B24EF">
        <w:t xml:space="preserve"> and presented in a closed form equation, as in the case of the </w:t>
      </w:r>
      <w:r>
        <w:t xml:space="preserve">commonly referred to </w:t>
      </w:r>
      <w:r>
        <w:rPr>
          <w:i/>
        </w:rPr>
        <w:t>Normal</w:t>
      </w:r>
      <w:r w:rsidR="004B24EF">
        <w:t xml:space="preserve"> distribution which can be stated</w:t>
      </w:r>
      <w:r w:rsidR="00646B8F">
        <w:t>, in terms of its first and second moments (</w:t>
      </w:r>
      <w:r w:rsidR="00646B8F" w:rsidRPr="00100765">
        <w:rPr>
          <w:rFonts w:ascii="Cambria Math" w:hAnsi="Cambria Math"/>
          <w:i/>
        </w:rPr>
        <w:t>μ</w:t>
      </w:r>
      <w:r w:rsidR="00646B8F">
        <w:rPr>
          <w:rFonts w:ascii="Cambria Math" w:hAnsi="Cambria Math"/>
          <w:i/>
        </w:rPr>
        <w:t>, 𝜎</w:t>
      </w:r>
      <w:r w:rsidR="00646B8F">
        <w:rPr>
          <w:rFonts w:ascii="Cambria Math" w:hAnsi="Cambria Math"/>
        </w:rPr>
        <w:t xml:space="preserve">) </w:t>
      </w:r>
      <w:r w:rsidR="004B24EF">
        <w:t>as:</w:t>
      </w:r>
    </w:p>
    <w:p w:rsidR="004B24EF" w:rsidRDefault="004B24EF" w:rsidP="004B24EF">
      <w:pPr>
        <w:pStyle w:val="MTDisplayEquation"/>
      </w:pPr>
      <w:r>
        <w:tab/>
      </w:r>
      <w:r w:rsidR="00646B8F" w:rsidRPr="004B24EF">
        <w:rPr>
          <w:position w:val="-28"/>
        </w:rPr>
        <w:object w:dxaOrig="2840" w:dyaOrig="780">
          <v:shape id="_x0000_i1031" type="#_x0000_t75" style="width:141.75pt;height:39pt" o:ole="">
            <v:imagedata r:id="rId22" o:title=""/>
          </v:shape>
          <o:OLEObject Type="Embed" ProgID="Equation.DSMT4" ShapeID="_x0000_i1031" DrawAspect="Content" ObjectID="_1526891095"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510624"/>
      <w:r>
        <w:instrText>(</w:instrText>
      </w:r>
      <w:fldSimple w:instr=" SEQ MTSec \c \* Arabic \* MERGEFORMAT ">
        <w:r w:rsidR="00825049">
          <w:rPr>
            <w:noProof/>
          </w:rPr>
          <w:instrText>1</w:instrText>
        </w:r>
      </w:fldSimple>
      <w:r>
        <w:instrText>.</w:instrText>
      </w:r>
      <w:fldSimple w:instr=" SEQ MTEqn \c \* Arabic \* MERGEFORMAT ">
        <w:r w:rsidR="00825049">
          <w:rPr>
            <w:noProof/>
          </w:rPr>
          <w:instrText>2</w:instrText>
        </w:r>
      </w:fldSimple>
      <w:r>
        <w:instrText>)</w:instrText>
      </w:r>
      <w:bookmarkEnd w:id="6"/>
      <w:r>
        <w:fldChar w:fldCharType="end"/>
      </w:r>
    </w:p>
    <w:p w:rsidR="00646B8F" w:rsidRDefault="004B24EF" w:rsidP="00007204">
      <w:pPr>
        <w:pStyle w:val="Paragraph"/>
        <w:rPr>
          <w:rFonts w:ascii="Cambria Math" w:hAnsi="Cambria Math"/>
        </w:rPr>
      </w:pPr>
      <w:r>
        <w:fldChar w:fldCharType="begin"/>
      </w:r>
      <w:r>
        <w:instrText xml:space="preserve"> REF _Ref415826432 \h </w:instrText>
      </w:r>
      <w:r>
        <w:fldChar w:fldCharType="separate"/>
      </w:r>
      <w:r w:rsidR="00825049">
        <w:t xml:space="preserve">Figure </w:t>
      </w:r>
      <w:r w:rsidR="00825049">
        <w:rPr>
          <w:noProof/>
        </w:rPr>
        <w:t>6</w:t>
      </w:r>
      <w:r>
        <w:fldChar w:fldCharType="end"/>
      </w:r>
      <w:r>
        <w:t xml:space="preserve"> presents the shape of the function in </w:t>
      </w:r>
      <w:r>
        <w:fldChar w:fldCharType="begin"/>
      </w:r>
      <w:r>
        <w:instrText xml:space="preserve"> GOTOBUTTON ZEqnNum510624  \* MERGEFORMAT </w:instrText>
      </w:r>
      <w:r>
        <w:fldChar w:fldCharType="begin"/>
      </w:r>
      <w:r>
        <w:instrText xml:space="preserve"> REF ZEqnNum510624 \* Charformat \! \* MERGEFORMAT </w:instrText>
      </w:r>
      <w:r>
        <w:fldChar w:fldCharType="separate"/>
      </w:r>
      <w:r w:rsidR="00825049">
        <w:instrText>(1.2)</w:instrText>
      </w:r>
      <w:r>
        <w:fldChar w:fldCharType="end"/>
      </w:r>
      <w:r>
        <w:fldChar w:fldCharType="end"/>
      </w:r>
      <w:r>
        <w:t xml:space="preserve"> in the middle and lower graphs with useful properties of </w:t>
      </w:r>
      <w:r w:rsidR="00646B8F">
        <w:t>distribution expressed in terms, in terms of its first and second moments (</w:t>
      </w:r>
      <w:r w:rsidR="00646B8F" w:rsidRPr="00100765">
        <w:rPr>
          <w:rFonts w:ascii="Cambria Math" w:hAnsi="Cambria Math"/>
          <w:i/>
        </w:rPr>
        <w:t>μ</w:t>
      </w:r>
      <w:r w:rsidR="00646B8F">
        <w:rPr>
          <w:rFonts w:ascii="Cambria Math" w:hAnsi="Cambria Math"/>
          <w:i/>
        </w:rPr>
        <w:t>, 𝜎</w:t>
      </w:r>
      <w:r w:rsidR="00646B8F">
        <w:rPr>
          <w:rFonts w:ascii="Cambria Math" w:hAnsi="Cambria Math"/>
        </w:rPr>
        <w:t>).</w:t>
      </w:r>
      <w:r w:rsidR="001528B6">
        <w:rPr>
          <w:rFonts w:ascii="Cambria Math" w:hAnsi="Cambria Math"/>
        </w:rPr>
        <w:t xml:space="preserve"> The upper graph in </w:t>
      </w:r>
      <w:r w:rsidR="001528B6">
        <w:rPr>
          <w:rFonts w:ascii="Cambria Math" w:hAnsi="Cambria Math"/>
        </w:rPr>
        <w:fldChar w:fldCharType="begin"/>
      </w:r>
      <w:r w:rsidR="001528B6">
        <w:rPr>
          <w:rFonts w:ascii="Cambria Math" w:hAnsi="Cambria Math"/>
        </w:rPr>
        <w:instrText xml:space="preserve"> REF _Ref415826432 \h </w:instrText>
      </w:r>
      <w:r w:rsidR="001528B6">
        <w:rPr>
          <w:rFonts w:ascii="Cambria Math" w:hAnsi="Cambria Math"/>
        </w:rPr>
      </w:r>
      <w:r w:rsidR="001528B6">
        <w:rPr>
          <w:rFonts w:ascii="Cambria Math" w:hAnsi="Cambria Math"/>
        </w:rPr>
        <w:fldChar w:fldCharType="separate"/>
      </w:r>
      <w:r w:rsidR="00825049">
        <w:t xml:space="preserve">Figure </w:t>
      </w:r>
      <w:r w:rsidR="00825049">
        <w:rPr>
          <w:noProof/>
        </w:rPr>
        <w:t>6</w:t>
      </w:r>
      <w:r w:rsidR="001528B6">
        <w:rPr>
          <w:rFonts w:ascii="Cambria Math" w:hAnsi="Cambria Math"/>
        </w:rPr>
        <w:fldChar w:fldCharType="end"/>
      </w:r>
      <w:r w:rsidR="001528B6">
        <w:rPr>
          <w:rFonts w:ascii="Cambria Math" w:hAnsi="Cambria Math"/>
        </w:rPr>
        <w:t xml:space="preserve"> presents the associated box plot.</w:t>
      </w:r>
    </w:p>
    <w:p w:rsidR="0046175E" w:rsidRPr="0046175E" w:rsidRDefault="0046175E" w:rsidP="0046175E">
      <w:pPr>
        <w:pStyle w:val="Newparagraph"/>
      </w:pPr>
    </w:p>
    <w:p w:rsidR="0046175E" w:rsidRDefault="00FD4D92" w:rsidP="0046175E">
      <w:pPr>
        <w:pStyle w:val="Paragraph"/>
        <w:keepNext/>
        <w:jc w:val="center"/>
      </w:pPr>
      <w:r>
        <w:rPr>
          <w:noProof/>
          <w:lang w:eastAsia="en-US"/>
        </w:rPr>
        <w:drawing>
          <wp:inline distT="0" distB="0" distL="0" distR="0" wp14:anchorId="5EF906D3" wp14:editId="1287B362">
            <wp:extent cx="3019195" cy="3291840"/>
            <wp:effectExtent l="0" t="0" r="0" b="0"/>
            <wp:docPr id="8" name="Picture 8" descr="http://upload.wikimedia.org/wikipedia/commons/thumb/1/1a/Boxplot_vs_PDF.svg/598px-Boxplot_vs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1/1a/Boxplot_vs_PDF.svg/598px-Boxplot_vs_PDF.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195" cy="3291840"/>
                    </a:xfrm>
                    <a:prstGeom prst="rect">
                      <a:avLst/>
                    </a:prstGeom>
                    <a:noFill/>
                    <a:ln>
                      <a:noFill/>
                    </a:ln>
                  </pic:spPr>
                </pic:pic>
              </a:graphicData>
            </a:graphic>
          </wp:inline>
        </w:drawing>
      </w:r>
    </w:p>
    <w:p w:rsidR="00FD4D92" w:rsidRDefault="0046175E" w:rsidP="0046175E">
      <w:pPr>
        <w:pStyle w:val="Caption"/>
        <w:jc w:val="center"/>
      </w:pPr>
      <w:bookmarkStart w:id="7" w:name="_Ref415826432"/>
      <w:bookmarkStart w:id="8" w:name="_Ref415826424"/>
      <w:r>
        <w:t xml:space="preserve">Figure </w:t>
      </w:r>
      <w:r>
        <w:fldChar w:fldCharType="begin"/>
      </w:r>
      <w:r>
        <w:instrText xml:space="preserve"> SEQ Figure \* ARABIC </w:instrText>
      </w:r>
      <w:r>
        <w:fldChar w:fldCharType="separate"/>
      </w:r>
      <w:r w:rsidR="00B53C35">
        <w:rPr>
          <w:noProof/>
        </w:rPr>
        <w:t>6</w:t>
      </w:r>
      <w:r>
        <w:fldChar w:fldCharType="end"/>
      </w:r>
      <w:bookmarkEnd w:id="7"/>
      <w:r>
        <w:t>: Normal Density Function and Boxplot</w:t>
      </w:r>
      <w:r>
        <w:fldChar w:fldCharType="begin"/>
      </w:r>
      <w:r w:rsidR="004B24EF">
        <w:instrText xml:space="preserve"> ADDIN ZOTERO_ITEM CSL_CITATION {"citationID":"2c4kbkacnr","properties":{"formattedCitation":"[6]","plainCitation":"[6]"},"citationItems":[{"id":337,"uris":["http://zotero.org/users/1980127/items/HPXDP7K6"],"uri":["http://zotero.org/users/1980127/items/HPXDP7K6"],"itemData":{"id":337,"type":"webpage","title":"Boxplot and probability density function of a normal distribution N(0, σ2).","container-title":"http://commons.wikimedia.org/wiki/File:Boxplot_vs_PDF.svg#/media/File:Boxplot_vs_PDF.svg","author":[{"family":"J. H., Guch","given":""}],"issued":{"date-parts":[["2015",4,3]]}}}],"schema":"https://github.com/citation-style-language/schema/raw/master/csl-citation.json"} </w:instrText>
      </w:r>
      <w:r>
        <w:fldChar w:fldCharType="separate"/>
      </w:r>
      <w:r w:rsidR="004B24EF" w:rsidRPr="004B24EF">
        <w:rPr>
          <w:rFonts w:ascii="Calibri" w:hAnsi="Calibri"/>
        </w:rPr>
        <w:t>[6]</w:t>
      </w:r>
      <w:r>
        <w:fldChar w:fldCharType="end"/>
      </w:r>
      <w:bookmarkEnd w:id="8"/>
    </w:p>
    <w:p w:rsidR="001528B6" w:rsidRDefault="009847B1" w:rsidP="001528B6">
      <w:r>
        <w:t xml:space="preserve">An empirical distribution is one derived from observed data with no theoretical constraints. For example, if we measured the heights of several thousand people across a range of ages, ethnicities, etc., the resulting empirical distribution would appear to be quite close to the </w:t>
      </w:r>
      <w:r>
        <w:rPr>
          <w:i/>
        </w:rPr>
        <w:t>Normal</w:t>
      </w:r>
      <w:r>
        <w:t xml:space="preserve"> distribution, though no natural phenomenon is an exact match to the </w:t>
      </w:r>
      <w:r w:rsidRPr="009847B1">
        <w:rPr>
          <w:i/>
        </w:rPr>
        <w:t>Normal</w:t>
      </w:r>
      <w:r>
        <w:t xml:space="preserve"> distribution, in many cases it is close enough. By assuming that the </w:t>
      </w:r>
      <w:r>
        <w:rPr>
          <w:i/>
        </w:rPr>
        <w:t>Normal</w:t>
      </w:r>
      <w:r>
        <w:t xml:space="preserve"> distribution is the actual underlying distribution, one can then take advantage of many of the known properties of the </w:t>
      </w:r>
      <w:r>
        <w:rPr>
          <w:i/>
        </w:rPr>
        <w:t>Normal</w:t>
      </w:r>
      <w:r>
        <w:t xml:space="preserve"> distribution such as using</w:t>
      </w:r>
      <w:r w:rsidR="00825049">
        <w:t xml:space="preserve"> its moment generating function:</w:t>
      </w:r>
    </w:p>
    <w:p w:rsidR="00825049" w:rsidRDefault="00825049" w:rsidP="00825049">
      <w:pPr>
        <w:pStyle w:val="MTDisplayEquation"/>
      </w:pPr>
      <w:r>
        <w:tab/>
      </w:r>
      <w:r w:rsidRPr="00825049">
        <w:rPr>
          <w:position w:val="-6"/>
        </w:rPr>
        <w:object w:dxaOrig="859" w:dyaOrig="480">
          <v:shape id="_x0000_i1032" type="#_x0000_t75" style="width:42.75pt;height:24pt" o:ole="">
            <v:imagedata r:id="rId25" o:title=""/>
          </v:shape>
          <o:OLEObject Type="Embed" ProgID="Equation.DSMT4" ShapeID="_x0000_i1032" DrawAspect="Content" ObjectID="_1526891096"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rsidR="00825049" w:rsidRDefault="00825049" w:rsidP="001528B6">
      <w:pPr>
        <w:rPr>
          <w:rFonts w:ascii="Cambria Math" w:hAnsi="Cambria Math"/>
        </w:rPr>
      </w:pPr>
      <w:r>
        <w:t>t</w:t>
      </w:r>
      <w:r w:rsidR="009847B1">
        <w:t xml:space="preserve">o derive closed forms for the various moments such as the mean </w:t>
      </w:r>
      <w:r w:rsidR="009847B1" w:rsidRPr="00100765">
        <w:rPr>
          <w:rFonts w:ascii="Cambria Math" w:hAnsi="Cambria Math"/>
          <w:i/>
        </w:rPr>
        <w:t>μ</w:t>
      </w:r>
      <w:r>
        <w:rPr>
          <w:rFonts w:ascii="Cambria Math" w:hAnsi="Cambria Math"/>
        </w:rPr>
        <w:t xml:space="preserve"> , and variance</w:t>
      </w:r>
      <w:r w:rsidRPr="00825049">
        <w:rPr>
          <w:rFonts w:ascii="Cambria Math" w:hAnsi="Cambria Math"/>
          <w:position w:val="-6"/>
        </w:rPr>
        <w:object w:dxaOrig="320" w:dyaOrig="320">
          <v:shape id="_x0000_i1033" type="#_x0000_t75" style="width:15.75pt;height:15.75pt" o:ole="">
            <v:imagedata r:id="rId27" o:title=""/>
          </v:shape>
          <o:OLEObject Type="Embed" ProgID="Equation.DSMT4" ShapeID="_x0000_i1033" DrawAspect="Content" ObjectID="_1526891097" r:id="rId28"/>
        </w:object>
      </w:r>
      <w:r>
        <w:rPr>
          <w:rFonts w:ascii="Cambria Math" w:hAnsi="Cambria Math"/>
        </w:rPr>
        <w:t xml:space="preserve">. Unfortunately analysis of complex phenomenon seldom allows assumption of an underlying </w:t>
      </w:r>
      <w:r w:rsidR="00B62A6C">
        <w:rPr>
          <w:rFonts w:ascii="Cambria Math" w:hAnsi="Cambria Math"/>
        </w:rPr>
        <w:t xml:space="preserve">theoretical distribution, which is the case with the variable </w:t>
      </w:r>
      <w:r w:rsidR="00B62A6C">
        <w:rPr>
          <w:rFonts w:ascii="Cambria Math" w:hAnsi="Cambria Math"/>
          <w:i/>
        </w:rPr>
        <w:t>CharlsonScore</w:t>
      </w:r>
      <w:r w:rsidR="00B62A6C">
        <w:rPr>
          <w:rFonts w:ascii="Cambria Math" w:hAnsi="Cambria Math"/>
        </w:rPr>
        <w:t xml:space="preserve">. Without an underlying closed form equation, empirically estimated moments such as the sample mean </w:t>
      </w:r>
      <w:r w:rsidR="00B62A6C" w:rsidRPr="00B62A6C">
        <w:rPr>
          <w:rFonts w:ascii="Cambria Math" w:hAnsi="Cambria Math"/>
          <w:position w:val="-12"/>
        </w:rPr>
        <w:object w:dxaOrig="300" w:dyaOrig="360">
          <v:shape id="_x0000_i1034" type="#_x0000_t75" style="width:15pt;height:18pt" o:ole="">
            <v:imagedata r:id="rId29" o:title=""/>
          </v:shape>
          <o:OLEObject Type="Embed" ProgID="Equation.DSMT4" ShapeID="_x0000_i1034" DrawAspect="Content" ObjectID="_1526891098" r:id="rId30"/>
        </w:object>
      </w:r>
      <w:r w:rsidR="00B62A6C">
        <w:rPr>
          <w:rFonts w:ascii="Cambria Math" w:hAnsi="Cambria Math"/>
        </w:rPr>
        <w:t xml:space="preserve"> and sample variance </w:t>
      </w:r>
      <w:r w:rsidR="00B62A6C" w:rsidRPr="00B62A6C">
        <w:rPr>
          <w:rFonts w:ascii="Cambria Math" w:hAnsi="Cambria Math"/>
          <w:position w:val="-12"/>
        </w:rPr>
        <w:object w:dxaOrig="360" w:dyaOrig="380">
          <v:shape id="_x0000_i1035" type="#_x0000_t75" style="width:18pt;height:18.75pt" o:ole="">
            <v:imagedata r:id="rId31" o:title=""/>
          </v:shape>
          <o:OLEObject Type="Embed" ProgID="Equation.DSMT4" ShapeID="_x0000_i1035" DrawAspect="Content" ObjectID="_1526891099" r:id="rId32"/>
        </w:object>
      </w:r>
      <w:r w:rsidR="00B62A6C">
        <w:rPr>
          <w:rFonts w:ascii="Cambria Math" w:hAnsi="Cambria Math"/>
        </w:rPr>
        <w:t xml:space="preserve"> are used in making statements regarding the characteristics of </w:t>
      </w:r>
      <w:r w:rsidR="00237920">
        <w:rPr>
          <w:rFonts w:ascii="Cambria Math" w:hAnsi="Cambria Math"/>
        </w:rPr>
        <w:t xml:space="preserve">a random </w:t>
      </w:r>
      <w:r w:rsidR="00B62A6C">
        <w:rPr>
          <w:rFonts w:ascii="Cambria Math" w:hAnsi="Cambria Math"/>
        </w:rPr>
        <w:t xml:space="preserve">variable. </w:t>
      </w:r>
    </w:p>
    <w:p w:rsidR="00B53C35" w:rsidRDefault="00B53C35" w:rsidP="00B53C35">
      <w:pPr>
        <w:keepNext/>
        <w:jc w:val="center"/>
      </w:pPr>
      <w:r>
        <w:rPr>
          <w:noProof/>
          <w:lang w:eastAsia="en-US"/>
        </w:rPr>
        <w:drawing>
          <wp:inline distT="0" distB="0" distL="0" distR="0" wp14:anchorId="173FD8B0" wp14:editId="14D6E34D">
            <wp:extent cx="5120640" cy="51206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0640" cy="5120640"/>
                    </a:xfrm>
                    <a:prstGeom prst="rect">
                      <a:avLst/>
                    </a:prstGeom>
                  </pic:spPr>
                </pic:pic>
              </a:graphicData>
            </a:graphic>
          </wp:inline>
        </w:drawing>
      </w:r>
    </w:p>
    <w:p w:rsidR="00B53C35" w:rsidRPr="00B62A6C" w:rsidRDefault="00B53C35" w:rsidP="00B53C35">
      <w:pPr>
        <w:pStyle w:val="Caption"/>
        <w:jc w:val="center"/>
      </w:pPr>
      <w:bookmarkStart w:id="9" w:name="_Ref415835833"/>
      <w:r>
        <w:t xml:space="preserve">Figure </w:t>
      </w:r>
      <w:r>
        <w:fldChar w:fldCharType="begin"/>
      </w:r>
      <w:r>
        <w:instrText xml:space="preserve"> SEQ Figure \* ARABIC </w:instrText>
      </w:r>
      <w:r>
        <w:fldChar w:fldCharType="separate"/>
      </w:r>
      <w:r>
        <w:rPr>
          <w:noProof/>
        </w:rPr>
        <w:t>7</w:t>
      </w:r>
      <w:r>
        <w:fldChar w:fldCharType="end"/>
      </w:r>
      <w:bookmarkEnd w:id="9"/>
      <w:r>
        <w:t>: Empirical Distribution of CharlsonScore</w:t>
      </w:r>
    </w:p>
    <w:p w:rsidR="00B53C35" w:rsidRDefault="00FD4D92" w:rsidP="00B53C35">
      <w:pPr>
        <w:pStyle w:val="Paragraph"/>
      </w:pPr>
      <w:r>
        <w:br w:type="page"/>
      </w:r>
      <w:r w:rsidR="00B53C35">
        <w:t xml:space="preserve">The empirical distribution of </w:t>
      </w:r>
      <w:r w:rsidR="00B53C35">
        <w:rPr>
          <w:i/>
        </w:rPr>
        <w:t>CharlsonScore</w:t>
      </w:r>
      <w:r w:rsidR="00B53C35">
        <w:t xml:space="preserve">, across all patients, is shown in </w:t>
      </w:r>
      <w:r w:rsidR="00B53C35">
        <w:fldChar w:fldCharType="begin"/>
      </w:r>
      <w:r w:rsidR="00B53C35">
        <w:instrText xml:space="preserve"> REF _Ref415835833 \h </w:instrText>
      </w:r>
      <w:r w:rsidR="00B53C35">
        <w:fldChar w:fldCharType="separate"/>
      </w:r>
      <w:r w:rsidR="00B53C35">
        <w:t xml:space="preserve">Figure </w:t>
      </w:r>
      <w:r w:rsidR="00B53C35">
        <w:rPr>
          <w:noProof/>
        </w:rPr>
        <w:t>7</w:t>
      </w:r>
      <w:r w:rsidR="00B53C35">
        <w:fldChar w:fldCharType="end"/>
      </w:r>
      <w:r w:rsidR="00B53C35">
        <w:t>, where the dashed vertical line represents the estimated sample median and the dotted line represents the estimated sample mean.</w:t>
      </w:r>
    </w:p>
    <w:p w:rsidR="00B53C35" w:rsidRDefault="00B53C35">
      <w:pPr>
        <w:jc w:val="left"/>
      </w:pPr>
      <w:r>
        <w:br w:type="page"/>
      </w:r>
    </w:p>
    <w:p w:rsidR="00FA2CEB" w:rsidRDefault="00FA2CEB" w:rsidP="00FA2CEB">
      <w:pPr>
        <w:pStyle w:val="Heading1"/>
      </w:pPr>
      <w:r>
        <w:t>appendix b: imputation of missing values</w:t>
      </w:r>
    </w:p>
    <w:p w:rsidR="00B53C35" w:rsidRPr="00977AB5" w:rsidRDefault="00B53C35" w:rsidP="00B53C35">
      <w:pPr>
        <w:pStyle w:val="Paragraph"/>
      </w:pPr>
      <w:r>
        <w:t xml:space="preserve">As with many data sources, there are a number of missing data points in this data set. When an observation is missing a few values, it is possible to impute those values. There are many ways in which missing values can be imputed. For the analysis here missing values were imputed using </w:t>
      </w:r>
      <w:r w:rsidR="00977AB5">
        <w:t xml:space="preserve">a technique known as </w:t>
      </w:r>
      <w:r w:rsidR="00977AB5">
        <w:rPr>
          <w:i/>
        </w:rPr>
        <w:t>Imputation by FCS</w:t>
      </w:r>
      <w:r w:rsidR="00977AB5">
        <w:rPr>
          <w:i/>
        </w:rPr>
        <w:fldChar w:fldCharType="begin"/>
      </w:r>
      <w:r w:rsidR="00977AB5">
        <w:rPr>
          <w:i/>
        </w:rPr>
        <w:instrText xml:space="preserve"> ADDIN ZOTERO_ITEM CSL_CITATION {"citationID":"1dn4cv6s2","properties":{"formattedCitation":"[7]","plainCitation":"[7]"},"citationItems":[{"id":366,"uris":["http://zotero.org/users/1980127/items/33H9MCHM"],"uri":["http://zotero.org/users/1980127/items/33H9MCHM"],"itemData":{"id":366,"type":"article-journal","title":"Fully conditional specification in multivariate imputation","container-title":"Journal of Statistical Computation and Simulation","page":"1049-1064","volume":"76","issue":"12","abstract":"The use of the Gibbs sampler with fully conditionally specified models, where the distribution of\neach variable given the other variables is the starting point, has become a popular method to create\nimputations in incomplete multivariate data. The theoretical weakness of this approach is that the\nspecified conditional densities can be incompatible, and therefore the stationary distribution to which\nthe Gibbs sampler attempts to converge may not exist. This study investigates practical consequences\nof this problem by means of simulation. Missing data are created under four different missing data\nmechanisms. Attention is given to the statistical behavior under compatible and incompatible models.\nThe results indicate that multiple imputation produces essentially unbiased estimates with appropriate\ncoverage in the simple cases investigated, even for the incompatible models. Of particular interest is\nthat these results were produced using only five Gibbs iterations starting from a simple draw from\nobserved marginal distributions. It thus appears that, despite the theoretical weaknesses, the actual\nperformance of conditional model specification for multivariate imputation can be quite good, and\ntherefore deserves further study.","author":[{"family":"S. Van Buuren","given":""},{"family":"J. P. L., Brand","given":""},{"family":"C. G. M., Groothuis-Oudshoorn","given":""},{"family":"D. B., Rubin","given":""}],"issued":{"date-parts":[["2006",12]]}}}],"schema":"https://github.com/citation-style-language/schema/raw/master/csl-citation.json"} </w:instrText>
      </w:r>
      <w:r w:rsidR="00977AB5">
        <w:rPr>
          <w:i/>
        </w:rPr>
        <w:fldChar w:fldCharType="separate"/>
      </w:r>
      <w:r w:rsidR="00977AB5" w:rsidRPr="00977AB5">
        <w:rPr>
          <w:rFonts w:ascii="Calibri" w:hAnsi="Calibri"/>
        </w:rPr>
        <w:t>[7]</w:t>
      </w:r>
      <w:r w:rsidR="00977AB5">
        <w:rPr>
          <w:i/>
        </w:rPr>
        <w:fldChar w:fldCharType="end"/>
      </w:r>
      <w:r w:rsidR="00977AB5">
        <w:t>. This method uses the estimated multivariate distribution of the random variables in the model formula to essentially “fill in the blank” using what is known of the non-missing values. This is one of the more sophisticated methods of imputation available. The reader is referred to Van Buuren et. al. (2006) for details.</w:t>
      </w:r>
    </w:p>
    <w:p w:rsidR="00FA2CEB" w:rsidRPr="00FA2CEB" w:rsidRDefault="00FA2CEB" w:rsidP="00FA2CEB">
      <w:pPr>
        <w:pStyle w:val="Paragraph"/>
      </w:pPr>
    </w:p>
    <w:p w:rsidR="00FD4D92" w:rsidRPr="00FD4D92" w:rsidRDefault="00FD4D92" w:rsidP="00FD4D92">
      <w:pPr>
        <w:pStyle w:val="Paragraph"/>
      </w:pPr>
    </w:p>
    <w:p w:rsidR="00B53C35" w:rsidRDefault="00B53C35">
      <w:pPr>
        <w:jc w:val="left"/>
        <w:rPr>
          <w:rFonts w:cs="Arial"/>
          <w:b/>
          <w:bCs/>
          <w:caps/>
          <w:kern w:val="32"/>
          <w:sz w:val="28"/>
          <w:szCs w:val="28"/>
        </w:rPr>
      </w:pPr>
      <w:r>
        <w:br w:type="page"/>
      </w:r>
    </w:p>
    <w:p w:rsidR="00E92CF9" w:rsidRPr="00E92CF9" w:rsidRDefault="000E747E" w:rsidP="00BD5375">
      <w:pPr>
        <w:pStyle w:val="Heading1"/>
      </w:pPr>
      <w:r>
        <w:t>References</w:t>
      </w:r>
    </w:p>
    <w:p w:rsidR="00977AB5" w:rsidRPr="00977AB5" w:rsidRDefault="00953785" w:rsidP="00977AB5">
      <w:pPr>
        <w:pStyle w:val="Bibliography"/>
        <w:rPr>
          <w:rFonts w:ascii="Calibri" w:hAnsi="Calibri"/>
        </w:rPr>
      </w:pPr>
      <w:r>
        <w:fldChar w:fldCharType="begin"/>
      </w:r>
      <w:r w:rsidR="00977AB5">
        <w:instrText xml:space="preserve"> ADDIN ZOTERO_BIBL {"custom":[]} CSL_BIBLIOGRAPHY </w:instrText>
      </w:r>
      <w:r>
        <w:fldChar w:fldCharType="separate"/>
      </w:r>
      <w:r w:rsidR="00977AB5" w:rsidRPr="00977AB5">
        <w:rPr>
          <w:rFonts w:ascii="Calibri" w:hAnsi="Calibri"/>
        </w:rPr>
        <w:t>[1]</w:t>
      </w:r>
      <w:r w:rsidR="00977AB5" w:rsidRPr="00977AB5">
        <w:rPr>
          <w:rFonts w:ascii="Calibri" w:hAnsi="Calibri"/>
        </w:rPr>
        <w:tab/>
        <w:t xml:space="preserve">E. A. Coleman, S. Min, A. Chomiak, and A. M. Kramer, “Posthospital Care Transitions: Patterns, Complications, and Risk Identification,” </w:t>
      </w:r>
      <w:r w:rsidR="00977AB5" w:rsidRPr="00977AB5">
        <w:rPr>
          <w:rFonts w:ascii="Calibri" w:hAnsi="Calibri"/>
          <w:i/>
          <w:iCs/>
        </w:rPr>
        <w:t>Health Serv. Res.</w:t>
      </w:r>
      <w:r w:rsidR="00977AB5" w:rsidRPr="00977AB5">
        <w:rPr>
          <w:rFonts w:ascii="Calibri" w:hAnsi="Calibri"/>
        </w:rPr>
        <w:t>, vol. 39, no. 5, pp. 1449–1466, Oct. 2004.</w:t>
      </w:r>
    </w:p>
    <w:p w:rsidR="00977AB5" w:rsidRPr="00977AB5" w:rsidRDefault="00977AB5" w:rsidP="00977AB5">
      <w:pPr>
        <w:pStyle w:val="Bibliography"/>
        <w:rPr>
          <w:rFonts w:ascii="Calibri" w:hAnsi="Calibri"/>
        </w:rPr>
      </w:pPr>
      <w:r w:rsidRPr="00977AB5">
        <w:rPr>
          <w:rFonts w:ascii="Calibri" w:hAnsi="Calibri"/>
        </w:rPr>
        <w:t>[2]</w:t>
      </w:r>
      <w:r w:rsidRPr="00977AB5">
        <w:rPr>
          <w:rFonts w:ascii="Calibri" w:hAnsi="Calibri"/>
        </w:rPr>
        <w:tab/>
        <w:t>Northrup Grumman Corporation Information Systems, “Accountable Care Organization – Operational System (ACO-OS) Claim and Claim Line Feed (CCLF) Information Packet (IP) – June Release,” Centers for Medicare &amp; Medicaid Services, NGC.ICDA.0301.04.0.0713, Jul. 2013.</w:t>
      </w:r>
    </w:p>
    <w:p w:rsidR="00977AB5" w:rsidRPr="00977AB5" w:rsidRDefault="00977AB5" w:rsidP="00977AB5">
      <w:pPr>
        <w:pStyle w:val="Bibliography"/>
        <w:rPr>
          <w:rFonts w:ascii="Calibri" w:hAnsi="Calibri"/>
        </w:rPr>
      </w:pPr>
      <w:r w:rsidRPr="00977AB5">
        <w:rPr>
          <w:rFonts w:ascii="Calibri" w:hAnsi="Calibri"/>
        </w:rPr>
        <w:t>[3]</w:t>
      </w:r>
      <w:r w:rsidRPr="00977AB5">
        <w:rPr>
          <w:rFonts w:ascii="Calibri" w:hAnsi="Calibri"/>
        </w:rPr>
        <w:tab/>
        <w:t xml:space="preserve">R. J. Gray, “A Class of $K$-Sample Tests for Comparing the Cumulative Incidence of a Competing Risk,” </w:t>
      </w:r>
      <w:r w:rsidRPr="00977AB5">
        <w:rPr>
          <w:rFonts w:ascii="Calibri" w:hAnsi="Calibri"/>
          <w:i/>
          <w:iCs/>
        </w:rPr>
        <w:t>Ann. Stat.</w:t>
      </w:r>
      <w:r w:rsidRPr="00977AB5">
        <w:rPr>
          <w:rFonts w:ascii="Calibri" w:hAnsi="Calibri"/>
        </w:rPr>
        <w:t>, vol. 16, no. 3, pp. 1141–1154, Sep. 1988.</w:t>
      </w:r>
    </w:p>
    <w:p w:rsidR="00977AB5" w:rsidRPr="00977AB5" w:rsidRDefault="00977AB5" w:rsidP="00977AB5">
      <w:pPr>
        <w:pStyle w:val="Bibliography"/>
        <w:rPr>
          <w:rFonts w:ascii="Calibri" w:hAnsi="Calibri"/>
        </w:rPr>
      </w:pPr>
      <w:r w:rsidRPr="00977AB5">
        <w:rPr>
          <w:rFonts w:ascii="Calibri" w:hAnsi="Calibri"/>
        </w:rPr>
        <w:t>[4]</w:t>
      </w:r>
      <w:r w:rsidRPr="00977AB5">
        <w:rPr>
          <w:rFonts w:ascii="Calibri" w:hAnsi="Calibri"/>
        </w:rPr>
        <w:tab/>
        <w:t xml:space="preserve">J. J. Faraway, “Extending the Linear Model with R: Generalized Linear, Mixed Effects and Nonparametric Regression Models,” in </w:t>
      </w:r>
      <w:r w:rsidRPr="00977AB5">
        <w:rPr>
          <w:rFonts w:ascii="Calibri" w:hAnsi="Calibri"/>
          <w:i/>
          <w:iCs/>
        </w:rPr>
        <w:t>Extending the Linear Model with R: Generalized Linear, Mixed Effects and Nonparametric Regression Models</w:t>
      </w:r>
      <w:r w:rsidRPr="00977AB5">
        <w:rPr>
          <w:rFonts w:ascii="Calibri" w:hAnsi="Calibri"/>
        </w:rPr>
        <w:t>, 1 edition., Boca Raton: Chapman and Hall/CRC, 2005, pp. 277–281.</w:t>
      </w:r>
    </w:p>
    <w:p w:rsidR="00977AB5" w:rsidRPr="00977AB5" w:rsidRDefault="00977AB5" w:rsidP="00977AB5">
      <w:pPr>
        <w:pStyle w:val="Bibliography"/>
        <w:rPr>
          <w:rFonts w:ascii="Calibri" w:hAnsi="Calibri"/>
        </w:rPr>
      </w:pPr>
      <w:r w:rsidRPr="00977AB5">
        <w:rPr>
          <w:rFonts w:ascii="Calibri" w:hAnsi="Calibri"/>
        </w:rPr>
        <w:t>[5]</w:t>
      </w:r>
      <w:r w:rsidRPr="00977AB5">
        <w:rPr>
          <w:rFonts w:ascii="Calibri" w:hAnsi="Calibri"/>
        </w:rPr>
        <w:tab/>
        <w:t xml:space="preserve">A. M. Mood, F. A. Graybill, and D. C. Boes, </w:t>
      </w:r>
      <w:r w:rsidRPr="00977AB5">
        <w:rPr>
          <w:rFonts w:ascii="Calibri" w:hAnsi="Calibri"/>
          <w:i/>
          <w:iCs/>
        </w:rPr>
        <w:t>Introduction to the Theory of Statistics, 3rd Edition</w:t>
      </w:r>
      <w:r w:rsidRPr="00977AB5">
        <w:rPr>
          <w:rFonts w:ascii="Calibri" w:hAnsi="Calibri"/>
        </w:rPr>
        <w:t>, 3rd edition. McGraw Hill, 1974.</w:t>
      </w:r>
    </w:p>
    <w:p w:rsidR="00977AB5" w:rsidRPr="00977AB5" w:rsidRDefault="00977AB5" w:rsidP="00977AB5">
      <w:pPr>
        <w:pStyle w:val="Bibliography"/>
        <w:rPr>
          <w:rFonts w:ascii="Calibri" w:hAnsi="Calibri"/>
        </w:rPr>
      </w:pPr>
      <w:r w:rsidRPr="00977AB5">
        <w:rPr>
          <w:rFonts w:ascii="Calibri" w:hAnsi="Calibri"/>
        </w:rPr>
        <w:t>[6]</w:t>
      </w:r>
      <w:r w:rsidRPr="00977AB5">
        <w:rPr>
          <w:rFonts w:ascii="Calibri" w:hAnsi="Calibri"/>
        </w:rPr>
        <w:tab/>
        <w:t xml:space="preserve">J. H., Guch, “Boxplot and probability density function of a normal distribution N(0, σ2).,” </w:t>
      </w:r>
      <w:r w:rsidRPr="00977AB5">
        <w:rPr>
          <w:rFonts w:ascii="Calibri" w:hAnsi="Calibri"/>
          <w:i/>
          <w:iCs/>
        </w:rPr>
        <w:t>http://commons.wikimedia.org/wiki/File:Boxplot_vs_PDF.svg#/media/File:Boxplot_vs_PDF.svg</w:t>
      </w:r>
      <w:r w:rsidRPr="00977AB5">
        <w:rPr>
          <w:rFonts w:ascii="Calibri" w:hAnsi="Calibri"/>
        </w:rPr>
        <w:t>, 03-Apr-2015. .</w:t>
      </w:r>
    </w:p>
    <w:p w:rsidR="00977AB5" w:rsidRPr="00977AB5" w:rsidRDefault="00977AB5" w:rsidP="00977AB5">
      <w:pPr>
        <w:pStyle w:val="Bibliography"/>
        <w:rPr>
          <w:rFonts w:ascii="Calibri" w:hAnsi="Calibri"/>
        </w:rPr>
      </w:pPr>
      <w:r w:rsidRPr="00977AB5">
        <w:rPr>
          <w:rFonts w:ascii="Calibri" w:hAnsi="Calibri"/>
        </w:rPr>
        <w:t>[7]</w:t>
      </w:r>
      <w:r w:rsidRPr="00977AB5">
        <w:rPr>
          <w:rFonts w:ascii="Calibri" w:hAnsi="Calibri"/>
        </w:rPr>
        <w:tab/>
        <w:t xml:space="preserve">S. Van Buuren, J. P. L., Brand, C. G. M., Groothuis-Oudshoorn, and D. B., Rubin, “Fully conditional specification in multivariate imputation,” </w:t>
      </w:r>
      <w:r w:rsidRPr="00977AB5">
        <w:rPr>
          <w:rFonts w:ascii="Calibri" w:hAnsi="Calibri"/>
          <w:i/>
          <w:iCs/>
        </w:rPr>
        <w:t>J. Stat. Comput. Simul.</w:t>
      </w:r>
      <w:r w:rsidRPr="00977AB5">
        <w:rPr>
          <w:rFonts w:ascii="Calibri" w:hAnsi="Calibri"/>
        </w:rPr>
        <w:t>, vol. 76, no. 12, pp. 1049–1064, Dec. 2006.</w:t>
      </w:r>
    </w:p>
    <w:p w:rsidR="00E634D0" w:rsidRDefault="00953785" w:rsidP="006078D4">
      <w:r>
        <w:fldChar w:fldCharType="end"/>
      </w:r>
    </w:p>
    <w:sectPr w:rsidR="00E634D0" w:rsidSect="00271E3E">
      <w:footerReference w:type="default" r:id="rId3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E7E" w:rsidRDefault="00301E7E" w:rsidP="006078D4">
      <w:r>
        <w:separator/>
      </w:r>
    </w:p>
  </w:endnote>
  <w:endnote w:type="continuationSeparator" w:id="0">
    <w:p w:rsidR="00301E7E" w:rsidRDefault="00301E7E" w:rsidP="0060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513347"/>
      <w:docPartObj>
        <w:docPartGallery w:val="Page Numbers (Bottom of Page)"/>
        <w:docPartUnique/>
      </w:docPartObj>
    </w:sdtPr>
    <w:sdtEndPr>
      <w:rPr>
        <w:noProof/>
      </w:rPr>
    </w:sdtEndPr>
    <w:sdtContent>
      <w:p w:rsidR="00617E3D" w:rsidRDefault="00617E3D">
        <w:pPr>
          <w:pStyle w:val="Footer"/>
        </w:pPr>
        <w:r>
          <w:fldChar w:fldCharType="begin"/>
        </w:r>
        <w:r>
          <w:instrText xml:space="preserve"> PAGE   \* MERGEFORMAT </w:instrText>
        </w:r>
        <w:r>
          <w:fldChar w:fldCharType="separate"/>
        </w:r>
        <w:r w:rsidR="009A4E4C">
          <w:rPr>
            <w:noProof/>
          </w:rPr>
          <w:t>15</w:t>
        </w:r>
        <w:r>
          <w:rPr>
            <w:noProof/>
          </w:rPr>
          <w:fldChar w:fldCharType="end"/>
        </w:r>
        <w:r>
          <w:rPr>
            <w:noProof/>
          </w:rPr>
          <w:tab/>
        </w:r>
        <w:r>
          <w:rPr>
            <w:noProof/>
          </w:rPr>
          <w:tab/>
        </w:r>
        <w:r>
          <w:rPr>
            <w:noProof/>
          </w:rPr>
          <w:fldChar w:fldCharType="begin"/>
        </w:r>
        <w:r>
          <w:rPr>
            <w:noProof/>
          </w:rPr>
          <w:instrText xml:space="preserve"> DATE \@ "yyyy-MM-dd" </w:instrText>
        </w:r>
        <w:r>
          <w:rPr>
            <w:noProof/>
          </w:rPr>
          <w:fldChar w:fldCharType="separate"/>
        </w:r>
        <w:r w:rsidR="009A4E4C">
          <w:rPr>
            <w:noProof/>
          </w:rPr>
          <w:t>2016-06-08</w:t>
        </w:r>
        <w:r>
          <w:rPr>
            <w:noProof/>
          </w:rPr>
          <w:fldChar w:fldCharType="end"/>
        </w:r>
      </w:p>
    </w:sdtContent>
  </w:sdt>
  <w:p w:rsidR="00617E3D" w:rsidRDefault="00617E3D" w:rsidP="00607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E7E" w:rsidRDefault="00301E7E" w:rsidP="006078D4">
      <w:r>
        <w:separator/>
      </w:r>
    </w:p>
  </w:footnote>
  <w:footnote w:type="continuationSeparator" w:id="0">
    <w:p w:rsidR="00301E7E" w:rsidRDefault="00301E7E" w:rsidP="006078D4">
      <w:r>
        <w:continuationSeparator/>
      </w:r>
    </w:p>
  </w:footnote>
  <w:footnote w:id="1">
    <w:p w:rsidR="00397B30" w:rsidRDefault="00397B30" w:rsidP="00E75811">
      <w:pPr>
        <w:pStyle w:val="Footnote"/>
      </w:pPr>
      <w:r>
        <w:rPr>
          <w:rStyle w:val="FootnoteReference"/>
        </w:rPr>
        <w:footnoteRef/>
      </w:r>
      <w:r>
        <w:t xml:space="preserve"> For more details on imputation, please see Appendix B</w:t>
      </w:r>
    </w:p>
  </w:footnote>
  <w:footnote w:id="2">
    <w:p w:rsidR="00B4150F" w:rsidRDefault="00B4150F" w:rsidP="00E75811">
      <w:pPr>
        <w:pStyle w:val="Footnote"/>
      </w:pPr>
      <w:r>
        <w:rPr>
          <w:rStyle w:val="FootnoteReference"/>
        </w:rPr>
        <w:footnoteRef/>
      </w:r>
      <w:r>
        <w:t xml:space="preserve"> For those unfamiliar with density functions, please see Appendix A for a brief description. </w:t>
      </w:r>
    </w:p>
  </w:footnote>
  <w:footnote w:id="3">
    <w:p w:rsidR="001559F8" w:rsidRPr="001559F8" w:rsidRDefault="001559F8" w:rsidP="00E75811">
      <w:pPr>
        <w:pStyle w:val="Footnote"/>
      </w:pPr>
      <w:r>
        <w:rPr>
          <w:rStyle w:val="FootnoteReference"/>
        </w:rPr>
        <w:footnoteRef/>
      </w:r>
      <w:r>
        <w:t xml:space="preserve"> </w:t>
      </w:r>
      <w:r w:rsidR="00A21205">
        <w:t xml:space="preserve">The shape of each area is a symmetrical reflection of the shape of the distribution scaled by count. </w:t>
      </w:r>
      <w:r>
        <w:t xml:space="preserve">The grey bars within the violin boxes represent the </w:t>
      </w:r>
      <w:r>
        <w:rPr>
          <w:i/>
        </w:rPr>
        <w:t>1QR</w:t>
      </w:r>
      <w:r>
        <w:t xml:space="preserve">, the range between the first and third quartiles (of </w:t>
      </w:r>
      <w:r>
        <w:rPr>
          <w:i/>
        </w:rPr>
        <w:t>CharlsonScore</w:t>
      </w:r>
      <w:r>
        <w:t>). The notch in the grey bar represents the median and the black dot, the mean.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A47BC4"/>
    <w:multiLevelType w:val="hybridMultilevel"/>
    <w:tmpl w:val="DE7A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96DC2"/>
    <w:multiLevelType w:val="hybridMultilevel"/>
    <w:tmpl w:val="528A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619E8"/>
    <w:multiLevelType w:val="hybridMultilevel"/>
    <w:tmpl w:val="47EE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61142EA"/>
    <w:multiLevelType w:val="hybridMultilevel"/>
    <w:tmpl w:val="40FC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C4D70"/>
    <w:multiLevelType w:val="hybridMultilevel"/>
    <w:tmpl w:val="2B54A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6"/>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7"/>
  </w:num>
  <w:num w:numId="15">
    <w:abstractNumId w:val="16"/>
  </w:num>
  <w:num w:numId="16">
    <w:abstractNumId w:val="18"/>
  </w:num>
  <w:num w:numId="17">
    <w:abstractNumId w:val="11"/>
  </w:num>
  <w:num w:numId="18">
    <w:abstractNumId w:val="0"/>
  </w:num>
  <w:num w:numId="19">
    <w:abstractNumId w:val="13"/>
  </w:num>
  <w:num w:numId="20">
    <w:abstractNumId w:val="27"/>
  </w:num>
  <w:num w:numId="21">
    <w:abstractNumId w:val="27"/>
  </w:num>
  <w:num w:numId="22">
    <w:abstractNumId w:val="27"/>
  </w:num>
  <w:num w:numId="23">
    <w:abstractNumId w:val="27"/>
  </w:num>
  <w:num w:numId="24">
    <w:abstractNumId w:val="22"/>
  </w:num>
  <w:num w:numId="25">
    <w:abstractNumId w:val="23"/>
  </w:num>
  <w:num w:numId="26">
    <w:abstractNumId w:val="28"/>
  </w:num>
  <w:num w:numId="27">
    <w:abstractNumId w:val="29"/>
  </w:num>
  <w:num w:numId="28">
    <w:abstractNumId w:val="27"/>
  </w:num>
  <w:num w:numId="29">
    <w:abstractNumId w:val="15"/>
  </w:num>
  <w:num w:numId="30">
    <w:abstractNumId w:val="30"/>
  </w:num>
  <w:num w:numId="31">
    <w:abstractNumId w:val="34"/>
  </w:num>
  <w:num w:numId="32">
    <w:abstractNumId w:val="14"/>
  </w:num>
  <w:num w:numId="33">
    <w:abstractNumId w:val="21"/>
  </w:num>
  <w:num w:numId="34">
    <w:abstractNumId w:val="32"/>
  </w:num>
  <w:num w:numId="35">
    <w:abstractNumId w:val="20"/>
  </w:num>
  <w:num w:numId="36">
    <w:abstractNumId w:val="24"/>
  </w:num>
  <w:num w:numId="37">
    <w:abstractNumId w:val="31"/>
  </w:num>
  <w:num w:numId="38">
    <w:abstractNumId w:val="12"/>
  </w:num>
  <w:num w:numId="39">
    <w:abstractNumId w:val="25"/>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5C"/>
    <w:rsid w:val="00001899"/>
    <w:rsid w:val="00003F91"/>
    <w:rsid w:val="000049AD"/>
    <w:rsid w:val="00004EEA"/>
    <w:rsid w:val="0000681B"/>
    <w:rsid w:val="00007204"/>
    <w:rsid w:val="000129D2"/>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27FB"/>
    <w:rsid w:val="00042B86"/>
    <w:rsid w:val="0004455E"/>
    <w:rsid w:val="00047CB5"/>
    <w:rsid w:val="00051FAA"/>
    <w:rsid w:val="00052015"/>
    <w:rsid w:val="000544E3"/>
    <w:rsid w:val="000572A9"/>
    <w:rsid w:val="00061325"/>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2C50"/>
    <w:rsid w:val="000A4428"/>
    <w:rsid w:val="000A6BE5"/>
    <w:rsid w:val="000A6D40"/>
    <w:rsid w:val="000A7BC3"/>
    <w:rsid w:val="000B1661"/>
    <w:rsid w:val="000B1F0B"/>
    <w:rsid w:val="000B2E88"/>
    <w:rsid w:val="000B43A4"/>
    <w:rsid w:val="000B4603"/>
    <w:rsid w:val="000B5AC9"/>
    <w:rsid w:val="000B65CE"/>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0765"/>
    <w:rsid w:val="0010284E"/>
    <w:rsid w:val="00102B8A"/>
    <w:rsid w:val="00103122"/>
    <w:rsid w:val="0010336A"/>
    <w:rsid w:val="001050F1"/>
    <w:rsid w:val="00105AEA"/>
    <w:rsid w:val="00106DAF"/>
    <w:rsid w:val="00110D12"/>
    <w:rsid w:val="0011347A"/>
    <w:rsid w:val="00114ABE"/>
    <w:rsid w:val="00115A99"/>
    <w:rsid w:val="00116023"/>
    <w:rsid w:val="00122A3D"/>
    <w:rsid w:val="00123D50"/>
    <w:rsid w:val="0013209B"/>
    <w:rsid w:val="001331BA"/>
    <w:rsid w:val="00133CC4"/>
    <w:rsid w:val="00134A51"/>
    <w:rsid w:val="00137DBF"/>
    <w:rsid w:val="00140727"/>
    <w:rsid w:val="00143AF4"/>
    <w:rsid w:val="001528B6"/>
    <w:rsid w:val="001547B7"/>
    <w:rsid w:val="001559F8"/>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3B98"/>
    <w:rsid w:val="001A67C9"/>
    <w:rsid w:val="001A69DE"/>
    <w:rsid w:val="001A6C1D"/>
    <w:rsid w:val="001A713C"/>
    <w:rsid w:val="001B1C7C"/>
    <w:rsid w:val="001B25A5"/>
    <w:rsid w:val="001B398F"/>
    <w:rsid w:val="001B46C6"/>
    <w:rsid w:val="001B4B48"/>
    <w:rsid w:val="001B4D1F"/>
    <w:rsid w:val="001B7681"/>
    <w:rsid w:val="001B7CAE"/>
    <w:rsid w:val="001C0772"/>
    <w:rsid w:val="001C0D4F"/>
    <w:rsid w:val="001C1BA3"/>
    <w:rsid w:val="001C1DEC"/>
    <w:rsid w:val="001C5736"/>
    <w:rsid w:val="001D020B"/>
    <w:rsid w:val="001D28CF"/>
    <w:rsid w:val="001D4011"/>
    <w:rsid w:val="001D6002"/>
    <w:rsid w:val="001D647F"/>
    <w:rsid w:val="001D6857"/>
    <w:rsid w:val="001E0572"/>
    <w:rsid w:val="001E0A67"/>
    <w:rsid w:val="001E1028"/>
    <w:rsid w:val="001E14E2"/>
    <w:rsid w:val="001E246A"/>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37920"/>
    <w:rsid w:val="00242B0D"/>
    <w:rsid w:val="002467C6"/>
    <w:rsid w:val="0024692A"/>
    <w:rsid w:val="0025018D"/>
    <w:rsid w:val="00252BBA"/>
    <w:rsid w:val="00253123"/>
    <w:rsid w:val="00255B9A"/>
    <w:rsid w:val="00264001"/>
    <w:rsid w:val="00266354"/>
    <w:rsid w:val="00267A18"/>
    <w:rsid w:val="00271E3E"/>
    <w:rsid w:val="00273462"/>
    <w:rsid w:val="0027395B"/>
    <w:rsid w:val="002756F2"/>
    <w:rsid w:val="00275854"/>
    <w:rsid w:val="00283B41"/>
    <w:rsid w:val="00285F28"/>
    <w:rsid w:val="00286398"/>
    <w:rsid w:val="002901DB"/>
    <w:rsid w:val="002902BE"/>
    <w:rsid w:val="0029765B"/>
    <w:rsid w:val="002A3C42"/>
    <w:rsid w:val="002A59D9"/>
    <w:rsid w:val="002A5D75"/>
    <w:rsid w:val="002B1B1A"/>
    <w:rsid w:val="002B3D02"/>
    <w:rsid w:val="002B7228"/>
    <w:rsid w:val="002B7856"/>
    <w:rsid w:val="002C0A24"/>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1E7E"/>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0691"/>
    <w:rsid w:val="003522A1"/>
    <w:rsid w:val="0035254B"/>
    <w:rsid w:val="00353555"/>
    <w:rsid w:val="00354A29"/>
    <w:rsid w:val="003565D4"/>
    <w:rsid w:val="003607FB"/>
    <w:rsid w:val="00360FD5"/>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97B30"/>
    <w:rsid w:val="003A1260"/>
    <w:rsid w:val="003A295F"/>
    <w:rsid w:val="003A41DD"/>
    <w:rsid w:val="003A4B18"/>
    <w:rsid w:val="003A7033"/>
    <w:rsid w:val="003B47F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193A"/>
    <w:rsid w:val="003F4207"/>
    <w:rsid w:val="003F5C46"/>
    <w:rsid w:val="003F6FDA"/>
    <w:rsid w:val="003F7CBB"/>
    <w:rsid w:val="003F7D34"/>
    <w:rsid w:val="00412C8E"/>
    <w:rsid w:val="00412F2D"/>
    <w:rsid w:val="0041518D"/>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175E"/>
    <w:rsid w:val="00463228"/>
    <w:rsid w:val="00463782"/>
    <w:rsid w:val="004667E0"/>
    <w:rsid w:val="0046760E"/>
    <w:rsid w:val="00470E10"/>
    <w:rsid w:val="00475A0B"/>
    <w:rsid w:val="00477A97"/>
    <w:rsid w:val="00481343"/>
    <w:rsid w:val="0048549E"/>
    <w:rsid w:val="0048569F"/>
    <w:rsid w:val="00493347"/>
    <w:rsid w:val="00496092"/>
    <w:rsid w:val="004964B6"/>
    <w:rsid w:val="004A08DB"/>
    <w:rsid w:val="004A0E75"/>
    <w:rsid w:val="004A25D0"/>
    <w:rsid w:val="004A37E8"/>
    <w:rsid w:val="004A50E3"/>
    <w:rsid w:val="004A7549"/>
    <w:rsid w:val="004B09D4"/>
    <w:rsid w:val="004B24EF"/>
    <w:rsid w:val="004B309D"/>
    <w:rsid w:val="004B330A"/>
    <w:rsid w:val="004B3869"/>
    <w:rsid w:val="004B5744"/>
    <w:rsid w:val="004B7C8E"/>
    <w:rsid w:val="004C29D8"/>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466C"/>
    <w:rsid w:val="00525645"/>
    <w:rsid w:val="00525E06"/>
    <w:rsid w:val="00526454"/>
    <w:rsid w:val="00531823"/>
    <w:rsid w:val="0053185D"/>
    <w:rsid w:val="00534ECC"/>
    <w:rsid w:val="0053546E"/>
    <w:rsid w:val="0053720D"/>
    <w:rsid w:val="00540EF5"/>
    <w:rsid w:val="00541BF3"/>
    <w:rsid w:val="00541CD3"/>
    <w:rsid w:val="00543EB3"/>
    <w:rsid w:val="00544E76"/>
    <w:rsid w:val="005476FA"/>
    <w:rsid w:val="00553B8E"/>
    <w:rsid w:val="0055595E"/>
    <w:rsid w:val="00556B12"/>
    <w:rsid w:val="00557988"/>
    <w:rsid w:val="00562C49"/>
    <w:rsid w:val="00562DEF"/>
    <w:rsid w:val="0056321A"/>
    <w:rsid w:val="00563A35"/>
    <w:rsid w:val="005645F9"/>
    <w:rsid w:val="005660B8"/>
    <w:rsid w:val="00566596"/>
    <w:rsid w:val="005741E9"/>
    <w:rsid w:val="005748CF"/>
    <w:rsid w:val="00580A44"/>
    <w:rsid w:val="005827E6"/>
    <w:rsid w:val="00584270"/>
    <w:rsid w:val="00584738"/>
    <w:rsid w:val="0058710E"/>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21C7"/>
    <w:rsid w:val="005D3428"/>
    <w:rsid w:val="005D4A38"/>
    <w:rsid w:val="005E0F44"/>
    <w:rsid w:val="005E2EEA"/>
    <w:rsid w:val="005E3708"/>
    <w:rsid w:val="005E3CCD"/>
    <w:rsid w:val="005E3D6B"/>
    <w:rsid w:val="005E5B55"/>
    <w:rsid w:val="005E5E4A"/>
    <w:rsid w:val="005E693D"/>
    <w:rsid w:val="005E75BF"/>
    <w:rsid w:val="005F57BA"/>
    <w:rsid w:val="005F61E6"/>
    <w:rsid w:val="005F6C45"/>
    <w:rsid w:val="00601349"/>
    <w:rsid w:val="00603155"/>
    <w:rsid w:val="0060531C"/>
    <w:rsid w:val="006053CD"/>
    <w:rsid w:val="00605A69"/>
    <w:rsid w:val="00606C54"/>
    <w:rsid w:val="006078D4"/>
    <w:rsid w:val="006121E9"/>
    <w:rsid w:val="00614375"/>
    <w:rsid w:val="00615B0A"/>
    <w:rsid w:val="006168CF"/>
    <w:rsid w:val="00617E3D"/>
    <w:rsid w:val="0062011B"/>
    <w:rsid w:val="006203AB"/>
    <w:rsid w:val="006246A8"/>
    <w:rsid w:val="00626DE0"/>
    <w:rsid w:val="00630901"/>
    <w:rsid w:val="00631F8E"/>
    <w:rsid w:val="00636EE9"/>
    <w:rsid w:val="00640334"/>
    <w:rsid w:val="00640950"/>
    <w:rsid w:val="00641AE7"/>
    <w:rsid w:val="00642629"/>
    <w:rsid w:val="0064315B"/>
    <w:rsid w:val="0064616D"/>
    <w:rsid w:val="00646B8F"/>
    <w:rsid w:val="00647C33"/>
    <w:rsid w:val="00651E58"/>
    <w:rsid w:val="00652016"/>
    <w:rsid w:val="0065293D"/>
    <w:rsid w:val="006538C7"/>
    <w:rsid w:val="00653EFC"/>
    <w:rsid w:val="00654021"/>
    <w:rsid w:val="00661045"/>
    <w:rsid w:val="00666DA8"/>
    <w:rsid w:val="00667EB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5EB"/>
    <w:rsid w:val="006A38EE"/>
    <w:rsid w:val="006A53A6"/>
    <w:rsid w:val="006A5918"/>
    <w:rsid w:val="006B21B2"/>
    <w:rsid w:val="006B4A4A"/>
    <w:rsid w:val="006C19B2"/>
    <w:rsid w:val="006C5BB8"/>
    <w:rsid w:val="006C6936"/>
    <w:rsid w:val="006C757A"/>
    <w:rsid w:val="006C7B01"/>
    <w:rsid w:val="006D0FE8"/>
    <w:rsid w:val="006D4B2B"/>
    <w:rsid w:val="006D4F3C"/>
    <w:rsid w:val="006D5C66"/>
    <w:rsid w:val="006D7BB3"/>
    <w:rsid w:val="006E1B3C"/>
    <w:rsid w:val="006E23FB"/>
    <w:rsid w:val="006E325A"/>
    <w:rsid w:val="006E33EC"/>
    <w:rsid w:val="006E3802"/>
    <w:rsid w:val="006E503C"/>
    <w:rsid w:val="006E6C02"/>
    <w:rsid w:val="006F231A"/>
    <w:rsid w:val="006F6B55"/>
    <w:rsid w:val="006F788D"/>
    <w:rsid w:val="006F78E1"/>
    <w:rsid w:val="00700EB4"/>
    <w:rsid w:val="00701072"/>
    <w:rsid w:val="00702054"/>
    <w:rsid w:val="007035A4"/>
    <w:rsid w:val="00710584"/>
    <w:rsid w:val="00711799"/>
    <w:rsid w:val="00712B78"/>
    <w:rsid w:val="0071393B"/>
    <w:rsid w:val="00713EE2"/>
    <w:rsid w:val="007177FC"/>
    <w:rsid w:val="00717C7D"/>
    <w:rsid w:val="00720C5E"/>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EDA"/>
    <w:rsid w:val="00773D59"/>
    <w:rsid w:val="00777DFC"/>
    <w:rsid w:val="00781003"/>
    <w:rsid w:val="00784F9C"/>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0C8"/>
    <w:rsid w:val="007D135D"/>
    <w:rsid w:val="007D337E"/>
    <w:rsid w:val="007D730F"/>
    <w:rsid w:val="007D736D"/>
    <w:rsid w:val="007D7CD8"/>
    <w:rsid w:val="007E0A49"/>
    <w:rsid w:val="007E0CFF"/>
    <w:rsid w:val="007E3AA7"/>
    <w:rsid w:val="007E44E3"/>
    <w:rsid w:val="007E5434"/>
    <w:rsid w:val="007E6040"/>
    <w:rsid w:val="007F1AEB"/>
    <w:rsid w:val="007F737D"/>
    <w:rsid w:val="0080308E"/>
    <w:rsid w:val="0080326C"/>
    <w:rsid w:val="00805303"/>
    <w:rsid w:val="00806705"/>
    <w:rsid w:val="00806738"/>
    <w:rsid w:val="0081014B"/>
    <w:rsid w:val="00812B89"/>
    <w:rsid w:val="00815E2B"/>
    <w:rsid w:val="00816868"/>
    <w:rsid w:val="0082023F"/>
    <w:rsid w:val="00820759"/>
    <w:rsid w:val="008216D5"/>
    <w:rsid w:val="00823EE4"/>
    <w:rsid w:val="008249CE"/>
    <w:rsid w:val="00825049"/>
    <w:rsid w:val="00826BFA"/>
    <w:rsid w:val="00831A50"/>
    <w:rsid w:val="00831B3C"/>
    <w:rsid w:val="00831C89"/>
    <w:rsid w:val="00832114"/>
    <w:rsid w:val="00834C46"/>
    <w:rsid w:val="0083767A"/>
    <w:rsid w:val="0084093E"/>
    <w:rsid w:val="00840BB4"/>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25C"/>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E387B"/>
    <w:rsid w:val="008E6087"/>
    <w:rsid w:val="008E758D"/>
    <w:rsid w:val="008F10A7"/>
    <w:rsid w:val="008F19AC"/>
    <w:rsid w:val="008F755D"/>
    <w:rsid w:val="008F7A39"/>
    <w:rsid w:val="009021E8"/>
    <w:rsid w:val="00904677"/>
    <w:rsid w:val="00905EE2"/>
    <w:rsid w:val="00911440"/>
    <w:rsid w:val="00911712"/>
    <w:rsid w:val="00911B27"/>
    <w:rsid w:val="00911C0D"/>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4AA8"/>
    <w:rsid w:val="009553D4"/>
    <w:rsid w:val="009560DB"/>
    <w:rsid w:val="00961BD3"/>
    <w:rsid w:val="00963B69"/>
    <w:rsid w:val="009673E8"/>
    <w:rsid w:val="0096799D"/>
    <w:rsid w:val="0097088E"/>
    <w:rsid w:val="009727A0"/>
    <w:rsid w:val="00974583"/>
    <w:rsid w:val="00974DB8"/>
    <w:rsid w:val="00977053"/>
    <w:rsid w:val="00977AB5"/>
    <w:rsid w:val="00980661"/>
    <w:rsid w:val="0098093B"/>
    <w:rsid w:val="00983D3E"/>
    <w:rsid w:val="009847B1"/>
    <w:rsid w:val="009876D4"/>
    <w:rsid w:val="009914A5"/>
    <w:rsid w:val="00994B88"/>
    <w:rsid w:val="0099548E"/>
    <w:rsid w:val="00995B5F"/>
    <w:rsid w:val="00996456"/>
    <w:rsid w:val="00996A12"/>
    <w:rsid w:val="00996EDE"/>
    <w:rsid w:val="00997B0F"/>
    <w:rsid w:val="009A1469"/>
    <w:rsid w:val="009A1CAD"/>
    <w:rsid w:val="009A21C1"/>
    <w:rsid w:val="009A3440"/>
    <w:rsid w:val="009A4E4C"/>
    <w:rsid w:val="009A5832"/>
    <w:rsid w:val="009A6838"/>
    <w:rsid w:val="009A77FE"/>
    <w:rsid w:val="009B0A0D"/>
    <w:rsid w:val="009B24B5"/>
    <w:rsid w:val="009B4EBC"/>
    <w:rsid w:val="009B5ABB"/>
    <w:rsid w:val="009B73CE"/>
    <w:rsid w:val="009C2461"/>
    <w:rsid w:val="009C51B1"/>
    <w:rsid w:val="009C6FE2"/>
    <w:rsid w:val="009C7674"/>
    <w:rsid w:val="009D004A"/>
    <w:rsid w:val="009D4BCF"/>
    <w:rsid w:val="009D5880"/>
    <w:rsid w:val="009D5934"/>
    <w:rsid w:val="009E1B09"/>
    <w:rsid w:val="009E1D1B"/>
    <w:rsid w:val="009E1FD4"/>
    <w:rsid w:val="009E3B07"/>
    <w:rsid w:val="009E51D1"/>
    <w:rsid w:val="009E5530"/>
    <w:rsid w:val="009E5531"/>
    <w:rsid w:val="009E6F7F"/>
    <w:rsid w:val="009F171E"/>
    <w:rsid w:val="009F267B"/>
    <w:rsid w:val="009F3D2F"/>
    <w:rsid w:val="009F4079"/>
    <w:rsid w:val="009F7052"/>
    <w:rsid w:val="00A02668"/>
    <w:rsid w:val="00A02801"/>
    <w:rsid w:val="00A06A39"/>
    <w:rsid w:val="00A07D7E"/>
    <w:rsid w:val="00A07F58"/>
    <w:rsid w:val="00A131CB"/>
    <w:rsid w:val="00A14847"/>
    <w:rsid w:val="00A16D6D"/>
    <w:rsid w:val="00A179E0"/>
    <w:rsid w:val="00A21205"/>
    <w:rsid w:val="00A21383"/>
    <w:rsid w:val="00A2199F"/>
    <w:rsid w:val="00A21B31"/>
    <w:rsid w:val="00A2360E"/>
    <w:rsid w:val="00A26E0C"/>
    <w:rsid w:val="00A32FCB"/>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6E9D"/>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40BE"/>
    <w:rsid w:val="00AE6A21"/>
    <w:rsid w:val="00AF1C8F"/>
    <w:rsid w:val="00AF2586"/>
    <w:rsid w:val="00AF2B2A"/>
    <w:rsid w:val="00AF2B68"/>
    <w:rsid w:val="00AF2C92"/>
    <w:rsid w:val="00AF35C9"/>
    <w:rsid w:val="00AF3EC1"/>
    <w:rsid w:val="00AF5025"/>
    <w:rsid w:val="00AF519F"/>
    <w:rsid w:val="00AF5387"/>
    <w:rsid w:val="00AF55F5"/>
    <w:rsid w:val="00AF6B80"/>
    <w:rsid w:val="00AF7DD3"/>
    <w:rsid w:val="00AF7E86"/>
    <w:rsid w:val="00B024B9"/>
    <w:rsid w:val="00B05D80"/>
    <w:rsid w:val="00B077FA"/>
    <w:rsid w:val="00B07FDF"/>
    <w:rsid w:val="00B10B35"/>
    <w:rsid w:val="00B127D7"/>
    <w:rsid w:val="00B13B0C"/>
    <w:rsid w:val="00B1453A"/>
    <w:rsid w:val="00B20126"/>
    <w:rsid w:val="00B20F82"/>
    <w:rsid w:val="00B253D3"/>
    <w:rsid w:val="00B25BD5"/>
    <w:rsid w:val="00B26356"/>
    <w:rsid w:val="00B26E7A"/>
    <w:rsid w:val="00B34079"/>
    <w:rsid w:val="00B3793A"/>
    <w:rsid w:val="00B401BA"/>
    <w:rsid w:val="00B407E4"/>
    <w:rsid w:val="00B40DAF"/>
    <w:rsid w:val="00B4150F"/>
    <w:rsid w:val="00B425B6"/>
    <w:rsid w:val="00B42A72"/>
    <w:rsid w:val="00B441AE"/>
    <w:rsid w:val="00B45A65"/>
    <w:rsid w:val="00B45F33"/>
    <w:rsid w:val="00B46D50"/>
    <w:rsid w:val="00B53170"/>
    <w:rsid w:val="00B53C35"/>
    <w:rsid w:val="00B548B9"/>
    <w:rsid w:val="00B56DBE"/>
    <w:rsid w:val="00B62999"/>
    <w:rsid w:val="00B62A6C"/>
    <w:rsid w:val="00B6300E"/>
    <w:rsid w:val="00B63BE3"/>
    <w:rsid w:val="00B64885"/>
    <w:rsid w:val="00B66810"/>
    <w:rsid w:val="00B66BCB"/>
    <w:rsid w:val="00B66BDC"/>
    <w:rsid w:val="00B71781"/>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60B4"/>
    <w:rsid w:val="00BB7E69"/>
    <w:rsid w:val="00BC0E51"/>
    <w:rsid w:val="00BC3C1F"/>
    <w:rsid w:val="00BC7CE7"/>
    <w:rsid w:val="00BD0C0A"/>
    <w:rsid w:val="00BD295E"/>
    <w:rsid w:val="00BD4664"/>
    <w:rsid w:val="00BD5375"/>
    <w:rsid w:val="00BD7FF5"/>
    <w:rsid w:val="00BE1097"/>
    <w:rsid w:val="00BE1193"/>
    <w:rsid w:val="00BE3910"/>
    <w:rsid w:val="00BF4849"/>
    <w:rsid w:val="00BF4EA7"/>
    <w:rsid w:val="00C00EDB"/>
    <w:rsid w:val="00C02863"/>
    <w:rsid w:val="00C02A10"/>
    <w:rsid w:val="00C0383A"/>
    <w:rsid w:val="00C067FF"/>
    <w:rsid w:val="00C10A82"/>
    <w:rsid w:val="00C11890"/>
    <w:rsid w:val="00C12862"/>
    <w:rsid w:val="00C13D28"/>
    <w:rsid w:val="00C14585"/>
    <w:rsid w:val="00C165A0"/>
    <w:rsid w:val="00C16E00"/>
    <w:rsid w:val="00C216CE"/>
    <w:rsid w:val="00C2184F"/>
    <w:rsid w:val="00C22A78"/>
    <w:rsid w:val="00C23C7E"/>
    <w:rsid w:val="00C245E4"/>
    <w:rsid w:val="00C246C5"/>
    <w:rsid w:val="00C25A82"/>
    <w:rsid w:val="00C30A2A"/>
    <w:rsid w:val="00C33993"/>
    <w:rsid w:val="00C33F01"/>
    <w:rsid w:val="00C35744"/>
    <w:rsid w:val="00C3741E"/>
    <w:rsid w:val="00C404E5"/>
    <w:rsid w:val="00C4069E"/>
    <w:rsid w:val="00C41ADC"/>
    <w:rsid w:val="00C44149"/>
    <w:rsid w:val="00C4439C"/>
    <w:rsid w:val="00C44410"/>
    <w:rsid w:val="00C44A15"/>
    <w:rsid w:val="00C4630A"/>
    <w:rsid w:val="00C46B15"/>
    <w:rsid w:val="00C47FC7"/>
    <w:rsid w:val="00C50115"/>
    <w:rsid w:val="00C523F0"/>
    <w:rsid w:val="00C526D2"/>
    <w:rsid w:val="00C53A91"/>
    <w:rsid w:val="00C54732"/>
    <w:rsid w:val="00C5794E"/>
    <w:rsid w:val="00C603D6"/>
    <w:rsid w:val="00C60831"/>
    <w:rsid w:val="00C60968"/>
    <w:rsid w:val="00C63D39"/>
    <w:rsid w:val="00C63EDD"/>
    <w:rsid w:val="00C648C4"/>
    <w:rsid w:val="00C65B36"/>
    <w:rsid w:val="00C7049A"/>
    <w:rsid w:val="00C7292E"/>
    <w:rsid w:val="00C74E88"/>
    <w:rsid w:val="00C80924"/>
    <w:rsid w:val="00C8286B"/>
    <w:rsid w:val="00C86683"/>
    <w:rsid w:val="00C9475C"/>
    <w:rsid w:val="00C947F8"/>
    <w:rsid w:val="00C9515F"/>
    <w:rsid w:val="00C963C5"/>
    <w:rsid w:val="00C979F6"/>
    <w:rsid w:val="00CA030C"/>
    <w:rsid w:val="00CA1F41"/>
    <w:rsid w:val="00CA2A1D"/>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524"/>
    <w:rsid w:val="00CF0A1B"/>
    <w:rsid w:val="00CF0E81"/>
    <w:rsid w:val="00CF19F6"/>
    <w:rsid w:val="00CF2D05"/>
    <w:rsid w:val="00CF2F4F"/>
    <w:rsid w:val="00CF536D"/>
    <w:rsid w:val="00CF65A5"/>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B2A"/>
    <w:rsid w:val="00DB1EFD"/>
    <w:rsid w:val="00DB3EAF"/>
    <w:rsid w:val="00DB46C6"/>
    <w:rsid w:val="00DB6392"/>
    <w:rsid w:val="00DB6E0E"/>
    <w:rsid w:val="00DC019E"/>
    <w:rsid w:val="00DC06DE"/>
    <w:rsid w:val="00DC3203"/>
    <w:rsid w:val="00DC3C99"/>
    <w:rsid w:val="00DC52F5"/>
    <w:rsid w:val="00DC5FD0"/>
    <w:rsid w:val="00DD0354"/>
    <w:rsid w:val="00DD1650"/>
    <w:rsid w:val="00DD27D7"/>
    <w:rsid w:val="00DD458C"/>
    <w:rsid w:val="00DD72E9"/>
    <w:rsid w:val="00DD7605"/>
    <w:rsid w:val="00DD7BB2"/>
    <w:rsid w:val="00DE2020"/>
    <w:rsid w:val="00DE3476"/>
    <w:rsid w:val="00DE7BEA"/>
    <w:rsid w:val="00DF076F"/>
    <w:rsid w:val="00DF0836"/>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0216"/>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578A"/>
    <w:rsid w:val="00E75811"/>
    <w:rsid w:val="00E81660"/>
    <w:rsid w:val="00E854FE"/>
    <w:rsid w:val="00E906CC"/>
    <w:rsid w:val="00E92CF9"/>
    <w:rsid w:val="00E939A0"/>
    <w:rsid w:val="00E95D02"/>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1930"/>
    <w:rsid w:val="00F228B5"/>
    <w:rsid w:val="00F2389C"/>
    <w:rsid w:val="00F25C67"/>
    <w:rsid w:val="00F30DFF"/>
    <w:rsid w:val="00F32B80"/>
    <w:rsid w:val="00F340EB"/>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675CF"/>
    <w:rsid w:val="00F83973"/>
    <w:rsid w:val="00F87FA3"/>
    <w:rsid w:val="00F932AB"/>
    <w:rsid w:val="00F93D8C"/>
    <w:rsid w:val="00F94190"/>
    <w:rsid w:val="00F9501B"/>
    <w:rsid w:val="00FA2CEB"/>
    <w:rsid w:val="00FA3102"/>
    <w:rsid w:val="00FA48D4"/>
    <w:rsid w:val="00FA54FA"/>
    <w:rsid w:val="00FA6D39"/>
    <w:rsid w:val="00FA72F5"/>
    <w:rsid w:val="00FB227E"/>
    <w:rsid w:val="00FB2DA0"/>
    <w:rsid w:val="00FB3D61"/>
    <w:rsid w:val="00FB44CE"/>
    <w:rsid w:val="00FB4EAF"/>
    <w:rsid w:val="00FB5009"/>
    <w:rsid w:val="00FB6AC4"/>
    <w:rsid w:val="00FB76AB"/>
    <w:rsid w:val="00FC0529"/>
    <w:rsid w:val="00FC4B8A"/>
    <w:rsid w:val="00FD03FE"/>
    <w:rsid w:val="00FD126E"/>
    <w:rsid w:val="00FD3C36"/>
    <w:rsid w:val="00FD4D81"/>
    <w:rsid w:val="00FD4D92"/>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22A65D-C56A-4D94-A773-F2762611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D4"/>
    <w:pPr>
      <w:jc w:val="both"/>
    </w:pPr>
    <w:rPr>
      <w:rFonts w:asciiTheme="minorHAnsi" w:hAnsiTheme="minorHAnsi"/>
      <w:sz w:val="24"/>
      <w:szCs w:val="24"/>
      <w:lang w:val="en-US"/>
    </w:rPr>
  </w:style>
  <w:style w:type="paragraph" w:styleId="Heading1">
    <w:name w:val="heading 1"/>
    <w:basedOn w:val="Normal"/>
    <w:next w:val="Paragraph"/>
    <w:link w:val="Heading1Char"/>
    <w:qFormat/>
    <w:rsid w:val="00BD5375"/>
    <w:pPr>
      <w:keepNext/>
      <w:spacing w:before="120"/>
      <w:ind w:right="562"/>
      <w:contextualSpacing/>
      <w:outlineLvl w:val="0"/>
    </w:pPr>
    <w:rPr>
      <w:rFonts w:cs="Arial"/>
      <w:b/>
      <w:bCs/>
      <w:caps/>
      <w:kern w:val="32"/>
      <w:sz w:val="28"/>
      <w:szCs w:val="28"/>
    </w:rPr>
  </w:style>
  <w:style w:type="paragraph" w:styleId="Heading2">
    <w:name w:val="heading 2"/>
    <w:basedOn w:val="Normal"/>
    <w:next w:val="Paragraph"/>
    <w:link w:val="Heading2Char"/>
    <w:qFormat/>
    <w:rsid w:val="004964B6"/>
    <w:pPr>
      <w:keepNext/>
      <w:spacing w:before="120" w:after="60" w:line="360" w:lineRule="auto"/>
      <w:ind w:right="562"/>
      <w:contextualSpacing/>
      <w:outlineLvl w:val="1"/>
    </w:pPr>
    <w:rPr>
      <w:rFonts w:cs="Arial"/>
      <w:b/>
      <w:bCs/>
      <w:iCs/>
    </w:rPr>
  </w:style>
  <w:style w:type="paragraph" w:styleId="Heading3">
    <w:name w:val="heading 3"/>
    <w:basedOn w:val="Normal"/>
    <w:next w:val="Paragraph"/>
    <w:link w:val="Heading3Char"/>
    <w:qFormat/>
    <w:rsid w:val="001746AE"/>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6078D4"/>
    <w:pPr>
      <w:spacing w:after="60"/>
    </w:pPr>
    <w:rPr>
      <w:sz w:val="44"/>
      <w:szCs w:val="44"/>
    </w:rPr>
  </w:style>
  <w:style w:type="paragraph" w:customStyle="1" w:styleId="Authornames">
    <w:name w:val="Author names"/>
    <w:basedOn w:val="Normal"/>
    <w:next w:val="Normal"/>
    <w:qFormat/>
    <w:rsid w:val="006078D4"/>
    <w:pPr>
      <w:spacing w:before="120"/>
    </w:pPr>
    <w:rPr>
      <w:sz w:val="28"/>
    </w:rPr>
  </w:style>
  <w:style w:type="paragraph" w:customStyle="1" w:styleId="Affiliation">
    <w:name w:val="Affiliation"/>
    <w:basedOn w:val="Normal"/>
    <w:qFormat/>
    <w:rsid w:val="006078D4"/>
    <w:pPr>
      <w:spacing w:before="120"/>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596B5F"/>
    <w:pPr>
      <w:widowControl w:val="0"/>
      <w:spacing w:before="120"/>
    </w:pPr>
  </w:style>
  <w:style w:type="paragraph" w:customStyle="1" w:styleId="Newparagraph">
    <w:name w:val="New paragraph"/>
    <w:basedOn w:val="Paragraph"/>
    <w:link w:val="NewparagraphChar"/>
    <w:qFormat/>
    <w:rsid w:val="00BD5375"/>
    <w:pPr>
      <w:spacing w:before="0" w:after="100" w:afterAutospacing="1"/>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4964B6"/>
    <w:rPr>
      <w:rFonts w:asciiTheme="minorHAnsi" w:hAnsiTheme="minorHAnsi" w:cs="Arial"/>
      <w:b/>
      <w:bCs/>
      <w:iCs/>
      <w:sz w:val="24"/>
      <w:szCs w:val="24"/>
      <w:lang w:val="en-US"/>
    </w:rPr>
  </w:style>
  <w:style w:type="character" w:customStyle="1" w:styleId="Heading1Char">
    <w:name w:val="Heading 1 Char"/>
    <w:basedOn w:val="DefaultParagraphFont"/>
    <w:link w:val="Heading1"/>
    <w:rsid w:val="00BD5375"/>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1746AE"/>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BD5375"/>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29765B"/>
    <w:pPr>
      <w:spacing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29765B"/>
    <w:rPr>
      <w:sz w:val="18"/>
      <w:szCs w:val="24"/>
    </w:rPr>
  </w:style>
  <w:style w:type="character" w:customStyle="1" w:styleId="MTEquationSection">
    <w:name w:val="MTEquationSection"/>
    <w:basedOn w:val="DefaultParagraphFont"/>
    <w:rsid w:val="00B253D3"/>
    <w:rPr>
      <w:vanish/>
      <w:color w:val="FF0000"/>
    </w:rPr>
  </w:style>
  <w:style w:type="paragraph" w:customStyle="1" w:styleId="FooterEven">
    <w:name w:val="Footer Even"/>
    <w:basedOn w:val="Normal"/>
    <w:qFormat/>
    <w:rsid w:val="00617E3D"/>
    <w:pPr>
      <w:pBdr>
        <w:top w:val="single" w:sz="4" w:space="1" w:color="4F81BD" w:themeColor="accent1"/>
      </w:pBdr>
      <w:spacing w:after="180" w:line="264" w:lineRule="auto"/>
      <w:jc w:val="left"/>
    </w:pPr>
    <w:rPr>
      <w:rFonts w:eastAsiaTheme="minorHAnsi"/>
      <w:color w:val="1F497D" w:themeColor="text2"/>
      <w:sz w:val="20"/>
      <w:szCs w:val="20"/>
      <w:lang w:eastAsia="ja-JP"/>
    </w:rPr>
  </w:style>
  <w:style w:type="paragraph" w:customStyle="1" w:styleId="MTDisplayEquation">
    <w:name w:val="MTDisplayEquation"/>
    <w:basedOn w:val="Paragraph"/>
    <w:next w:val="Normal"/>
    <w:link w:val="MTDisplayEquationChar"/>
    <w:rsid w:val="00007204"/>
    <w:pPr>
      <w:tabs>
        <w:tab w:val="center" w:pos="4680"/>
        <w:tab w:val="right" w:pos="9360"/>
      </w:tabs>
    </w:pPr>
  </w:style>
  <w:style w:type="character" w:customStyle="1" w:styleId="ParagraphChar">
    <w:name w:val="Paragraph Char"/>
    <w:basedOn w:val="DefaultParagraphFont"/>
    <w:link w:val="Paragraph"/>
    <w:rsid w:val="00007204"/>
    <w:rPr>
      <w:rFonts w:asciiTheme="minorHAnsi" w:hAnsiTheme="minorHAnsi"/>
      <w:sz w:val="24"/>
      <w:szCs w:val="24"/>
      <w:lang w:val="en-US"/>
    </w:rPr>
  </w:style>
  <w:style w:type="character" w:customStyle="1" w:styleId="MTDisplayEquationChar">
    <w:name w:val="MTDisplayEquation Char"/>
    <w:basedOn w:val="ParagraphChar"/>
    <w:link w:val="MTDisplayEquation"/>
    <w:rsid w:val="00007204"/>
    <w:rPr>
      <w:rFonts w:asciiTheme="minorHAnsi" w:hAnsi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74278054">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444">
      <w:bodyDiv w:val="1"/>
      <w:marLeft w:val="0"/>
      <w:marRight w:val="0"/>
      <w:marTop w:val="0"/>
      <w:marBottom w:val="0"/>
      <w:divBdr>
        <w:top w:val="none" w:sz="0" w:space="0" w:color="auto"/>
        <w:left w:val="none" w:sz="0" w:space="0" w:color="auto"/>
        <w:bottom w:val="none" w:sz="0" w:space="0" w:color="auto"/>
        <w:right w:val="none" w:sz="0" w:space="0" w:color="auto"/>
      </w:divBdr>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wmf"/><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fontTable" Target="fontTable.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8425C-E67A-4BE3-8B2E-B6A8DC98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1470</TotalTime>
  <Pages>1</Pages>
  <Words>5531</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36991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52</cp:revision>
  <cp:lastPrinted>2015-03-16T11:29:00Z</cp:lastPrinted>
  <dcterms:created xsi:type="dcterms:W3CDTF">2015-03-19T14:08:00Z</dcterms:created>
  <dcterms:modified xsi:type="dcterms:W3CDTF">2016-06-08T15:38:00Z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id="mJicxssM"/&gt;&lt;style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