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E232" w14:textId="782C7419" w:rsidR="005B201D" w:rsidRPr="00D4656F" w:rsidRDefault="00D4656F" w:rsidP="00D4656F">
      <w:pPr>
        <w:spacing w:line="480" w:lineRule="auto"/>
        <w:rPr>
          <w:rFonts w:ascii="Times New Roman" w:hAnsi="Times New Roman" w:cs="Times New Roman"/>
        </w:rPr>
      </w:pPr>
      <w:r w:rsidRPr="00D4656F">
        <w:rPr>
          <w:rFonts w:ascii="Times New Roman" w:hAnsi="Times New Roman" w:cs="Times New Roman"/>
          <w:u w:val="single"/>
        </w:rPr>
        <w:t>Web Server 2</w:t>
      </w:r>
      <w:r w:rsidRPr="00D4656F">
        <w:rPr>
          <w:rFonts w:ascii="Times New Roman" w:hAnsi="Times New Roman" w:cs="Times New Roman"/>
        </w:rPr>
        <w:t xml:space="preserve"> </w:t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 w:rsidRPr="00D465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 xml:space="preserve">     </w:t>
      </w:r>
      <w:r w:rsidRPr="00D4656F">
        <w:rPr>
          <w:rFonts w:ascii="Times New Roman" w:hAnsi="Times New Roman" w:cs="Times New Roman"/>
          <w:u w:val="single"/>
        </w:rPr>
        <w:t>Ryan Fuller</w:t>
      </w:r>
    </w:p>
    <w:p w14:paraId="47C52944" w14:textId="6FB87C1A" w:rsidR="00D4656F" w:rsidRDefault="00D4656F" w:rsidP="00D4656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were your three benchmark workloads? Include the Python source code of your locust jobs.</w:t>
      </w:r>
    </w:p>
    <w:p w14:paraId="137DE24A" w14:textId="5126D296" w:rsidR="00D4656F" w:rsidRDefault="00D4656F" w:rsidP="00D4656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benchmark1.py</w:t>
      </w:r>
      <w:r w:rsidR="00A52DF0">
        <w:rPr>
          <w:rFonts w:ascii="Times New Roman" w:hAnsi="Times New Roman" w:cs="Times New Roman"/>
        </w:rPr>
        <w:t xml:space="preserve"> (Users=100</w:t>
      </w:r>
      <w:r w:rsidR="00447560">
        <w:rPr>
          <w:rFonts w:ascii="Times New Roman" w:hAnsi="Times New Roman" w:cs="Times New Roman"/>
        </w:rPr>
        <w:t>, Spawn=100)</w:t>
      </w:r>
      <w:r>
        <w:rPr>
          <w:rFonts w:ascii="Times New Roman" w:hAnsi="Times New Roman" w:cs="Times New Roman"/>
        </w:rPr>
        <w:t>:</w:t>
      </w:r>
    </w:p>
    <w:p w14:paraId="484B071B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C678DD"/>
          <w:sz w:val="18"/>
          <w:szCs w:val="18"/>
        </w:rPr>
        <w:t>from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E5C07B"/>
          <w:sz w:val="18"/>
          <w:szCs w:val="18"/>
        </w:rPr>
        <w:t>locust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C678DD"/>
          <w:sz w:val="18"/>
          <w:szCs w:val="18"/>
        </w:rPr>
        <w:t>import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HttpUser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task</w:t>
      </w:r>
    </w:p>
    <w:p w14:paraId="015C65DD" w14:textId="77777777" w:rsidR="00D4656F" w:rsidRPr="00D4656F" w:rsidRDefault="00D4656F" w:rsidP="00D4656F">
      <w:pPr>
        <w:shd w:val="clear" w:color="auto" w:fill="000000" w:themeFill="text1"/>
        <w:spacing w:after="240"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</w:p>
    <w:p w14:paraId="50BC7499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WebsiteUser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D4656F">
        <w:rPr>
          <w:rFonts w:ascii="Menlo" w:eastAsia="Times New Roman" w:hAnsi="Menlo" w:cs="Menlo"/>
          <w:color w:val="E5C07B"/>
          <w:sz w:val="18"/>
          <w:szCs w:val="18"/>
        </w:rPr>
        <w:t>HttpUser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8D1FCF4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61AFEF"/>
          <w:sz w:val="18"/>
          <w:szCs w:val="18"/>
        </w:rPr>
        <w:t xml:space="preserve">    @</w:t>
      </w:r>
      <w:proofErr w:type="gramStart"/>
      <w:r w:rsidRPr="00D4656F">
        <w:rPr>
          <w:rFonts w:ascii="Menlo" w:eastAsia="Times New Roman" w:hAnsi="Menlo" w:cs="Menlo"/>
          <w:color w:val="61AFEF"/>
          <w:sz w:val="18"/>
          <w:szCs w:val="18"/>
        </w:rPr>
        <w:t>task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D4656F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AE20D1B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4656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f100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D1DB74D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E06C75"/>
          <w:sz w:val="18"/>
          <w:szCs w:val="18"/>
        </w:rPr>
        <w:t>client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get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98C379"/>
          <w:sz w:val="18"/>
          <w:szCs w:val="18"/>
        </w:rPr>
        <w:t>"/file100.html"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80DCD6D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</w:p>
    <w:p w14:paraId="748EC13C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61AFEF"/>
          <w:sz w:val="18"/>
          <w:szCs w:val="18"/>
        </w:rPr>
        <w:t xml:space="preserve">    @</w:t>
      </w:r>
      <w:proofErr w:type="gramStart"/>
      <w:r w:rsidRPr="00D4656F">
        <w:rPr>
          <w:rFonts w:ascii="Menlo" w:eastAsia="Times New Roman" w:hAnsi="Menlo" w:cs="Menlo"/>
          <w:color w:val="61AFEF"/>
          <w:sz w:val="18"/>
          <w:szCs w:val="18"/>
        </w:rPr>
        <w:t>task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D4656F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398178E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4656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f1000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CCC66B3" w14:textId="77777777" w:rsidR="00D4656F" w:rsidRPr="00D4656F" w:rsidRDefault="00D4656F" w:rsidP="00D4656F">
      <w:pPr>
        <w:shd w:val="clear" w:color="auto" w:fill="000000" w:themeFill="text1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E06C75"/>
          <w:sz w:val="18"/>
          <w:szCs w:val="18"/>
        </w:rPr>
        <w:t>client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get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98C379"/>
          <w:sz w:val="18"/>
          <w:szCs w:val="18"/>
        </w:rPr>
        <w:t>"/file1000.html"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C1A81C8" w14:textId="32644E06" w:rsidR="00D4656F" w:rsidRDefault="00D4656F" w:rsidP="00D4656F">
      <w:pPr>
        <w:spacing w:line="480" w:lineRule="auto"/>
        <w:rPr>
          <w:rFonts w:ascii="Times New Roman" w:hAnsi="Times New Roman" w:cs="Times New Roman"/>
        </w:rPr>
      </w:pPr>
    </w:p>
    <w:p w14:paraId="4D120216" w14:textId="054D4C6C" w:rsidR="00D4656F" w:rsidRDefault="00D4656F" w:rsidP="00D4656F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benchmark is to test how the server handles when the @task call is mentioned more than twice (i.e. </w:t>
      </w:r>
      <w:proofErr w:type="gramStart"/>
      <w:r>
        <w:rPr>
          <w:rFonts w:ascii="Times New Roman" w:hAnsi="Times New Roman" w:cs="Times New Roman"/>
        </w:rPr>
        <w:t>task(</w:t>
      </w:r>
      <w:proofErr w:type="gramEnd"/>
      <w:r>
        <w:rPr>
          <w:rFonts w:ascii="Times New Roman" w:hAnsi="Times New Roman" w:cs="Times New Roman"/>
        </w:rPr>
        <w:t>4)). This is a relatively medium stress test on the server.</w:t>
      </w:r>
    </w:p>
    <w:p w14:paraId="360CA62B" w14:textId="4A01F27E" w:rsidR="00D4656F" w:rsidRPr="00D4656F" w:rsidRDefault="00D4656F" w:rsidP="00D4656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4656F">
        <w:rPr>
          <w:rFonts w:ascii="Times New Roman" w:hAnsi="Times New Roman" w:cs="Times New Roman"/>
        </w:rPr>
        <w:t>benchmark2.py</w:t>
      </w:r>
      <w:r w:rsidR="00970AB2">
        <w:rPr>
          <w:rFonts w:ascii="Times New Roman" w:hAnsi="Times New Roman" w:cs="Times New Roman"/>
        </w:rPr>
        <w:t xml:space="preserve"> (Users=100, Spawn=1000)</w:t>
      </w:r>
      <w:r w:rsidRPr="00D4656F">
        <w:rPr>
          <w:rFonts w:ascii="Times New Roman" w:hAnsi="Times New Roman" w:cs="Times New Roman"/>
        </w:rPr>
        <w:t>:</w:t>
      </w:r>
    </w:p>
    <w:p w14:paraId="77E3A724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C678DD"/>
          <w:sz w:val="18"/>
          <w:szCs w:val="18"/>
        </w:rPr>
        <w:t>from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E5C07B"/>
          <w:sz w:val="18"/>
          <w:szCs w:val="18"/>
        </w:rPr>
        <w:t>locust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C678DD"/>
          <w:sz w:val="18"/>
          <w:szCs w:val="18"/>
        </w:rPr>
        <w:t>import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HttpUser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task</w:t>
      </w:r>
    </w:p>
    <w:p w14:paraId="739007E3" w14:textId="77777777" w:rsidR="00D4656F" w:rsidRPr="00D4656F" w:rsidRDefault="00D4656F" w:rsidP="00D4656F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78B7A62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WebsiteUser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D4656F">
        <w:rPr>
          <w:rFonts w:ascii="Menlo" w:eastAsia="Times New Roman" w:hAnsi="Menlo" w:cs="Menlo"/>
          <w:color w:val="E5C07B"/>
          <w:sz w:val="18"/>
          <w:szCs w:val="18"/>
        </w:rPr>
        <w:t>HttpUser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CE30999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61AFEF"/>
          <w:sz w:val="18"/>
          <w:szCs w:val="18"/>
        </w:rPr>
        <w:t xml:space="preserve">    @</w:t>
      </w:r>
      <w:proofErr w:type="gramStart"/>
      <w:r w:rsidRPr="00D4656F">
        <w:rPr>
          <w:rFonts w:ascii="Menlo" w:eastAsia="Times New Roman" w:hAnsi="Menlo" w:cs="Menlo"/>
          <w:color w:val="61AFEF"/>
          <w:sz w:val="18"/>
          <w:szCs w:val="18"/>
        </w:rPr>
        <w:t>task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D4656F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CF40021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4656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f10000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7B5F21D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E06C75"/>
          <w:sz w:val="18"/>
          <w:szCs w:val="18"/>
        </w:rPr>
        <w:t>client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get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98C379"/>
          <w:sz w:val="18"/>
          <w:szCs w:val="18"/>
        </w:rPr>
        <w:t>"/file10000.html"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A1633C0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CC3832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61AFEF"/>
          <w:sz w:val="18"/>
          <w:szCs w:val="18"/>
        </w:rPr>
        <w:t xml:space="preserve">    @</w:t>
      </w:r>
      <w:proofErr w:type="gramStart"/>
      <w:r w:rsidRPr="00D4656F">
        <w:rPr>
          <w:rFonts w:ascii="Menlo" w:eastAsia="Times New Roman" w:hAnsi="Menlo" w:cs="Menlo"/>
          <w:color w:val="61AFEF"/>
          <w:sz w:val="18"/>
          <w:szCs w:val="18"/>
        </w:rPr>
        <w:t>task</w:t>
      </w:r>
      <w:proofErr w:type="gramEnd"/>
    </w:p>
    <w:p w14:paraId="4594C223" w14:textId="77777777" w:rsidR="00D4656F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4656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f100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6268E1D" w14:textId="5026CBAC" w:rsidR="00846353" w:rsidRPr="00D4656F" w:rsidRDefault="00D4656F" w:rsidP="00D4656F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4656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D4656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E06C75"/>
          <w:sz w:val="18"/>
          <w:szCs w:val="18"/>
        </w:rPr>
        <w:t>client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4656F">
        <w:rPr>
          <w:rFonts w:ascii="Menlo" w:eastAsia="Times New Roman" w:hAnsi="Menlo" w:cs="Menlo"/>
          <w:color w:val="61AFEF"/>
          <w:sz w:val="18"/>
          <w:szCs w:val="18"/>
        </w:rPr>
        <w:t>get</w:t>
      </w:r>
      <w:proofErr w:type="spellEnd"/>
      <w:r w:rsidRPr="00D4656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4656F">
        <w:rPr>
          <w:rFonts w:ascii="Menlo" w:eastAsia="Times New Roman" w:hAnsi="Menlo" w:cs="Menlo"/>
          <w:color w:val="98C379"/>
          <w:sz w:val="18"/>
          <w:szCs w:val="18"/>
        </w:rPr>
        <w:t>"/file100.html"</w:t>
      </w:r>
      <w:r w:rsidRPr="00D4656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9F0F370" w14:textId="02295A83" w:rsidR="00846353" w:rsidRPr="00846353" w:rsidRDefault="00846353" w:rsidP="0084635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second benchmark is a low-stress test, seeing how the second </w:t>
      </w:r>
      <w:proofErr w:type="spellStart"/>
      <w:r>
        <w:rPr>
          <w:rFonts w:ascii="Times New Roman" w:hAnsi="Times New Roman" w:cs="Times New Roman"/>
        </w:rPr>
        <w:t>self.client.get</w:t>
      </w:r>
      <w:proofErr w:type="spellEnd"/>
      <w:r>
        <w:rPr>
          <w:rFonts w:ascii="Times New Roman" w:hAnsi="Times New Roman" w:cs="Times New Roman"/>
        </w:rPr>
        <w:t xml:space="preserve"> would behave when given a smaller file and called less.</w:t>
      </w:r>
    </w:p>
    <w:p w14:paraId="3EB02415" w14:textId="3D88CDF7" w:rsidR="00D4656F" w:rsidRDefault="00D4656F" w:rsidP="00D4656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benchmark3.py</w:t>
      </w:r>
      <w:r w:rsidR="00970AB2">
        <w:rPr>
          <w:rFonts w:ascii="Times New Roman" w:hAnsi="Times New Roman" w:cs="Times New Roman"/>
        </w:rPr>
        <w:t xml:space="preserve"> (Users=10000, Spawn=100000)</w:t>
      </w:r>
      <w:r>
        <w:rPr>
          <w:rFonts w:ascii="Times New Roman" w:hAnsi="Times New Roman" w:cs="Times New Roman"/>
        </w:rPr>
        <w:t>:</w:t>
      </w:r>
    </w:p>
    <w:p w14:paraId="00E3104F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C678DD"/>
          <w:sz w:val="18"/>
          <w:szCs w:val="18"/>
        </w:rPr>
        <w:t>from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846353">
        <w:rPr>
          <w:rFonts w:ascii="Menlo" w:eastAsia="Times New Roman" w:hAnsi="Menlo" w:cs="Menlo"/>
          <w:color w:val="E5C07B"/>
          <w:sz w:val="18"/>
          <w:szCs w:val="18"/>
        </w:rPr>
        <w:t>locust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846353">
        <w:rPr>
          <w:rFonts w:ascii="Menlo" w:eastAsia="Times New Roman" w:hAnsi="Menlo" w:cs="Menlo"/>
          <w:color w:val="C678DD"/>
          <w:sz w:val="18"/>
          <w:szCs w:val="18"/>
        </w:rPr>
        <w:t>import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846353">
        <w:rPr>
          <w:rFonts w:ascii="Menlo" w:eastAsia="Times New Roman" w:hAnsi="Menlo" w:cs="Menlo"/>
          <w:color w:val="E5C07B"/>
          <w:sz w:val="18"/>
          <w:szCs w:val="18"/>
        </w:rPr>
        <w:t>HttpUser</w:t>
      </w:r>
      <w:proofErr w:type="spellEnd"/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846353">
        <w:rPr>
          <w:rFonts w:ascii="Menlo" w:eastAsia="Times New Roman" w:hAnsi="Menlo" w:cs="Menlo"/>
          <w:color w:val="61AFEF"/>
          <w:sz w:val="18"/>
          <w:szCs w:val="18"/>
        </w:rPr>
        <w:t>task</w:t>
      </w:r>
    </w:p>
    <w:p w14:paraId="21F55947" w14:textId="77777777" w:rsidR="00D4656F" w:rsidRPr="00846353" w:rsidRDefault="00D4656F" w:rsidP="00846353">
      <w:pPr>
        <w:shd w:val="clear" w:color="auto" w:fill="23272E"/>
        <w:spacing w:after="240"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</w:p>
    <w:p w14:paraId="5C6EC392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C678DD"/>
          <w:sz w:val="18"/>
          <w:szCs w:val="18"/>
        </w:rPr>
        <w:lastRenderedPageBreak/>
        <w:t>class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846353">
        <w:rPr>
          <w:rFonts w:ascii="Menlo" w:eastAsia="Times New Roman" w:hAnsi="Menlo" w:cs="Menlo"/>
          <w:color w:val="E5C07B"/>
          <w:sz w:val="18"/>
          <w:szCs w:val="18"/>
        </w:rPr>
        <w:t>WebsiteUser</w:t>
      </w:r>
      <w:proofErr w:type="spellEnd"/>
      <w:r w:rsidRPr="008463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846353">
        <w:rPr>
          <w:rFonts w:ascii="Menlo" w:eastAsia="Times New Roman" w:hAnsi="Menlo" w:cs="Menlo"/>
          <w:color w:val="E5C07B"/>
          <w:sz w:val="18"/>
          <w:szCs w:val="18"/>
        </w:rPr>
        <w:t>HttpUser</w:t>
      </w:r>
      <w:proofErr w:type="spellEnd"/>
      <w:r w:rsidRPr="0084635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051A806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61AFEF"/>
          <w:sz w:val="18"/>
          <w:szCs w:val="18"/>
        </w:rPr>
        <w:t xml:space="preserve">    @</w:t>
      </w:r>
      <w:proofErr w:type="gramStart"/>
      <w:r w:rsidRPr="00846353">
        <w:rPr>
          <w:rFonts w:ascii="Menlo" w:eastAsia="Times New Roman" w:hAnsi="Menlo" w:cs="Menlo"/>
          <w:color w:val="61AFEF"/>
          <w:sz w:val="18"/>
          <w:szCs w:val="18"/>
        </w:rPr>
        <w:t>task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846353">
        <w:rPr>
          <w:rFonts w:ascii="Menlo" w:eastAsia="Times New Roman" w:hAnsi="Menlo" w:cs="Menlo"/>
          <w:color w:val="D19A66"/>
          <w:sz w:val="18"/>
          <w:szCs w:val="18"/>
        </w:rPr>
        <w:t>50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7A7A03B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84635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846353">
        <w:rPr>
          <w:rFonts w:ascii="Menlo" w:eastAsia="Times New Roman" w:hAnsi="Menlo" w:cs="Menlo"/>
          <w:color w:val="61AFEF"/>
          <w:sz w:val="18"/>
          <w:szCs w:val="18"/>
        </w:rPr>
        <w:t>f100000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84635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4BADE28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84635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846353">
        <w:rPr>
          <w:rFonts w:ascii="Menlo" w:eastAsia="Times New Roman" w:hAnsi="Menlo" w:cs="Menlo"/>
          <w:color w:val="E06C75"/>
          <w:sz w:val="18"/>
          <w:szCs w:val="18"/>
        </w:rPr>
        <w:t>client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846353">
        <w:rPr>
          <w:rFonts w:ascii="Menlo" w:eastAsia="Times New Roman" w:hAnsi="Menlo" w:cs="Menlo"/>
          <w:color w:val="61AFEF"/>
          <w:sz w:val="18"/>
          <w:szCs w:val="18"/>
        </w:rPr>
        <w:t>get</w:t>
      </w:r>
      <w:proofErr w:type="spellEnd"/>
      <w:r w:rsidRPr="0084635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846353">
        <w:rPr>
          <w:rFonts w:ascii="Menlo" w:eastAsia="Times New Roman" w:hAnsi="Menlo" w:cs="Menlo"/>
          <w:color w:val="98C379"/>
          <w:sz w:val="18"/>
          <w:szCs w:val="18"/>
        </w:rPr>
        <w:t>"/file100000.html"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FE9A5EF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</w:p>
    <w:p w14:paraId="018F8FFB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61AFEF"/>
          <w:sz w:val="18"/>
          <w:szCs w:val="18"/>
        </w:rPr>
        <w:t xml:space="preserve">    @</w:t>
      </w:r>
      <w:proofErr w:type="gramStart"/>
      <w:r w:rsidRPr="00846353">
        <w:rPr>
          <w:rFonts w:ascii="Menlo" w:eastAsia="Times New Roman" w:hAnsi="Menlo" w:cs="Menlo"/>
          <w:color w:val="61AFEF"/>
          <w:sz w:val="18"/>
          <w:szCs w:val="18"/>
        </w:rPr>
        <w:t>task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846353">
        <w:rPr>
          <w:rFonts w:ascii="Menlo" w:eastAsia="Times New Roman" w:hAnsi="Menlo" w:cs="Menlo"/>
          <w:color w:val="D19A66"/>
          <w:sz w:val="18"/>
          <w:szCs w:val="18"/>
        </w:rPr>
        <w:t>100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B932E9A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84635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846353">
        <w:rPr>
          <w:rFonts w:ascii="Menlo" w:eastAsia="Times New Roman" w:hAnsi="Menlo" w:cs="Menlo"/>
          <w:color w:val="61AFEF"/>
          <w:sz w:val="18"/>
          <w:szCs w:val="18"/>
        </w:rPr>
        <w:t>f1000000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84635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86FC068" w14:textId="77777777" w:rsidR="00D4656F" w:rsidRPr="00846353" w:rsidRDefault="00D4656F" w:rsidP="00846353">
      <w:pPr>
        <w:shd w:val="clear" w:color="auto" w:fill="23272E"/>
        <w:spacing w:line="270" w:lineRule="atLeast"/>
        <w:ind w:left="360"/>
        <w:rPr>
          <w:rFonts w:ascii="Menlo" w:eastAsia="Times New Roman" w:hAnsi="Menlo" w:cs="Menlo"/>
          <w:color w:val="ABB2BF"/>
          <w:sz w:val="18"/>
          <w:szCs w:val="18"/>
        </w:rPr>
      </w:pPr>
      <w:r w:rsidRPr="0084635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84635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846353">
        <w:rPr>
          <w:rFonts w:ascii="Menlo" w:eastAsia="Times New Roman" w:hAnsi="Menlo" w:cs="Menlo"/>
          <w:color w:val="E06C75"/>
          <w:sz w:val="18"/>
          <w:szCs w:val="18"/>
        </w:rPr>
        <w:t>client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846353">
        <w:rPr>
          <w:rFonts w:ascii="Menlo" w:eastAsia="Times New Roman" w:hAnsi="Menlo" w:cs="Menlo"/>
          <w:color w:val="61AFEF"/>
          <w:sz w:val="18"/>
          <w:szCs w:val="18"/>
        </w:rPr>
        <w:t>get</w:t>
      </w:r>
      <w:proofErr w:type="spellEnd"/>
      <w:r w:rsidRPr="0084635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846353">
        <w:rPr>
          <w:rFonts w:ascii="Menlo" w:eastAsia="Times New Roman" w:hAnsi="Menlo" w:cs="Menlo"/>
          <w:color w:val="98C379"/>
          <w:sz w:val="18"/>
          <w:szCs w:val="18"/>
        </w:rPr>
        <w:t>"/file1000000.html"</w:t>
      </w:r>
      <w:r w:rsidRPr="0084635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1AA7A98" w14:textId="77777777" w:rsidR="00D4656F" w:rsidRPr="00D4656F" w:rsidRDefault="00D4656F" w:rsidP="00D4656F">
      <w:pPr>
        <w:spacing w:line="480" w:lineRule="auto"/>
        <w:rPr>
          <w:rFonts w:ascii="Times New Roman" w:hAnsi="Times New Roman" w:cs="Times New Roman"/>
        </w:rPr>
      </w:pPr>
    </w:p>
    <w:p w14:paraId="5AE3EF53" w14:textId="28277328" w:rsidR="00D4656F" w:rsidRDefault="00D4656F" w:rsidP="00D4656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performance of your basic implementation?</w:t>
      </w:r>
    </w:p>
    <w:p w14:paraId="68EC483D" w14:textId="4A7FE0D6" w:rsidR="00496DDB" w:rsidRDefault="00496DDB" w:rsidP="00496D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benchmark1.py:</w:t>
      </w:r>
    </w:p>
    <w:p w14:paraId="26E15A92" w14:textId="46F45F72" w:rsidR="00496DDB" w:rsidRPr="00496DDB" w:rsidRDefault="00B5198C" w:rsidP="00496D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FE6C8F" wp14:editId="2FE7CCB9">
            <wp:extent cx="5943600" cy="947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0DC4" w14:textId="6AA59A4A" w:rsidR="00496DDB" w:rsidRDefault="00496DDB" w:rsidP="00496D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benchmark2.py:</w:t>
      </w:r>
    </w:p>
    <w:p w14:paraId="6E1CF4DA" w14:textId="3E9754F9" w:rsidR="00B5198C" w:rsidRPr="00B5198C" w:rsidRDefault="00B5198C" w:rsidP="00B519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A3ADFF" wp14:editId="6F397FA0">
            <wp:extent cx="5943600" cy="9029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E490" w14:textId="0BE21D42" w:rsidR="00496DDB" w:rsidRDefault="00496DDB" w:rsidP="00496D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benchmark3.py:</w:t>
      </w:r>
    </w:p>
    <w:p w14:paraId="7C891177" w14:textId="2033886A" w:rsidR="00B5198C" w:rsidRPr="00B5198C" w:rsidRDefault="00B5198C" w:rsidP="00B519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0502A0" wp14:editId="530F162E">
            <wp:extent cx="5943600" cy="91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D22C" w14:textId="6095148C" w:rsidR="00D4656F" w:rsidRDefault="00D4656F" w:rsidP="00D4656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performance impact of streaming?</w:t>
      </w:r>
    </w:p>
    <w:p w14:paraId="524236D2" w14:textId="6E1F8F7C" w:rsidR="00C17BB0" w:rsidRDefault="002E706B" w:rsidP="00C17BB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streaming, there were more failures across all benchmark python file tests</w:t>
      </w:r>
      <w:r w:rsidR="00806E91">
        <w:rPr>
          <w:rFonts w:ascii="Times New Roman" w:hAnsi="Times New Roman" w:cs="Times New Roman"/>
        </w:rPr>
        <w:t>, but the RPM was generally higher</w:t>
      </w:r>
      <w:r w:rsidR="007E457E">
        <w:rPr>
          <w:rFonts w:ascii="Times New Roman" w:hAnsi="Times New Roman" w:cs="Times New Roman"/>
        </w:rPr>
        <w:t>, spitting out more requests faster</w:t>
      </w:r>
      <w:r>
        <w:rPr>
          <w:rFonts w:ascii="Times New Roman" w:hAnsi="Times New Roman" w:cs="Times New Roman"/>
        </w:rPr>
        <w:t xml:space="preserve">. This means that streaming is more dangerous and will lead to a more unstable server when under </w:t>
      </w:r>
      <w:proofErr w:type="gramStart"/>
      <w:r>
        <w:rPr>
          <w:rFonts w:ascii="Times New Roman" w:hAnsi="Times New Roman" w:cs="Times New Roman"/>
        </w:rPr>
        <w:t>load</w:t>
      </w:r>
      <w:r w:rsidR="001C0EC3">
        <w:rPr>
          <w:rFonts w:ascii="Times New Roman" w:hAnsi="Times New Roman" w:cs="Times New Roman"/>
        </w:rPr>
        <w:t>, but</w:t>
      </w:r>
      <w:proofErr w:type="gramEnd"/>
      <w:r w:rsidR="001C0EC3">
        <w:rPr>
          <w:rFonts w:ascii="Times New Roman" w:hAnsi="Times New Roman" w:cs="Times New Roman"/>
        </w:rPr>
        <w:t xml:space="preserve"> performs at a faster rate.</w:t>
      </w:r>
    </w:p>
    <w:p w14:paraId="30BC6DB5" w14:textId="3532F9EB" w:rsidR="00D4656F" w:rsidRDefault="00D4656F" w:rsidP="00D4656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was the performance impact of caching?</w:t>
      </w:r>
    </w:p>
    <w:p w14:paraId="68C88286" w14:textId="7368EEAC" w:rsidR="00D4656F" w:rsidRDefault="00D4656F" w:rsidP="00D4656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conclusions do you draw from your experiments?</w:t>
      </w:r>
    </w:p>
    <w:p w14:paraId="1B9937E5" w14:textId="0A0CDEA3" w:rsidR="00806E91" w:rsidRPr="00D4656F" w:rsidRDefault="00B11399" w:rsidP="00B113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safe to conclude that streaming files rather than reading the entire file into RAM does process requests faster but generally fails more often, making it less safe than its counterpart.</w:t>
      </w:r>
    </w:p>
    <w:sectPr w:rsidR="00806E91" w:rsidRPr="00D4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87B46"/>
    <w:multiLevelType w:val="hybridMultilevel"/>
    <w:tmpl w:val="88BA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19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6F"/>
    <w:rsid w:val="001C0EC3"/>
    <w:rsid w:val="002E706B"/>
    <w:rsid w:val="00447560"/>
    <w:rsid w:val="00496DDB"/>
    <w:rsid w:val="004B7175"/>
    <w:rsid w:val="005B201D"/>
    <w:rsid w:val="007E457E"/>
    <w:rsid w:val="00806E91"/>
    <w:rsid w:val="00846353"/>
    <w:rsid w:val="00970AB2"/>
    <w:rsid w:val="00A52DF0"/>
    <w:rsid w:val="00B11399"/>
    <w:rsid w:val="00B5198C"/>
    <w:rsid w:val="00BC11BE"/>
    <w:rsid w:val="00C17BB0"/>
    <w:rsid w:val="00D4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C1868"/>
  <w15:chartTrackingRefBased/>
  <w15:docId w15:val="{1E5E1A98-AB0B-E54F-8BAA-58B8CA1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Theme="minorHAnsi" w:hAnsi="PT Serif" w:cs="Times New Roman (Body CS)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Fuller, Ryan</dc:creator>
  <cp:keywords/>
  <dc:description/>
  <cp:lastModifiedBy>Fuller, Ryan</cp:lastModifiedBy>
  <cp:revision>14</cp:revision>
  <dcterms:created xsi:type="dcterms:W3CDTF">2023-03-08T01:46:00Z</dcterms:created>
  <dcterms:modified xsi:type="dcterms:W3CDTF">2023-03-08T14:23:00Z</dcterms:modified>
</cp:coreProperties>
</file>