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ubmkvsh8j9a" w:id="0"/>
      <w:bookmarkEnd w:id="0"/>
      <w:r w:rsidDel="00000000" w:rsidR="00000000" w:rsidRPr="00000000">
        <w:rPr>
          <w:rtl w:val="0"/>
        </w:rPr>
        <w:t xml:space="preserve">M33t1ng 4g3nd4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0</wp:posOffset>
            </wp:positionV>
            <wp:extent cx="1566863" cy="2090018"/>
            <wp:effectExtent b="0" l="0" r="0" t="0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2090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2016-03-26 13:37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Felix Engelbrektsson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Participants:</w:t>
      </w:r>
      <w:r w:rsidDel="00000000" w:rsidR="00000000" w:rsidRPr="00000000">
        <w:rPr>
          <w:rtl w:val="0"/>
        </w:rPr>
        <w:t xml:space="preserve"> Andreas Carlsson, Lina Blomkvist, Robin Lilius-Lundmark</w:t>
        <w:br w:type="textWrapping"/>
        <w:br w:type="textWrapping"/>
        <w:t xml:space="preserve">  Resolve any issues preventing the team to continue.</w:t>
        <w:br w:type="textWrapping"/>
        <w:tab/>
        <w:tab/>
        <w:tab/>
        <w:tab/>
        <w:tab/>
        <w:tab/>
        <w:tab/>
        <w:tab/>
        <w:t xml:space="preserve">Hälsningar från Roobz i Spanien</w:t>
        <w:br w:type="textWrapping"/>
        <w:t xml:space="preserve">   - Decide how to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- Use of copyrighted material</w:t>
        <w:br w:type="textWrapping"/>
        <w:br w:type="textWrapping"/>
        <w:t xml:space="preserve">2. Reports (15 min) from previous meeting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N/A</w:t>
        <w:br w:type="textWrapping"/>
        <w:br w:type="textWrapping"/>
        <w:t xml:space="preserve">3. Discussion items (35 min) </w:t>
        <w:br w:type="textWrapping"/>
        <w:t xml:space="preserve">  -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General game look/ logic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- Wordlist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- Discuss the RAD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- Decide roles of each team member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Cryo net</w:t>
        <w:br w:type="textWrapping"/>
        <w:br w:type="textWrapping"/>
        <w:t xml:space="preserve">4. Outcomes and assignments (5 min) </w:t>
        <w:br w:type="textWrapping"/>
        <w:br w:type="textWrapping"/>
        <w:t xml:space="preserve">  - Document use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Draw a mockup of game look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- Decide basic features of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- Finish the wordlist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- Write the RAD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  <w:t xml:space="preserve">5. Wrap up</w:t>
        <w:br w:type="textWrapping"/>
        <w:br w:type="textWrapping"/>
        <w:t xml:space="preserve">  - Draw game mockup</w:t>
        <w:br w:type="textWrapping"/>
        <w:t xml:space="preserve">  - Our next meeting is schedueled at Monday 28/3-16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