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9B64E" w14:textId="77777777" w:rsidR="00EF13F1" w:rsidRDefault="00EF13F1"/>
    <w:p w14:paraId="4F23A148" w14:textId="77777777" w:rsidR="00EF13F1" w:rsidRDefault="00693C43">
      <w:pPr>
        <w:spacing w:line="960" w:lineRule="auto"/>
        <w:jc w:val="center"/>
        <w:rPr>
          <w:rFonts w:ascii="黑体" w:eastAsia="黑体" w:hAnsi="黑体"/>
        </w:rPr>
      </w:pPr>
      <w:bookmarkStart w:id="0" w:name="_Hlk159834253"/>
      <w:r>
        <w:rPr>
          <w:rFonts w:ascii="黑体" w:eastAsia="黑体" w:hAnsi="黑体" w:hint="eastAsia"/>
          <w:sz w:val="36"/>
        </w:rPr>
        <w:t>车辆-边缘协作环境下自适应任务卸载策略</w:t>
      </w:r>
    </w:p>
    <w:bookmarkEnd w:id="0"/>
    <w:p w14:paraId="24EF23EB" w14:textId="77777777" w:rsidR="00EF13F1" w:rsidRDefault="00693C43">
      <w:pPr>
        <w:jc w:val="center"/>
        <w:rPr>
          <w:rFonts w:eastAsia="华文仿宋"/>
          <w:sz w:val="28"/>
        </w:rPr>
      </w:pPr>
      <w:r>
        <w:rPr>
          <w:rFonts w:eastAsia="华文仿宋" w:hint="eastAsia"/>
          <w:sz w:val="28"/>
        </w:rPr>
        <w:t>张</w:t>
      </w:r>
      <w:r>
        <w:rPr>
          <w:rFonts w:eastAsia="华文仿宋" w:hint="eastAsia"/>
          <w:sz w:val="28"/>
        </w:rPr>
        <w:t xml:space="preserve">  </w:t>
      </w:r>
      <w:r>
        <w:rPr>
          <w:rFonts w:eastAsia="华文仿宋" w:hint="eastAsia"/>
          <w:sz w:val="28"/>
        </w:rPr>
        <w:t>超，赵辉，董宇航，唐汉秦，王静，万波，王泉</w:t>
      </w:r>
    </w:p>
    <w:p w14:paraId="0541C345" w14:textId="77777777" w:rsidR="00EF13F1" w:rsidRDefault="00693C43">
      <w:pPr>
        <w:jc w:val="center"/>
        <w:rPr>
          <w:rFonts w:ascii="楷体" w:eastAsia="楷体" w:hAnsi="楷体"/>
          <w:sz w:val="18"/>
          <w:szCs w:val="18"/>
        </w:rPr>
      </w:pPr>
      <w:r>
        <w:rPr>
          <w:rFonts w:ascii="楷体" w:eastAsia="楷体" w:hAnsi="楷体"/>
          <w:sz w:val="18"/>
          <w:szCs w:val="18"/>
        </w:rPr>
        <w:t>(</w:t>
      </w:r>
      <w:r>
        <w:rPr>
          <w:rFonts w:ascii="楷体" w:eastAsia="楷体" w:hAnsi="楷体" w:hint="eastAsia"/>
          <w:sz w:val="18"/>
          <w:szCs w:val="18"/>
        </w:rPr>
        <w:t>西安电子科技大学</w:t>
      </w:r>
      <w:r>
        <w:rPr>
          <w:rFonts w:ascii="楷体" w:eastAsia="楷体" w:hAnsi="楷体"/>
          <w:sz w:val="18"/>
          <w:szCs w:val="18"/>
        </w:rPr>
        <w:t xml:space="preserve"> </w:t>
      </w:r>
      <w:r>
        <w:rPr>
          <w:rFonts w:ascii="楷体" w:eastAsia="楷体" w:hAnsi="楷体" w:hint="eastAsia"/>
          <w:sz w:val="18"/>
          <w:szCs w:val="18"/>
        </w:rPr>
        <w:t>计算机科学与技术学院，陕西</w:t>
      </w:r>
      <w:r>
        <w:rPr>
          <w:rFonts w:ascii="楷体" w:eastAsia="楷体" w:hAnsi="楷体"/>
          <w:sz w:val="18"/>
          <w:szCs w:val="18"/>
        </w:rPr>
        <w:t xml:space="preserve"> </w:t>
      </w:r>
      <w:r>
        <w:rPr>
          <w:rFonts w:ascii="楷体" w:eastAsia="楷体" w:hAnsi="楷体" w:hint="eastAsia"/>
          <w:sz w:val="18"/>
          <w:szCs w:val="18"/>
        </w:rPr>
        <w:t>西安</w:t>
      </w:r>
      <w:r>
        <w:rPr>
          <w:rFonts w:ascii="楷体" w:eastAsia="楷体" w:hAnsi="楷体"/>
          <w:sz w:val="18"/>
          <w:szCs w:val="18"/>
        </w:rPr>
        <w:t xml:space="preserve"> 710071；</w:t>
      </w:r>
    </w:p>
    <w:p w14:paraId="46ECD9D3" w14:textId="77777777" w:rsidR="00EF13F1" w:rsidRDefault="00693C43">
      <w:pPr>
        <w:jc w:val="center"/>
        <w:rPr>
          <w:rFonts w:ascii="楷体" w:eastAsia="楷体" w:hAnsi="楷体"/>
          <w:sz w:val="18"/>
          <w:szCs w:val="18"/>
        </w:rPr>
      </w:pPr>
      <w:r>
        <w:rPr>
          <w:rFonts w:ascii="楷体" w:eastAsia="楷体" w:hAnsi="楷体" w:hint="eastAsia"/>
          <w:sz w:val="18"/>
          <w:szCs w:val="18"/>
        </w:rPr>
        <w:t>陕西省智能人机交互与可穿戴技术重点实验室，陕西</w:t>
      </w:r>
      <w:r>
        <w:rPr>
          <w:rFonts w:ascii="楷体" w:eastAsia="楷体" w:hAnsi="楷体"/>
          <w:sz w:val="18"/>
          <w:szCs w:val="18"/>
        </w:rPr>
        <w:t xml:space="preserve"> </w:t>
      </w:r>
      <w:r>
        <w:rPr>
          <w:rFonts w:ascii="楷体" w:eastAsia="楷体" w:hAnsi="楷体" w:hint="eastAsia"/>
          <w:sz w:val="18"/>
          <w:szCs w:val="18"/>
        </w:rPr>
        <w:t>西安</w:t>
      </w:r>
      <w:r>
        <w:rPr>
          <w:rFonts w:ascii="楷体" w:eastAsia="楷体" w:hAnsi="楷体"/>
          <w:sz w:val="18"/>
          <w:szCs w:val="18"/>
        </w:rPr>
        <w:t xml:space="preserve"> 710071</w:t>
      </w:r>
      <w:r>
        <w:rPr>
          <w:rFonts w:ascii="楷体" w:eastAsia="楷体" w:hAnsi="楷体" w:hint="eastAsia"/>
          <w:sz w:val="18"/>
          <w:szCs w:val="18"/>
        </w:rPr>
        <w:t>）</w:t>
      </w:r>
    </w:p>
    <w:p w14:paraId="076D507E" w14:textId="77777777" w:rsidR="00EF13F1" w:rsidRDefault="00EF13F1">
      <w:pPr>
        <w:jc w:val="center"/>
        <w:rPr>
          <w:rFonts w:eastAsia="华文仿宋"/>
        </w:rPr>
      </w:pPr>
    </w:p>
    <w:p w14:paraId="07B5A747" w14:textId="77777777" w:rsidR="00EF13F1" w:rsidRDefault="00693C43">
      <w:pPr>
        <w:ind w:leftChars="400" w:left="772" w:rightChars="400" w:right="772"/>
        <w:rPr>
          <w:rFonts w:ascii="华文楷体" w:eastAsia="华文楷体" w:hAnsi="华文楷体"/>
          <w:sz w:val="18"/>
        </w:rPr>
      </w:pPr>
      <w:r>
        <w:rPr>
          <w:rFonts w:eastAsia="黑体" w:hint="eastAsia"/>
          <w:sz w:val="18"/>
        </w:rPr>
        <w:t>摘要：</w:t>
      </w:r>
      <w:r>
        <w:rPr>
          <w:rFonts w:ascii="华文楷体" w:eastAsia="华文楷体" w:hAnsi="华文楷体" w:hint="eastAsia"/>
          <w:sz w:val="18"/>
        </w:rPr>
        <w:t xml:space="preserve">由于边缘服务器的计算资源与覆盖范围有限，当车辆任务卸载请求激增或车辆不在边缘服务器覆盖范围内时，将延迟任务完成时间，影响用户体验。然而，在道路上行驶的部分车辆在满足自身需求的前提下可能存在空闲资源，边缘服务器之间负载也存在负载不均衡情况，造成资源浪费。针对以上问题，本文提出一种车辆-边缘协作环境下的自适应任务卸载策略，以提升任务卸载效率和减少任务完成时间。首先，根据车辆位置与边缘服务器通信范围，考虑车辆间以及边缘服务器间的协作关系，以最小化任务完成时间为目标，构建车辆-边缘协作环境下的任务卸载模型；其次，根据车辆位置提出了一种自适应选择任务卸载策略，当车辆在边缘服务器覆盖范围外时，提出一种最佳服务车辆选择算法，通过车辆之间的协作将任务卸载至最佳服务车辆；当车辆在边缘服务器覆盖范围内时，提出一种基于改进差分进化算法的任务调度算法，通过边缘服务器之间的协作将任务卸载至最优边缘服务器。最后，设计仿真实验并与现有的车联网环境下的任务卸载方法进行对比，验证了本文所提策略的有效性。 </w:t>
      </w:r>
    </w:p>
    <w:p w14:paraId="5EDEF66E" w14:textId="77777777" w:rsidR="00EF13F1" w:rsidRDefault="00693C43">
      <w:pPr>
        <w:ind w:leftChars="400" w:left="772" w:rightChars="400" w:right="772"/>
        <w:rPr>
          <w:rFonts w:eastAsia="华文楷体"/>
          <w:sz w:val="18"/>
        </w:rPr>
      </w:pPr>
      <w:r>
        <w:rPr>
          <w:rFonts w:eastAsia="黑体" w:hint="eastAsia"/>
          <w:sz w:val="18"/>
        </w:rPr>
        <w:t>关键词：</w:t>
      </w:r>
      <w:r>
        <w:rPr>
          <w:rFonts w:eastAsia="华文楷体" w:hint="eastAsia"/>
          <w:sz w:val="18"/>
        </w:rPr>
        <w:t>车辆任务卸载；车辆协作；边缘协作；差分进化算法</w:t>
      </w:r>
    </w:p>
    <w:p w14:paraId="2AA0B72C" w14:textId="77777777" w:rsidR="00EF13F1" w:rsidRDefault="00693C43">
      <w:pPr>
        <w:ind w:leftChars="400" w:left="772" w:rightChars="400" w:right="772"/>
        <w:rPr>
          <w:rFonts w:eastAsia="华文楷体"/>
          <w:sz w:val="18"/>
        </w:rPr>
      </w:pPr>
      <w:r>
        <w:rPr>
          <w:rFonts w:eastAsia="黑体" w:hint="eastAsia"/>
          <w:sz w:val="18"/>
        </w:rPr>
        <w:t>中图分类号</w:t>
      </w:r>
      <w:r>
        <w:rPr>
          <w:rFonts w:eastAsia="华文楷体" w:hint="eastAsia"/>
          <w:sz w:val="18"/>
        </w:rPr>
        <w:t>：</w:t>
      </w:r>
      <w:r>
        <w:rPr>
          <w:rFonts w:eastAsia="华文楷体" w:hint="eastAsia"/>
          <w:sz w:val="18"/>
        </w:rPr>
        <w:t xml:space="preserve">       </w:t>
      </w:r>
      <w:r>
        <w:rPr>
          <w:rFonts w:eastAsia="黑体" w:hint="eastAsia"/>
          <w:sz w:val="18"/>
        </w:rPr>
        <w:t>文献标识码</w:t>
      </w:r>
      <w:r>
        <w:rPr>
          <w:rFonts w:eastAsia="华文楷体" w:hint="eastAsia"/>
          <w:sz w:val="18"/>
        </w:rPr>
        <w:t>：</w:t>
      </w:r>
      <w:r>
        <w:rPr>
          <w:rFonts w:eastAsia="华文楷体" w:hint="eastAsia"/>
          <w:sz w:val="18"/>
        </w:rPr>
        <w:t xml:space="preserve">A       </w:t>
      </w:r>
      <w:r>
        <w:rPr>
          <w:rFonts w:eastAsia="黑体" w:hint="eastAsia"/>
          <w:sz w:val="18"/>
        </w:rPr>
        <w:t>文章编号</w:t>
      </w:r>
      <w:r>
        <w:rPr>
          <w:rFonts w:eastAsia="华文楷体" w:hint="eastAsia"/>
          <w:sz w:val="18"/>
        </w:rPr>
        <w:t>：</w:t>
      </w:r>
      <w:r>
        <w:rPr>
          <w:rFonts w:eastAsia="华文楷体" w:hint="eastAsia"/>
          <w:sz w:val="18"/>
        </w:rPr>
        <w:t>1001-2400(2XXX)0X-0-0</w:t>
      </w:r>
    </w:p>
    <w:p w14:paraId="729FEB52" w14:textId="77777777" w:rsidR="00EF13F1" w:rsidRDefault="00693C43">
      <w:pPr>
        <w:ind w:leftChars="400" w:left="772" w:rightChars="400" w:right="772"/>
        <w:jc w:val="center"/>
        <w:rPr>
          <w:rFonts w:eastAsia="黑体"/>
          <w:sz w:val="28"/>
        </w:rPr>
      </w:pPr>
      <w:r>
        <w:rPr>
          <w:rFonts w:eastAsia="黑体"/>
          <w:sz w:val="28"/>
        </w:rPr>
        <w:t xml:space="preserve">An Adaptive Task Offloading Strategy for Vehicle-Edge Collaborative Environments </w:t>
      </w:r>
    </w:p>
    <w:p w14:paraId="7C13AEE8" w14:textId="77777777" w:rsidR="00EF13F1" w:rsidRDefault="00693C43">
      <w:pPr>
        <w:pStyle w:val="2"/>
        <w:spacing w:afterLines="50" w:after="156"/>
      </w:pPr>
      <w:r>
        <w:rPr>
          <w:rFonts w:ascii="Times New Roman" w:hAnsi="Times New Roman"/>
          <w:szCs w:val="21"/>
        </w:rPr>
        <w:t>ZHANG Chao</w:t>
      </w:r>
      <w:r>
        <w:rPr>
          <w:rFonts w:ascii="Times New Roman" w:hAnsi="Times New Roman"/>
          <w:i w:val="0"/>
          <w:iCs w:val="0"/>
          <w:szCs w:val="21"/>
        </w:rPr>
        <w:t>,</w:t>
      </w:r>
      <w:r>
        <w:rPr>
          <w:rFonts w:ascii="Times New Roman" w:hAnsi="Times New Roman"/>
          <w:szCs w:val="21"/>
        </w:rPr>
        <w:t xml:space="preserve"> ZHAO Hui</w:t>
      </w:r>
      <w:bookmarkStart w:id="1" w:name="_Hlk144716692"/>
      <w:r>
        <w:rPr>
          <w:rFonts w:ascii="Times New Roman" w:hAnsi="Times New Roman"/>
          <w:i w:val="0"/>
          <w:iCs w:val="0"/>
          <w:szCs w:val="21"/>
        </w:rPr>
        <w:t>,</w:t>
      </w:r>
      <w:bookmarkEnd w:id="1"/>
      <w:r>
        <w:rPr>
          <w:rFonts w:ascii="Times New Roman" w:hAnsi="Times New Roman"/>
          <w:szCs w:val="21"/>
        </w:rPr>
        <w:t xml:space="preserve"> </w:t>
      </w:r>
      <w:r>
        <w:rPr>
          <w:rFonts w:ascii="Times New Roman" w:hAnsi="Times New Roman" w:hint="eastAsia"/>
          <w:szCs w:val="21"/>
        </w:rPr>
        <w:t>DONG</w:t>
      </w:r>
      <w:r>
        <w:rPr>
          <w:rFonts w:ascii="Times New Roman" w:hAnsi="Times New Roman"/>
          <w:szCs w:val="21"/>
        </w:rPr>
        <w:t xml:space="preserve"> </w:t>
      </w:r>
      <w:proofErr w:type="spellStart"/>
      <w:r>
        <w:rPr>
          <w:rFonts w:ascii="Times New Roman" w:hAnsi="Times New Roman"/>
          <w:szCs w:val="21"/>
        </w:rPr>
        <w:t>Yuhang</w:t>
      </w:r>
      <w:proofErr w:type="spellEnd"/>
      <w:r>
        <w:rPr>
          <w:rFonts w:ascii="Times New Roman" w:hAnsi="Times New Roman"/>
          <w:szCs w:val="21"/>
        </w:rPr>
        <w:t xml:space="preserve">, TANG </w:t>
      </w:r>
      <w:proofErr w:type="spellStart"/>
      <w:r>
        <w:rPr>
          <w:rFonts w:ascii="Times New Roman" w:hAnsi="Times New Roman"/>
          <w:szCs w:val="21"/>
        </w:rPr>
        <w:t>Hanqin</w:t>
      </w:r>
      <w:proofErr w:type="spellEnd"/>
      <w:r>
        <w:rPr>
          <w:rFonts w:ascii="Times New Roman" w:hAnsi="Times New Roman"/>
          <w:i w:val="0"/>
          <w:iCs w:val="0"/>
          <w:szCs w:val="21"/>
        </w:rPr>
        <w:t xml:space="preserve">, </w:t>
      </w:r>
      <w:r>
        <w:rPr>
          <w:rFonts w:ascii="Times New Roman" w:hAnsi="Times New Roman"/>
          <w:szCs w:val="21"/>
        </w:rPr>
        <w:t>WANG Jing</w:t>
      </w:r>
      <w:r>
        <w:rPr>
          <w:rFonts w:ascii="Times New Roman" w:hAnsi="Times New Roman"/>
          <w:i w:val="0"/>
          <w:iCs w:val="0"/>
          <w:szCs w:val="21"/>
        </w:rPr>
        <w:t>,</w:t>
      </w:r>
      <w:r>
        <w:rPr>
          <w:rFonts w:ascii="Times New Roman" w:hAnsi="Times New Roman"/>
          <w:szCs w:val="21"/>
        </w:rPr>
        <w:t xml:space="preserve"> WAN Bo</w:t>
      </w:r>
      <w:r>
        <w:rPr>
          <w:rFonts w:ascii="Times New Roman" w:hAnsi="Times New Roman"/>
          <w:i w:val="0"/>
          <w:iCs w:val="0"/>
          <w:szCs w:val="21"/>
        </w:rPr>
        <w:t>,</w:t>
      </w:r>
      <w:r>
        <w:rPr>
          <w:rFonts w:ascii="Times New Roman" w:hAnsi="Times New Roman"/>
          <w:szCs w:val="21"/>
        </w:rPr>
        <w:t xml:space="preserve"> WANG Quan</w:t>
      </w:r>
    </w:p>
    <w:p w14:paraId="1A29FFE2" w14:textId="77777777" w:rsidR="00EF13F1" w:rsidRDefault="00693C43">
      <w:pPr>
        <w:ind w:leftChars="400" w:left="772" w:rightChars="400" w:right="772"/>
        <w:jc w:val="center"/>
        <w:rPr>
          <w:sz w:val="18"/>
        </w:rPr>
      </w:pPr>
      <w:r>
        <w:rPr>
          <w:rFonts w:hint="eastAsia"/>
          <w:sz w:val="18"/>
        </w:rPr>
        <w:t xml:space="preserve">(School of </w:t>
      </w:r>
      <w:r>
        <w:rPr>
          <w:sz w:val="18"/>
        </w:rPr>
        <w:t xml:space="preserve">Computer Science and Technology, </w:t>
      </w:r>
      <w:proofErr w:type="spellStart"/>
      <w:r>
        <w:rPr>
          <w:sz w:val="18"/>
        </w:rPr>
        <w:t>Xidian</w:t>
      </w:r>
      <w:proofErr w:type="spellEnd"/>
      <w:r>
        <w:rPr>
          <w:sz w:val="18"/>
        </w:rPr>
        <w:t xml:space="preserve"> University</w:t>
      </w:r>
      <w:r>
        <w:rPr>
          <w:rFonts w:hint="eastAsia"/>
          <w:sz w:val="18"/>
        </w:rPr>
        <w:t>, Xi</w:t>
      </w:r>
      <w:r>
        <w:rPr>
          <w:sz w:val="18"/>
        </w:rPr>
        <w:t>’</w:t>
      </w:r>
      <w:r>
        <w:rPr>
          <w:rFonts w:hint="eastAsia"/>
          <w:sz w:val="18"/>
        </w:rPr>
        <w:t xml:space="preserve">an 710071, </w:t>
      </w:r>
      <w:proofErr w:type="gramStart"/>
      <w:r>
        <w:rPr>
          <w:rFonts w:hint="eastAsia"/>
          <w:sz w:val="18"/>
        </w:rPr>
        <w:t>China;</w:t>
      </w:r>
      <w:proofErr w:type="gramEnd"/>
      <w:r>
        <w:rPr>
          <w:rFonts w:hint="eastAsia"/>
          <w:sz w:val="18"/>
        </w:rPr>
        <w:t xml:space="preserve"> </w:t>
      </w:r>
    </w:p>
    <w:p w14:paraId="584A2F7B" w14:textId="77777777" w:rsidR="00EF13F1" w:rsidRDefault="00693C43">
      <w:pPr>
        <w:ind w:leftChars="400" w:left="772" w:rightChars="400" w:right="772"/>
        <w:jc w:val="center"/>
        <w:rPr>
          <w:sz w:val="18"/>
        </w:rPr>
      </w:pPr>
      <w:r>
        <w:rPr>
          <w:sz w:val="18"/>
        </w:rPr>
        <w:t>Key Laboratory of Smart Human-Computer Interaction and Wearable Technology of</w:t>
      </w:r>
    </w:p>
    <w:p w14:paraId="310C6C3C" w14:textId="77777777" w:rsidR="00EF13F1" w:rsidRDefault="00693C43">
      <w:pPr>
        <w:ind w:leftChars="400" w:left="772" w:rightChars="400" w:right="772"/>
        <w:jc w:val="center"/>
        <w:rPr>
          <w:spacing w:val="8"/>
        </w:rPr>
      </w:pPr>
      <w:r>
        <w:rPr>
          <w:sz w:val="18"/>
        </w:rPr>
        <w:t xml:space="preserve"> Shanxi Province</w:t>
      </w:r>
      <w:r>
        <w:rPr>
          <w:rFonts w:hint="eastAsia"/>
          <w:sz w:val="18"/>
        </w:rPr>
        <w:t>, Xi</w:t>
      </w:r>
      <w:r>
        <w:rPr>
          <w:sz w:val="18"/>
        </w:rPr>
        <w:t>’</w:t>
      </w:r>
      <w:r>
        <w:rPr>
          <w:rFonts w:hint="eastAsia"/>
          <w:sz w:val="18"/>
        </w:rPr>
        <w:t>an 710071, China)</w:t>
      </w:r>
    </w:p>
    <w:p w14:paraId="44A0F883" w14:textId="77777777" w:rsidR="00EF13F1" w:rsidRDefault="00693C43">
      <w:pPr>
        <w:ind w:leftChars="200" w:left="386" w:rightChars="200" w:right="386"/>
        <w:rPr>
          <w:sz w:val="18"/>
        </w:rPr>
      </w:pPr>
      <w:r>
        <w:rPr>
          <w:rFonts w:hint="eastAsia"/>
          <w:b/>
          <w:bCs/>
          <w:sz w:val="18"/>
        </w:rPr>
        <w:t>Abstract:</w:t>
      </w:r>
      <w:r>
        <w:rPr>
          <w:sz w:val="18"/>
        </w:rPr>
        <w:t xml:space="preserve"> Due to the limited computing resources and coverage of the edge server, which will delay the task completion time and affect the user experience when there is a surge of vehicle task offloading requests or the vehicle is not within the coverage of the edge server. However, some of the vehicles traveling on the road may have idle resources under the premise of meeting their own needs, and there are load imbalances between the load of edge servers, resulting in a waste of resources.</w:t>
      </w:r>
      <w:r>
        <w:t xml:space="preserve"> </w:t>
      </w:r>
      <w:r>
        <w:rPr>
          <w:sz w:val="18"/>
        </w:rPr>
        <w:t xml:space="preserve">To address the above issues, we propose an adaptive task offloading strategy </w:t>
      </w:r>
      <w:r>
        <w:rPr>
          <w:rFonts w:hint="eastAsia"/>
          <w:sz w:val="18"/>
        </w:rPr>
        <w:t>for</w:t>
      </w:r>
      <w:r>
        <w:rPr>
          <w:sz w:val="18"/>
        </w:rPr>
        <w:t xml:space="preserve"> vehicle-edge collaboration environment to improve task offloading efficiency and reduce task completion time.</w:t>
      </w:r>
      <w:r>
        <w:t xml:space="preserve"> </w:t>
      </w:r>
      <w:r>
        <w:rPr>
          <w:sz w:val="18"/>
        </w:rPr>
        <w:t>Firstly, according to the communication range of vehicle location and edge server, considering the collaboration relationship between vehicles and between edge servers, the task offloading model in the vehicle-edge collaboration environment is constructed with the goal of minimizing the task completion time. Secondly,</w:t>
      </w:r>
      <w:r>
        <w:t xml:space="preserve"> </w:t>
      </w:r>
      <w:r>
        <w:rPr>
          <w:sz w:val="18"/>
        </w:rPr>
        <w:t>an adaptive selection of task offloading strategy is proposed based on the vehicle location. When the vehicles are outside the coverage of edge servers, an optimal auxiliary vehicle selection algorithm is proposed to offload the tasks to the optimal auxiliary vehicles through the collaboration among vehicles.</w:t>
      </w:r>
      <w:r>
        <w:t xml:space="preserve"> </w:t>
      </w:r>
      <w:r>
        <w:rPr>
          <w:sz w:val="18"/>
        </w:rPr>
        <w:t xml:space="preserve">When the vehicle is within the coverage range of the edge server, a task scheduling algorithm based on improved differential evolutionary algorithm is proposed to offload the task to the optimal edge </w:t>
      </w:r>
      <w:r>
        <w:rPr>
          <w:sz w:val="18"/>
        </w:rPr>
        <w:lastRenderedPageBreak/>
        <w:t xml:space="preserve">server through the collaboration between edge servers. Finally, simulation experiments are designed and compared with existing task offloading methods in the Telematics environment to verify the effectiveness of the strategy proposed in this paper. </w:t>
      </w:r>
    </w:p>
    <w:p w14:paraId="6E6A94B3" w14:textId="77777777" w:rsidR="00EF13F1" w:rsidRDefault="00693C43">
      <w:pPr>
        <w:ind w:leftChars="200" w:left="386" w:rightChars="200" w:right="386"/>
        <w:rPr>
          <w:sz w:val="18"/>
          <w:szCs w:val="18"/>
        </w:rPr>
      </w:pPr>
      <w:r>
        <w:rPr>
          <w:rFonts w:hint="eastAsia"/>
          <w:b/>
          <w:bCs/>
          <w:sz w:val="18"/>
        </w:rPr>
        <w:t>Key Words:</w:t>
      </w:r>
      <w:r>
        <w:rPr>
          <w:b/>
          <w:bCs/>
          <w:sz w:val="18"/>
        </w:rPr>
        <w:t xml:space="preserve"> </w:t>
      </w:r>
      <w:r>
        <w:rPr>
          <w:sz w:val="18"/>
        </w:rPr>
        <w:t>vehicular task offloading</w:t>
      </w:r>
      <w:r>
        <w:rPr>
          <w:rFonts w:hint="eastAsia"/>
          <w:sz w:val="18"/>
        </w:rPr>
        <w:t xml:space="preserve">; </w:t>
      </w:r>
      <w:r>
        <w:rPr>
          <w:sz w:val="18"/>
        </w:rPr>
        <w:t xml:space="preserve">vehicular </w:t>
      </w:r>
      <w:r>
        <w:rPr>
          <w:rFonts w:hint="eastAsia"/>
          <w:sz w:val="18"/>
        </w:rPr>
        <w:t>c</w:t>
      </w:r>
      <w:r>
        <w:rPr>
          <w:sz w:val="18"/>
        </w:rPr>
        <w:t>ollaboration</w:t>
      </w:r>
      <w:r>
        <w:rPr>
          <w:rFonts w:hint="eastAsia"/>
          <w:sz w:val="18"/>
        </w:rPr>
        <w:t>;</w:t>
      </w:r>
      <w:r>
        <w:rPr>
          <w:sz w:val="18"/>
        </w:rPr>
        <w:t xml:space="preserve"> edge </w:t>
      </w:r>
      <w:r>
        <w:rPr>
          <w:rFonts w:hint="eastAsia"/>
          <w:sz w:val="18"/>
        </w:rPr>
        <w:t>c</w:t>
      </w:r>
      <w:r>
        <w:rPr>
          <w:sz w:val="18"/>
        </w:rPr>
        <w:t>ollaboration</w:t>
      </w:r>
      <w:r>
        <w:rPr>
          <w:rFonts w:hint="eastAsia"/>
          <w:sz w:val="18"/>
          <w:szCs w:val="18"/>
        </w:rPr>
        <w:t>;</w:t>
      </w:r>
      <w:r>
        <w:rPr>
          <w:sz w:val="18"/>
        </w:rPr>
        <w:t xml:space="preserve"> differential evolution algorithm</w:t>
      </w:r>
    </w:p>
    <w:p w14:paraId="09D79270" w14:textId="77777777" w:rsidR="00EF13F1" w:rsidRDefault="00693C43">
      <w:pPr>
        <w:numPr>
          <w:ilvl w:val="0"/>
          <w:numId w:val="2"/>
        </w:numPr>
        <w:spacing w:line="720" w:lineRule="auto"/>
        <w:ind w:left="357" w:hanging="357"/>
        <w:jc w:val="left"/>
        <w:rPr>
          <w:rFonts w:eastAsia="黑体"/>
          <w:b/>
          <w:bCs/>
          <w:sz w:val="28"/>
        </w:rPr>
      </w:pPr>
      <w:r>
        <w:rPr>
          <w:rFonts w:eastAsia="黑体" w:hint="eastAsia"/>
          <w:b/>
          <w:bCs/>
          <w:sz w:val="28"/>
        </w:rPr>
        <w:t>引</w:t>
      </w:r>
      <w:r>
        <w:rPr>
          <w:rFonts w:eastAsia="黑体" w:hint="eastAsia"/>
          <w:b/>
          <w:bCs/>
          <w:sz w:val="28"/>
        </w:rPr>
        <w:t xml:space="preserve">  </w:t>
      </w:r>
      <w:r>
        <w:rPr>
          <w:rFonts w:eastAsia="黑体" w:hint="eastAsia"/>
          <w:b/>
          <w:bCs/>
          <w:sz w:val="28"/>
        </w:rPr>
        <w:t>言</w:t>
      </w:r>
    </w:p>
    <w:p w14:paraId="2E198C75" w14:textId="1CBD6EDD" w:rsidR="00EF13F1" w:rsidRDefault="00693C43">
      <w:pPr>
        <w:ind w:firstLine="480"/>
      </w:pPr>
      <w:r>
        <w:t>随着无线通信和人工智能</w:t>
      </w:r>
      <w:r>
        <w:rPr>
          <w:rFonts w:hint="eastAsia"/>
        </w:rPr>
        <w:t>等技术</w:t>
      </w:r>
      <w:r>
        <w:t>的快速发展，</w:t>
      </w:r>
      <w:r>
        <w:rPr>
          <w:rFonts w:hint="eastAsia"/>
        </w:rPr>
        <w:t>车辆的智能化程度越来越高，也促进了车联网系统的发展</w:t>
      </w:r>
      <w:r>
        <w:t>。</w:t>
      </w:r>
      <w:r>
        <w:rPr>
          <w:rFonts w:hint="eastAsia"/>
        </w:rPr>
        <w:t>车联网系统中</w:t>
      </w:r>
      <w:r>
        <w:t>自动驾驶、实时导航、信息娱乐</w:t>
      </w:r>
      <w:r>
        <w:rPr>
          <w:rFonts w:hint="eastAsia"/>
        </w:rPr>
        <w:t>等智能化</w:t>
      </w:r>
      <w:r>
        <w:t>服务</w:t>
      </w:r>
      <w:r>
        <w:rPr>
          <w:rFonts w:hint="eastAsia"/>
        </w:rPr>
        <w:t>所需的</w:t>
      </w:r>
      <w:r>
        <w:t>计算量</w:t>
      </w:r>
      <w:r>
        <w:rPr>
          <w:rFonts w:hint="eastAsia"/>
        </w:rPr>
        <w:t>急速攀升</w:t>
      </w:r>
      <w:r>
        <w:t>，对时延的要求更高</w:t>
      </w:r>
      <w:r>
        <w:fldChar w:fldCharType="begin"/>
      </w:r>
      <w:r>
        <w:instrText xml:space="preserve"> REF _Ref169685198 \r \h </w:instrText>
      </w:r>
      <w:r>
        <w:fldChar w:fldCharType="separate"/>
      </w:r>
      <w:r w:rsidR="00065592">
        <w:t>[1]</w:t>
      </w:r>
      <w:r>
        <w:fldChar w:fldCharType="end"/>
      </w:r>
      <w:r>
        <w:t>。</w:t>
      </w:r>
      <w:r>
        <w:rPr>
          <w:rFonts w:hint="eastAsia"/>
        </w:rPr>
        <w:t>未来</w:t>
      </w:r>
      <w:r>
        <w:t>第六代</w:t>
      </w:r>
      <w:r>
        <w:t>(6G)</w:t>
      </w:r>
      <w:r>
        <w:t>无线</w:t>
      </w:r>
      <w:r>
        <w:rPr>
          <w:rFonts w:hint="eastAsia"/>
        </w:rPr>
        <w:t>通信技术将为车联网</w:t>
      </w:r>
      <w:r>
        <w:t>V2X</w:t>
      </w:r>
      <w:r>
        <w:t>通信</w:t>
      </w:r>
      <w:r>
        <w:rPr>
          <w:rFonts w:hint="eastAsia"/>
        </w:rPr>
        <w:t>提供强有力的保障，这不仅为车联网</w:t>
      </w:r>
      <w:r>
        <w:t>带来</w:t>
      </w:r>
      <w:r>
        <w:rPr>
          <w:rFonts w:hint="eastAsia"/>
        </w:rPr>
        <w:t>更广泛的</w:t>
      </w:r>
      <w:r>
        <w:t>高级应用</w:t>
      </w:r>
      <w:r>
        <w:fldChar w:fldCharType="begin"/>
      </w:r>
      <w:r>
        <w:instrText xml:space="preserve"> REF _Ref172535087 \n \h </w:instrText>
      </w:r>
      <w:r>
        <w:fldChar w:fldCharType="separate"/>
      </w:r>
      <w:r w:rsidR="00065592">
        <w:t>[2]</w:t>
      </w:r>
      <w:r>
        <w:fldChar w:fldCharType="end"/>
      </w:r>
      <w:r>
        <w:rPr>
          <w:rFonts w:hint="eastAsia"/>
        </w:rPr>
        <w:t>，也对资源受限的智能车辆提出了巨大挑战。</w:t>
      </w:r>
    </w:p>
    <w:p w14:paraId="252E4011" w14:textId="3513CAB0" w:rsidR="00EF13F1" w:rsidRDefault="00693C43">
      <w:pPr>
        <w:ind w:firstLine="480"/>
      </w:pPr>
      <w:r>
        <w:rPr>
          <w:rFonts w:hint="eastAsia"/>
        </w:rPr>
        <w:t>近年来，许多研究致力于车联网系统中的任务卸载技术，旨在将车辆自身难以处理或处理成本过高的任务卸载到云中心，从而提高任务执行效率</w:t>
      </w:r>
      <w:r>
        <w:fldChar w:fldCharType="begin"/>
      </w:r>
      <w:r>
        <w:instrText xml:space="preserve"> </w:instrText>
      </w:r>
      <w:r>
        <w:rPr>
          <w:rFonts w:hint="eastAsia"/>
        </w:rPr>
        <w:instrText>REF _Ref169686346 \r \h</w:instrText>
      </w:r>
      <w:r>
        <w:instrText xml:space="preserve"> </w:instrText>
      </w:r>
      <w:r>
        <w:fldChar w:fldCharType="separate"/>
      </w:r>
      <w:r w:rsidR="00065592">
        <w:t>[2]</w:t>
      </w:r>
      <w:r>
        <w:fldChar w:fldCharType="end"/>
      </w:r>
      <w:r>
        <w:t>-</w:t>
      </w:r>
      <w:r>
        <w:fldChar w:fldCharType="begin"/>
      </w:r>
      <w:r>
        <w:instrText xml:space="preserve"> REF _Ref169686350 \r \h </w:instrText>
      </w:r>
      <w:r>
        <w:fldChar w:fldCharType="separate"/>
      </w:r>
      <w:r w:rsidR="00065592">
        <w:t>[5]</w:t>
      </w:r>
      <w:r>
        <w:fldChar w:fldCharType="end"/>
      </w:r>
      <w:r>
        <w:rPr>
          <w:rFonts w:hint="eastAsia"/>
        </w:rPr>
        <w:t>。然而，对于车联网系统中延迟敏感型任务而言，传统基于云的任务卸载已难以满足智能车辆应用对实时性的需求。相比之下，在用户附近部署成本较低的边缘服务器是一种有效的计算卸载方案。</w:t>
      </w:r>
    </w:p>
    <w:p w14:paraId="7A5CA4AA" w14:textId="38F2D999" w:rsidR="00EF13F1" w:rsidRDefault="00693C43">
      <w:pPr>
        <w:ind w:firstLine="480"/>
      </w:pPr>
      <w:r>
        <w:rPr>
          <w:rFonts w:hint="eastAsia"/>
        </w:rPr>
        <w:t>在新一代车联网技术中，通过在基站或路边单元部署边缘设备，可以有效减少数据传输的往返时延，确保能够实时响应用户请求</w:t>
      </w:r>
      <w:r>
        <w:fldChar w:fldCharType="begin"/>
      </w:r>
      <w:r>
        <w:instrText xml:space="preserve"> REF _Ref169953290 \n \h </w:instrText>
      </w:r>
      <w:r>
        <w:fldChar w:fldCharType="separate"/>
      </w:r>
      <w:r w:rsidR="00065592">
        <w:t>[10]</w:t>
      </w:r>
      <w:r>
        <w:fldChar w:fldCharType="end"/>
      </w:r>
      <w:r>
        <w:t>-</w:t>
      </w:r>
      <w:r>
        <w:fldChar w:fldCharType="begin"/>
      </w:r>
      <w:r>
        <w:instrText xml:space="preserve"> REF _Ref169953358 \n \h </w:instrText>
      </w:r>
      <w:r>
        <w:fldChar w:fldCharType="separate"/>
      </w:r>
      <w:r w:rsidR="00065592">
        <w:t>[15]</w:t>
      </w:r>
      <w:r>
        <w:fldChar w:fldCharType="end"/>
      </w:r>
      <w:r>
        <w:rPr>
          <w:rFonts w:hint="eastAsia"/>
        </w:rPr>
        <w:t>。然而，边缘服务器的资源往往是有限的，当车辆任务卸载请求激增或区域内计算密集型任务较多时，会导致边缘服务器负载过高，影响用户服务质量</w:t>
      </w:r>
      <w:r>
        <w:fldChar w:fldCharType="begin"/>
      </w:r>
      <w:r>
        <w:instrText xml:space="preserve"> </w:instrText>
      </w:r>
      <w:r>
        <w:rPr>
          <w:rFonts w:hint="eastAsia"/>
        </w:rPr>
        <w:instrText>REF _Ref172535007 \n \h</w:instrText>
      </w:r>
      <w:r>
        <w:instrText xml:space="preserve"> </w:instrText>
      </w:r>
      <w:r>
        <w:fldChar w:fldCharType="separate"/>
      </w:r>
      <w:r w:rsidR="00065592">
        <w:t>[9]</w:t>
      </w:r>
      <w:r>
        <w:fldChar w:fldCharType="end"/>
      </w:r>
      <w:r>
        <w:rPr>
          <w:rFonts w:hint="eastAsia"/>
        </w:rPr>
        <w:t>。此外，由于静态部署的边缘服务器的覆盖范围有限，当车辆超出其覆盖范围内时，任务将无法卸载至边缘服务器。然而，部分在道路上行驶的车辆，在满足自身需求的同时，可能存在部分空闲资源。因此，充分利用道路上行驶车辆的空闲资源，实现车辆</w:t>
      </w:r>
      <w:r>
        <w:rPr>
          <w:rFonts w:hint="eastAsia"/>
        </w:rPr>
        <w:t>-</w:t>
      </w:r>
      <w:r>
        <w:rPr>
          <w:rFonts w:hint="eastAsia"/>
        </w:rPr>
        <w:t>边缘协同的任务卸载，对于提升车联网环境中任务执行效率有着重要的研究意义和价值。</w:t>
      </w:r>
    </w:p>
    <w:p w14:paraId="4F25FB74" w14:textId="77777777" w:rsidR="00EF13F1" w:rsidRDefault="00693C43">
      <w:pPr>
        <w:ind w:firstLine="480"/>
      </w:pPr>
      <w:r>
        <w:rPr>
          <w:rFonts w:hint="eastAsia"/>
        </w:rPr>
        <w:t>基于上述分析，为充分利用车联网系统中行驶车辆与边缘服务器的整体资源，本文提出了一种车辆</w:t>
      </w:r>
      <w:r>
        <w:rPr>
          <w:rFonts w:hint="eastAsia"/>
        </w:rPr>
        <w:t>-</w:t>
      </w:r>
      <w:r>
        <w:rPr>
          <w:rFonts w:hint="eastAsia"/>
        </w:rPr>
        <w:t>边缘协作环境下的自适应任务卸载策略，以提升任务卸载效率和减少任务完成时间。该策略根据车辆位置与边缘服务器的通信范围，自适应选择任务卸载算法，实现最优化任务卸载。具体来说，当车辆在边缘服务器覆盖范围外时，提出一种最佳车辆选择算法，通过车辆之间的协作实现任务卸载；当车辆在边缘服务器覆盖范围内时，提出一种基于改进差分进化算法的任务调度算法，考虑边缘服务器之间的协作实现任务至边缘服务器的最优卸载，均衡边缘服务器负载，减少任务完成时间。最后，仿真结果证明了本文所提策略可以有效减少任务完成时间。本文的主要贡献如下：</w:t>
      </w:r>
    </w:p>
    <w:p w14:paraId="7F2C67FB" w14:textId="77777777" w:rsidR="00EF13F1" w:rsidRDefault="00693C43">
      <w:pPr>
        <w:ind w:firstLineChars="200" w:firstLine="386"/>
        <w:rPr>
          <w:color w:val="000000" w:themeColor="text1"/>
        </w:rPr>
      </w:pPr>
      <w:r>
        <w:rPr>
          <w:color w:val="000000" w:themeColor="text1"/>
        </w:rPr>
        <w:t>1</w:t>
      </w:r>
      <w:r>
        <w:rPr>
          <w:rFonts w:hint="eastAsia"/>
          <w:color w:val="000000" w:themeColor="text1"/>
        </w:rPr>
        <w:t>、为提高任务执行效率，充分利用车联网系统整体资源，考虑车辆间以及边缘服务器间的协作关系，以最小化任务完成时间为目标，建立了车辆</w:t>
      </w:r>
      <w:r>
        <w:rPr>
          <w:color w:val="000000" w:themeColor="text1"/>
        </w:rPr>
        <w:t>-</w:t>
      </w:r>
      <w:r>
        <w:rPr>
          <w:rFonts w:hint="eastAsia"/>
          <w:color w:val="000000" w:themeColor="text1"/>
        </w:rPr>
        <w:t>边缘协作环境下的任务卸载模型，并根据车辆位置提出了一种自适应任务卸载策略。</w:t>
      </w:r>
    </w:p>
    <w:p w14:paraId="659DF607" w14:textId="77777777" w:rsidR="00EF13F1" w:rsidRDefault="00693C43">
      <w:pPr>
        <w:ind w:firstLineChars="200" w:firstLine="386"/>
        <w:rPr>
          <w:color w:val="000000" w:themeColor="text1"/>
        </w:rPr>
      </w:pPr>
      <w:r>
        <w:rPr>
          <w:color w:val="000000" w:themeColor="text1"/>
        </w:rPr>
        <w:t>2</w:t>
      </w:r>
      <w:r>
        <w:rPr>
          <w:rFonts w:hint="eastAsia"/>
          <w:color w:val="000000" w:themeColor="text1"/>
        </w:rPr>
        <w:t>、当车辆在边缘服务器覆盖范围外时，提出了一种最佳服务车辆选择算法，通过车辆之间的协作将任务卸载至最佳服务车辆。为保障任务的时延及车辆间通信的稳定性，该算法仅考虑行驶车辆一跳范围内的空闲车辆资源，并构建了服务车辆任务等待队列来确保任务在服务车辆的有序执行。</w:t>
      </w:r>
    </w:p>
    <w:p w14:paraId="77F44F78" w14:textId="77777777" w:rsidR="00EF13F1" w:rsidRDefault="00693C43">
      <w:pPr>
        <w:ind w:firstLineChars="200" w:firstLine="386"/>
        <w:rPr>
          <w:color w:val="000000" w:themeColor="text1"/>
        </w:rPr>
      </w:pPr>
      <w:r>
        <w:rPr>
          <w:color w:val="000000" w:themeColor="text1"/>
        </w:rPr>
        <w:t>3</w:t>
      </w:r>
      <w:r>
        <w:rPr>
          <w:rFonts w:hint="eastAsia"/>
          <w:color w:val="000000" w:themeColor="text1"/>
        </w:rPr>
        <w:t>、当车辆在边缘服务器覆盖范围内时，提出了一种基于改进差分进化算法的任务调度算法，</w:t>
      </w:r>
      <w:r>
        <w:rPr>
          <w:rFonts w:hint="eastAsia"/>
        </w:rPr>
        <w:t>考虑边缘服务器之间的协作</w:t>
      </w:r>
      <w:r>
        <w:rPr>
          <w:rFonts w:hint="eastAsia"/>
          <w:color w:val="000000" w:themeColor="text1"/>
        </w:rPr>
        <w:t>，并根据</w:t>
      </w:r>
      <w:r>
        <w:rPr>
          <w:rFonts w:hint="eastAsia"/>
          <w:color w:val="000000" w:themeColor="text1"/>
        </w:rPr>
        <w:t>K</w:t>
      </w:r>
      <w:r>
        <w:rPr>
          <w:color w:val="000000" w:themeColor="text1"/>
        </w:rPr>
        <w:t>KT</w:t>
      </w:r>
      <w:r>
        <w:rPr>
          <w:rFonts w:hint="eastAsia"/>
          <w:color w:val="000000" w:themeColor="text1"/>
        </w:rPr>
        <w:t>条件获得任务卸载至边缘服务器的最优位置和比例，实现边缘服务器间负载均衡，</w:t>
      </w:r>
      <w:r>
        <w:rPr>
          <w:rFonts w:hint="eastAsia"/>
        </w:rPr>
        <w:t>减少任务完成时间</w:t>
      </w:r>
      <w:r>
        <w:rPr>
          <w:rFonts w:hint="eastAsia"/>
          <w:color w:val="000000" w:themeColor="text1"/>
        </w:rPr>
        <w:t>。</w:t>
      </w:r>
    </w:p>
    <w:p w14:paraId="7299A221" w14:textId="77777777" w:rsidR="00EF13F1" w:rsidRDefault="00693C43">
      <w:pPr>
        <w:numPr>
          <w:ilvl w:val="0"/>
          <w:numId w:val="2"/>
        </w:numPr>
        <w:spacing w:line="720" w:lineRule="auto"/>
        <w:ind w:left="357" w:hanging="357"/>
        <w:jc w:val="left"/>
        <w:rPr>
          <w:rFonts w:eastAsia="黑体"/>
          <w:b/>
          <w:bCs/>
          <w:sz w:val="28"/>
        </w:rPr>
      </w:pPr>
      <w:r>
        <w:rPr>
          <w:rFonts w:eastAsia="黑体" w:hint="eastAsia"/>
          <w:b/>
          <w:bCs/>
          <w:sz w:val="28"/>
        </w:rPr>
        <w:t>相关工作</w:t>
      </w:r>
    </w:p>
    <w:p w14:paraId="0AEDCFCA" w14:textId="32407744" w:rsidR="00EF13F1" w:rsidRDefault="00693C43">
      <w:pPr>
        <w:ind w:firstLine="480"/>
      </w:pPr>
      <w:r>
        <w:t>近年来，针对</w:t>
      </w:r>
      <w:r>
        <w:t>VEC</w:t>
      </w:r>
      <w:r>
        <w:t>环境下的</w:t>
      </w:r>
      <w:r>
        <w:rPr>
          <w:rFonts w:hint="eastAsia"/>
        </w:rPr>
        <w:t>车辆任务</w:t>
      </w:r>
      <w:r>
        <w:t>卸载策略已经有了</w:t>
      </w:r>
      <w:r>
        <w:rPr>
          <w:rFonts w:hint="eastAsia"/>
        </w:rPr>
        <w:t>较多</w:t>
      </w:r>
      <w:r>
        <w:t>的研究，为车辆应用程序的处理创造了新的条件。</w:t>
      </w:r>
      <w:r>
        <w:t>Liu</w:t>
      </w:r>
      <w:r>
        <w:fldChar w:fldCharType="begin"/>
      </w:r>
      <w:r>
        <w:instrText xml:space="preserve"> REF _Ref169953290 \r \h </w:instrText>
      </w:r>
      <w:r>
        <w:fldChar w:fldCharType="separate"/>
      </w:r>
      <w:r w:rsidR="00065592">
        <w:t>[10]</w:t>
      </w:r>
      <w:r>
        <w:fldChar w:fldCharType="end"/>
      </w:r>
      <w:r>
        <w:rPr>
          <w:rFonts w:hint="eastAsia"/>
        </w:rPr>
        <w:t>等人考虑任务依赖性和任务卸载过程中的连续控制问题，提出了一种有效的车辆、边缘、云协同计算的依赖感知任务卸载方案，并提出一种基于深度确定性策略梯度的任务卸载算法以获得最优卸载决策，实现快速收敛。</w:t>
      </w:r>
      <w:r>
        <w:rPr>
          <w:rFonts w:hint="eastAsia"/>
        </w:rPr>
        <w:t>Z</w:t>
      </w:r>
      <w:r>
        <w:t>hang</w:t>
      </w:r>
      <w:r>
        <w:fldChar w:fldCharType="begin"/>
      </w:r>
      <w:r>
        <w:instrText xml:space="preserve"> REF _Ref175907301 \r \h </w:instrText>
      </w:r>
      <w:r>
        <w:fldChar w:fldCharType="separate"/>
      </w:r>
      <w:r w:rsidR="00065592">
        <w:t>[11]</w:t>
      </w:r>
      <w:r>
        <w:fldChar w:fldCharType="end"/>
      </w:r>
      <w:r>
        <w:rPr>
          <w:rFonts w:hint="eastAsia"/>
        </w:rPr>
        <w:t>等人根据当前道路密集程度，提出基于模拟退火机制的车辆用户任务卸</w:t>
      </w:r>
      <w:r>
        <w:rPr>
          <w:rFonts w:hint="eastAsia"/>
        </w:rPr>
        <w:lastRenderedPageBreak/>
        <w:t>载新方法，降低任务计算时间和能耗。</w:t>
      </w:r>
      <w:r>
        <w:rPr>
          <w:rFonts w:hint="eastAsia"/>
        </w:rPr>
        <w:t>Zhu</w:t>
      </w:r>
      <w:r>
        <w:fldChar w:fldCharType="begin"/>
      </w:r>
      <w:r>
        <w:instrText xml:space="preserve"> </w:instrText>
      </w:r>
      <w:r>
        <w:rPr>
          <w:rFonts w:hint="eastAsia"/>
        </w:rPr>
        <w:instrText>REF _Ref169953329 \r \h</w:instrText>
      </w:r>
      <w:r>
        <w:instrText xml:space="preserve"> </w:instrText>
      </w:r>
      <w:r>
        <w:fldChar w:fldCharType="separate"/>
      </w:r>
      <w:r w:rsidR="00065592">
        <w:t>[12]</w:t>
      </w:r>
      <w:r>
        <w:fldChar w:fldCharType="end"/>
      </w:r>
      <w:r>
        <w:rPr>
          <w:rFonts w:hint="eastAsia"/>
        </w:rPr>
        <w:t>等人考虑任务到达的随机性、多输入多输出非正交多址信道干扰导致的信道条件不确定性以及车辆的移动性，提出了一个基于</w:t>
      </w:r>
      <w:r>
        <w:rPr>
          <w:rFonts w:hint="eastAsia"/>
        </w:rPr>
        <w:t>D</w:t>
      </w:r>
      <w:r>
        <w:t>RL</w:t>
      </w:r>
      <w:r>
        <w:rPr>
          <w:rFonts w:hint="eastAsia"/>
        </w:rPr>
        <w:t>的分布式功率分配方案，以优化</w:t>
      </w:r>
      <w:r>
        <w:rPr>
          <w:rFonts w:hint="eastAsia"/>
        </w:rPr>
        <w:t>V</w:t>
      </w:r>
      <w:r>
        <w:t>EC</w:t>
      </w:r>
      <w:r>
        <w:rPr>
          <w:rFonts w:hint="eastAsia"/>
        </w:rPr>
        <w:t>环境下能耗和延迟的长期回报。</w:t>
      </w:r>
      <w:r>
        <w:rPr>
          <w:rFonts w:hint="eastAsia"/>
        </w:rPr>
        <w:t>Hu</w:t>
      </w:r>
      <w:r>
        <w:t>ang</w:t>
      </w:r>
      <w:r>
        <w:fldChar w:fldCharType="begin"/>
      </w:r>
      <w:r>
        <w:instrText xml:space="preserve"> REF _Ref169953340 \r \h </w:instrText>
      </w:r>
      <w:r>
        <w:fldChar w:fldCharType="separate"/>
      </w:r>
      <w:r w:rsidR="00065592">
        <w:t>[13]</w:t>
      </w:r>
      <w:r>
        <w:fldChar w:fldCharType="end"/>
      </w:r>
      <w:r>
        <w:rPr>
          <w:rFonts w:hint="eastAsia"/>
        </w:rPr>
        <w:t>等人针对任务动态产生并且任务数量未知的场景，研究了一种联合任务卸载和任务调度的卸载算法，得到任务最优卸载位置以及在边缘服务器上的执行顺序，以达到延迟和能耗综合成本最优。</w:t>
      </w:r>
      <w:r>
        <w:rPr>
          <w:rFonts w:hint="eastAsia"/>
        </w:rPr>
        <w:t>Qian</w:t>
      </w:r>
      <w:r>
        <w:fldChar w:fldCharType="begin"/>
      </w:r>
      <w:r>
        <w:instrText xml:space="preserve"> </w:instrText>
      </w:r>
      <w:r>
        <w:rPr>
          <w:rFonts w:hint="eastAsia"/>
        </w:rPr>
        <w:instrText>REF _Ref169953350 \r \h</w:instrText>
      </w:r>
      <w:r>
        <w:instrText xml:space="preserve"> </w:instrText>
      </w:r>
      <w:r>
        <w:fldChar w:fldCharType="separate"/>
      </w:r>
      <w:r w:rsidR="00065592">
        <w:t>[14]</w:t>
      </w:r>
      <w:r>
        <w:fldChar w:fldCharType="end"/>
      </w:r>
      <w:r>
        <w:rPr>
          <w:rFonts w:hint="eastAsia"/>
        </w:rPr>
        <w:t>等人考虑任务接收率、任务完成率、平均完成时间以及计算资源利用率等多个指标来更好的满足</w:t>
      </w:r>
      <w:r>
        <w:rPr>
          <w:rFonts w:hint="eastAsia"/>
        </w:rPr>
        <w:t>Qo</w:t>
      </w:r>
      <w:r>
        <w:t>S</w:t>
      </w:r>
      <w:r>
        <w:rPr>
          <w:rFonts w:hint="eastAsia"/>
        </w:rPr>
        <w:t>需求，并提出了一种细粒度算法，以实现在边缘服务器内部的任务调度。</w:t>
      </w:r>
      <w:r>
        <w:t>Hossain</w:t>
      </w:r>
      <w:r>
        <w:fldChar w:fldCharType="begin"/>
      </w:r>
      <w:r>
        <w:instrText xml:space="preserve"> REF _Ref169953358 \r \h </w:instrText>
      </w:r>
      <w:r>
        <w:fldChar w:fldCharType="separate"/>
      </w:r>
      <w:r w:rsidR="00065592">
        <w:t>[15]</w:t>
      </w:r>
      <w:r>
        <w:fldChar w:fldCharType="end"/>
      </w:r>
      <w:r>
        <w:rPr>
          <w:rFonts w:hint="eastAsia"/>
        </w:rPr>
        <w:t>等人提出了一种基于非合作博弈技术的动态任务卸载算法，车辆可以制定自己的卸载策略，将任务卸载到边缘或云服务器，并且动态调整任务卸载概率以使效益最大化，降低任务执行时间和执行失败率。</w:t>
      </w:r>
      <w:r>
        <w:t>Zhu</w:t>
      </w:r>
      <w:r>
        <w:fldChar w:fldCharType="begin"/>
      </w:r>
      <w:r>
        <w:instrText xml:space="preserve"> </w:instrText>
      </w:r>
      <w:r>
        <w:rPr>
          <w:rFonts w:hint="eastAsia"/>
        </w:rPr>
        <w:instrText>REF _Ref169953369 \r \h</w:instrText>
      </w:r>
      <w:r>
        <w:instrText xml:space="preserve"> </w:instrText>
      </w:r>
      <w:r>
        <w:fldChar w:fldCharType="separate"/>
      </w:r>
      <w:r w:rsidR="00065592">
        <w:t>[16]</w:t>
      </w:r>
      <w:r>
        <w:fldChar w:fldCharType="end"/>
      </w:r>
      <w:r>
        <w:rPr>
          <w:rFonts w:hint="eastAsia"/>
        </w:rPr>
        <w:t>等人针对智慧交通云边端协同计算场景下的任务卸载决策问题，提出了一种基于改进型非支配遗传算法的任务卸载决策方案，能有效降低任务完成时延和能耗。虽然以上研究能够提升</w:t>
      </w:r>
      <w:r>
        <w:t>VEC</w:t>
      </w:r>
      <w:r>
        <w:rPr>
          <w:rFonts w:hint="eastAsia"/>
        </w:rPr>
        <w:t>环境下的任务卸载效率，但当用户任务卸载请求增多时，由于边缘服务器资源有限，在边缘服务器负载不均时会导致任务执行效率下降。此外，边缘服务器覆盖范围有限，不在覆盖范围内的车辆任务无法卸载至边缘服务器，影响用户体验，因此平衡边缘服务器负载和探寻其他可用资源对提升车联网系统任务执行性能有重要意义。</w:t>
      </w:r>
    </w:p>
    <w:p w14:paraId="60493F57" w14:textId="0FE67082" w:rsidR="00EF13F1" w:rsidRDefault="00693C43">
      <w:pPr>
        <w:ind w:firstLine="480"/>
      </w:pPr>
      <w:r>
        <w:rPr>
          <w:rFonts w:hint="eastAsia"/>
        </w:rPr>
        <w:t>针对边缘服务器之间的协作，在之前的工作</w:t>
      </w:r>
      <w:r>
        <w:fldChar w:fldCharType="begin"/>
      </w:r>
      <w:r>
        <w:instrText xml:space="preserve"> </w:instrText>
      </w:r>
      <w:r>
        <w:rPr>
          <w:rFonts w:hint="eastAsia"/>
        </w:rPr>
        <w:instrText>REF _Ref175907739 \r \h</w:instrText>
      </w:r>
      <w:r>
        <w:instrText xml:space="preserve"> </w:instrText>
      </w:r>
      <w:r>
        <w:fldChar w:fldCharType="separate"/>
      </w:r>
      <w:r w:rsidR="00065592">
        <w:t>[17]</w:t>
      </w:r>
      <w:r>
        <w:fldChar w:fldCharType="end"/>
      </w:r>
      <w:r>
        <w:rPr>
          <w:rFonts w:hint="eastAsia"/>
        </w:rPr>
        <w:t>中已经做出了充分的研究。在道路模型中部分车辆在满足自身需求的前提下会有剩余空闲资源，如何利用这些空闲资源协助边缘服务器进行任务卸载对车辆边缘计算的发展有重要作用。</w:t>
      </w:r>
      <w:r>
        <w:t>由于车辆的移动性，车辆在</w:t>
      </w:r>
      <w:r>
        <w:t>RSU</w:t>
      </w:r>
      <w:r>
        <w:t>覆盖范围内的停留时间是有限的，当车辆驶出</w:t>
      </w:r>
      <w:r>
        <w:t>RSU</w:t>
      </w:r>
      <w:r>
        <w:t>通信范围时任务无法直接卸载到边缘服务器中，容易导致较低的服务质量。</w:t>
      </w:r>
      <w:r>
        <w:rPr>
          <w:rFonts w:hint="eastAsia"/>
        </w:rPr>
        <w:t>M</w:t>
      </w:r>
      <w:r>
        <w:t>ing</w:t>
      </w:r>
      <w:r>
        <w:fldChar w:fldCharType="begin"/>
      </w:r>
      <w:r>
        <w:instrText xml:space="preserve"> REF _Ref175907783 \r \h </w:instrText>
      </w:r>
      <w:r>
        <w:fldChar w:fldCharType="separate"/>
      </w:r>
      <w:r w:rsidR="00065592">
        <w:t>[18]</w:t>
      </w:r>
      <w:r>
        <w:fldChar w:fldCharType="end"/>
      </w:r>
      <w:r>
        <w:rPr>
          <w:rFonts w:hint="eastAsia"/>
        </w:rPr>
        <w:t>等人将汽车和边缘服务器同时作为计算服务节点，提出了一个动态适应的分布式和集中式深度强化学习以响应不同任务的需求，降低系统延迟。</w:t>
      </w:r>
      <w:r>
        <w:rPr>
          <w:rFonts w:hint="eastAsia"/>
        </w:rPr>
        <w:t>Chen</w:t>
      </w:r>
      <w:r>
        <w:fldChar w:fldCharType="begin"/>
      </w:r>
      <w:r>
        <w:instrText xml:space="preserve"> </w:instrText>
      </w:r>
      <w:r>
        <w:rPr>
          <w:rFonts w:hint="eastAsia"/>
        </w:rPr>
        <w:instrText>REF _Ref169953384 \r \h</w:instrText>
      </w:r>
      <w:r>
        <w:instrText xml:space="preserve"> </w:instrText>
      </w:r>
      <w:r>
        <w:fldChar w:fldCharType="separate"/>
      </w:r>
      <w:r w:rsidR="00065592">
        <w:t>[19]</w:t>
      </w:r>
      <w:r>
        <w:fldChar w:fldCharType="end"/>
      </w:r>
      <w:r>
        <w:rPr>
          <w:rFonts w:hint="eastAsia"/>
        </w:rPr>
        <w:t>等人采用附近</w:t>
      </w:r>
      <w:r>
        <w:rPr>
          <w:rFonts w:hint="eastAsia"/>
        </w:rPr>
        <w:t>R</w:t>
      </w:r>
      <w:r>
        <w:t>SU</w:t>
      </w:r>
      <w:r>
        <w:rPr>
          <w:rFonts w:hint="eastAsia"/>
        </w:rPr>
        <w:t>和车辆提供边缘计算服务，采用博弈论的概念激励附近车辆共享计算资源，保证车辆安全性和任务延迟最小化。</w:t>
      </w:r>
      <w:r>
        <w:rPr>
          <w:rFonts w:hint="eastAsia"/>
        </w:rPr>
        <w:t>Gong</w:t>
      </w:r>
      <w:r>
        <w:fldChar w:fldCharType="begin"/>
      </w:r>
      <w:r>
        <w:instrText xml:space="preserve"> </w:instrText>
      </w:r>
      <w:r>
        <w:rPr>
          <w:rFonts w:hint="eastAsia"/>
        </w:rPr>
        <w:instrText>REF _Ref169953417 \r \h</w:instrText>
      </w:r>
      <w:r>
        <w:instrText xml:space="preserve"> </w:instrText>
      </w:r>
      <w:r>
        <w:fldChar w:fldCharType="separate"/>
      </w:r>
      <w:r w:rsidR="00065592">
        <w:t>[20]</w:t>
      </w:r>
      <w:r>
        <w:fldChar w:fldCharType="end"/>
      </w:r>
      <w:r>
        <w:rPr>
          <w:rFonts w:hint="eastAsia"/>
        </w:rPr>
        <w:t>等人提出了一种分步计算卸载算法以形成一个车辆云，并将应用程序分解具有依赖性的子任务，最小化任务卸载和任务执行之间的时间间隔。</w:t>
      </w:r>
      <w:r>
        <w:t>Li</w:t>
      </w:r>
      <w:r>
        <w:fldChar w:fldCharType="begin"/>
      </w:r>
      <w:r>
        <w:instrText xml:space="preserve"> REF _Ref169953427 \r \h </w:instrText>
      </w:r>
      <w:r>
        <w:fldChar w:fldCharType="separate"/>
      </w:r>
      <w:r w:rsidR="00065592">
        <w:t>[21]</w:t>
      </w:r>
      <w:r>
        <w:fldChar w:fldCharType="end"/>
      </w:r>
      <w:r>
        <w:rPr>
          <w:rFonts w:hint="eastAsia"/>
        </w:rPr>
        <w:t>等人提出了一种新的可扩展调制的任务卸载策略，根据当前拓扑网络选择最优的移动车辆作为中继节点协助将任务卸载到边缘服务器，在保证延迟和传输质量的情况下最小化能源消耗。</w:t>
      </w:r>
      <w:r>
        <w:rPr>
          <w:rFonts w:hint="eastAsia"/>
        </w:rPr>
        <w:t>Pang</w:t>
      </w:r>
      <w:r>
        <w:fldChar w:fldCharType="begin"/>
      </w:r>
      <w:r>
        <w:instrText xml:space="preserve"> </w:instrText>
      </w:r>
      <w:r>
        <w:rPr>
          <w:rFonts w:hint="eastAsia"/>
        </w:rPr>
        <w:instrText>REF _Ref169953435 \r \h</w:instrText>
      </w:r>
      <w:r>
        <w:instrText xml:space="preserve"> </w:instrText>
      </w:r>
      <w:r>
        <w:fldChar w:fldCharType="separate"/>
      </w:r>
      <w:r w:rsidR="00065592">
        <w:t>[22]</w:t>
      </w:r>
      <w:r>
        <w:fldChar w:fldCharType="end"/>
      </w:r>
      <w:r>
        <w:rPr>
          <w:rFonts w:hint="eastAsia"/>
        </w:rPr>
        <w:t>等人为了减少智能车辆网络中的时延，提出了一种中继车辆选择和信誉管理算法，选择高可靠性的中继车辆，同时管理车辆的可信度。</w:t>
      </w:r>
      <w:r>
        <w:t>Z</w:t>
      </w:r>
      <w:r>
        <w:rPr>
          <w:rFonts w:hint="eastAsia"/>
        </w:rPr>
        <w:t>hang</w:t>
      </w:r>
      <w:r>
        <w:fldChar w:fldCharType="begin"/>
      </w:r>
      <w:r>
        <w:instrText xml:space="preserve"> </w:instrText>
      </w:r>
      <w:r>
        <w:rPr>
          <w:rFonts w:hint="eastAsia"/>
        </w:rPr>
        <w:instrText>REF _Ref169953451 \r \h</w:instrText>
      </w:r>
      <w:r>
        <w:instrText xml:space="preserve"> </w:instrText>
      </w:r>
      <w:r>
        <w:fldChar w:fldCharType="separate"/>
      </w:r>
      <w:r w:rsidR="00065592">
        <w:t>[23]</w:t>
      </w:r>
      <w:r>
        <w:fldChar w:fldCharType="end"/>
      </w:r>
      <w:r>
        <w:rPr>
          <w:rFonts w:hint="eastAsia"/>
        </w:rPr>
        <w:t>等人</w:t>
      </w:r>
      <w:r>
        <w:t>针对</w:t>
      </w:r>
      <w:r>
        <w:t>V2V</w:t>
      </w:r>
      <w:r>
        <w:t>及</w:t>
      </w:r>
      <w:r>
        <w:t>V2I</w:t>
      </w:r>
      <w:r>
        <w:t>通信过程中可能产生的车辆信任问题</w:t>
      </w:r>
      <w:r>
        <w:t>,</w:t>
      </w:r>
      <w:r>
        <w:t>提出了基于改进的三值主观逻辑算法的车辆间声誉管理系统</w:t>
      </w:r>
      <w:r>
        <w:rPr>
          <w:rFonts w:hint="eastAsia"/>
        </w:rPr>
        <w:t>，</w:t>
      </w:r>
      <w:r>
        <w:t>利用区块链技术保证了</w:t>
      </w:r>
      <w:r>
        <w:rPr>
          <w:rFonts w:hint="eastAsia"/>
        </w:rPr>
        <w:t>车辆互联网络的信息安全性。以上研究利用车辆计算资源或通信资源辅助进行任务卸载，但未充分考虑车辆之间的位置、速度、方向等信息，并且在动态环境下多跳传输也存在一定风险，如何在保证通信稳定的同时提升任务卸载效率仍需要进一步研究。</w:t>
      </w:r>
    </w:p>
    <w:p w14:paraId="750FC6F7" w14:textId="77777777" w:rsidR="00EF13F1" w:rsidRDefault="00693C43">
      <w:pPr>
        <w:ind w:firstLine="480"/>
      </w:pPr>
      <w:r>
        <w:rPr>
          <w:rFonts w:hint="eastAsia"/>
        </w:rPr>
        <w:t>与上述研究不同，本文根据车辆位置，在考虑边缘协作的同时利用车辆之间的协作来提升任务执行效率。当车辆在边缘服务器覆盖范围内时，为了提高边缘服务器资源利用率，本文利用边缘服务器之间的协作来保证任务的执行效率；当车辆在边缘服务器覆盖范围外时，本文仅考虑在车辆一跳通信范围内具有空闲资源的车辆，并考虑车辆之间的行驶方向、相对位置、速度等信息来选取服务车辆以保证通信的稳定性。针对以上情况，本文提出了一种车辆</w:t>
      </w:r>
      <w:r>
        <w:rPr>
          <w:rFonts w:hint="eastAsia"/>
        </w:rPr>
        <w:t>-</w:t>
      </w:r>
      <w:r>
        <w:rPr>
          <w:rFonts w:hint="eastAsia"/>
        </w:rPr>
        <w:t>边缘协作环境下自适应任务卸载的算法，根据车辆所处位置与周围可用资源状况做出最优决策。在仿真实验中，实验结果证明了本文所提方法的有效性。</w:t>
      </w:r>
    </w:p>
    <w:p w14:paraId="7950F42D" w14:textId="77777777" w:rsidR="00EF13F1" w:rsidRDefault="00693C43">
      <w:pPr>
        <w:numPr>
          <w:ilvl w:val="0"/>
          <w:numId w:val="2"/>
        </w:numPr>
        <w:spacing w:line="720" w:lineRule="auto"/>
        <w:ind w:left="357" w:hanging="357"/>
        <w:jc w:val="left"/>
        <w:rPr>
          <w:rFonts w:eastAsia="黑体"/>
          <w:b/>
          <w:bCs/>
          <w:sz w:val="28"/>
        </w:rPr>
      </w:pPr>
      <w:r>
        <w:rPr>
          <w:rFonts w:eastAsia="黑体" w:hint="eastAsia"/>
          <w:b/>
          <w:bCs/>
          <w:sz w:val="28"/>
        </w:rPr>
        <w:t>车辆</w:t>
      </w:r>
      <w:r>
        <w:rPr>
          <w:rFonts w:eastAsia="黑体" w:hint="eastAsia"/>
          <w:b/>
          <w:bCs/>
          <w:sz w:val="28"/>
        </w:rPr>
        <w:t>-</w:t>
      </w:r>
      <w:r>
        <w:rPr>
          <w:rFonts w:eastAsia="黑体" w:hint="eastAsia"/>
          <w:b/>
          <w:bCs/>
          <w:sz w:val="28"/>
        </w:rPr>
        <w:t>边缘协作任务卸载模型</w:t>
      </w:r>
    </w:p>
    <w:p w14:paraId="31B46BB1" w14:textId="77777777" w:rsidR="00EF13F1" w:rsidRDefault="00693C43">
      <w:pPr>
        <w:ind w:firstLine="480"/>
      </w:pPr>
      <w:r>
        <w:t>本文考虑</w:t>
      </w:r>
      <w:r>
        <w:rPr>
          <w:rFonts w:hint="eastAsia"/>
        </w:rPr>
        <w:t>车辆行驶在快速公路的场景，如图</w:t>
      </w:r>
      <w:r>
        <w:rPr>
          <w:rFonts w:hint="eastAsia"/>
        </w:rPr>
        <w:t>1</w:t>
      </w:r>
      <w:r>
        <w:rPr>
          <w:rFonts w:hint="eastAsia"/>
        </w:rPr>
        <w:t>所示。</w:t>
      </w:r>
      <m:oMath>
        <m:r>
          <w:rPr>
            <w:rFonts w:ascii="Cambria Math" w:hAnsi="Cambria Math"/>
          </w:rPr>
          <m:t>K</m:t>
        </m:r>
      </m:oMath>
      <w:proofErr w:type="gramStart"/>
      <w:r>
        <w:t>个</w:t>
      </w:r>
      <w:proofErr w:type="gramEnd"/>
      <w:r>
        <w:t>RSU</w:t>
      </w:r>
      <w:r>
        <w:rPr>
          <w:rFonts w:hint="eastAsia"/>
        </w:rPr>
        <w:t>均匀分布在路边，</w:t>
      </w:r>
      <w:r>
        <w:t>每个</w:t>
      </w:r>
      <w:r>
        <w:t>RSU</w:t>
      </w:r>
      <w:r>
        <w:t>通过有线链路配备一个</w:t>
      </w:r>
      <w:r>
        <w:t>MEC</w:t>
      </w:r>
      <w:r>
        <w:t>服务器，</w:t>
      </w:r>
      <w:r>
        <w:t>RSU</w:t>
      </w:r>
      <w:r>
        <w:t>集合表示为</w:t>
      </w:r>
      <m:oMath>
        <m:r>
          <w:rPr>
            <w:rFonts w:ascii="Cambria Math" w:hAnsi="Cambria Math"/>
          </w:rPr>
          <m:t>M=</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ctrlPr>
              <w:rPr>
                <w:rFonts w:ascii="Cambria Math" w:hAnsi="Cambria Math"/>
                <w:i/>
              </w:rPr>
            </m:ctrlPr>
          </m:e>
        </m:d>
      </m:oMath>
      <w:r>
        <w:t>，路边相邻</w:t>
      </w:r>
      <w:r>
        <w:t>RSU</w:t>
      </w:r>
      <w:r>
        <w:t>之间的距离表示为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t>。车辆自由行驶在拥有双向车道的道路上，行驶车辆可以分为请求车辆（</w:t>
      </w:r>
      <w:r>
        <w:t>RV</w:t>
      </w:r>
      <w:r>
        <w:t>）和服务车辆（</w:t>
      </w:r>
      <w:r>
        <w:t>SV</w:t>
      </w:r>
      <w:r>
        <w:t>），假设请求车辆会产生计算密集型任务，服务车辆当前时刻自身没有额外任务产生，即在满足自身需求下还有空闲资源未使用。请求车辆集合表示为</w:t>
      </w:r>
      <m:oMath>
        <m:r>
          <w:rPr>
            <w:rFonts w:ascii="Cambria Math" w:hAnsi="Cambria Math"/>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ctrlPr>
              <w:rPr>
                <w:rFonts w:ascii="Cambria Math" w:hAnsi="Cambria Math"/>
                <w:i/>
              </w:rPr>
            </m:ctrlPr>
          </m:e>
        </m:d>
      </m:oMath>
      <w:r>
        <w:t>，车辆</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的计算资源为</w:t>
      </w:r>
      <m:oMath>
        <m:sSub>
          <m:sSubPr>
            <m:ctrlPr>
              <w:rPr>
                <w:rFonts w:ascii="Cambria Math" w:hAnsi="Cambria Math"/>
                <w:i/>
              </w:rPr>
            </m:ctrlPr>
          </m:sSubPr>
          <m:e>
            <m:r>
              <w:rPr>
                <w:rFonts w:ascii="Cambria Math" w:hAnsi="Cambria Math"/>
              </w:rPr>
              <m:t>f</m:t>
            </m:r>
          </m:e>
          <m:sub>
            <m:r>
              <w:rPr>
                <w:rFonts w:ascii="Cambria Math" w:hAnsi="Cambria Math" w:hint="eastAsia"/>
              </w:rPr>
              <m:t>i</m:t>
            </m:r>
          </m:sub>
        </m:sSub>
      </m:oMath>
      <w:r>
        <w:t>。每个车辆生成任务遵循参数为</w:t>
      </w:r>
      <m:oMath>
        <m:r>
          <w:rPr>
            <w:rFonts w:ascii="Cambria Math" w:hAnsi="Cambria Math"/>
          </w:rPr>
          <m:t>λ</m:t>
        </m:r>
      </m:oMath>
      <w:r>
        <w:t>的泊松分布，计算任务表示为</w:t>
      </w:r>
      <w:proofErr w:type="gramStart"/>
      <w:r>
        <w:t>为</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ctrlPr>
              <w:rPr>
                <w:rFonts w:ascii="Cambria Math" w:hAnsi="Cambria Math"/>
                <w:i/>
              </w:rPr>
            </m:ctrlPr>
          </m:e>
        </m:d>
      </m:oMath>
      <w:r>
        <w:t>，其中</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表示计算每比特数据需要的</w:t>
      </w:r>
      <w:r>
        <w:t>CPU</w:t>
      </w:r>
      <w:r>
        <w:t>周期数，</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表示</w:t>
      </w:r>
      <w:r>
        <w:lastRenderedPageBreak/>
        <w:t>生成任务的数据大小。定义</w:t>
      </w:r>
      <m:oMath>
        <m:sSub>
          <m:sSubPr>
            <m:ctrlPr>
              <w:rPr>
                <w:rFonts w:ascii="Cambria Math" w:hAnsi="Cambria Math"/>
                <w:i/>
              </w:rPr>
            </m:ctrlPr>
          </m:sSubPr>
          <m:e>
            <m:r>
              <w:rPr>
                <w:rFonts w:ascii="Cambria Math" w:hAnsi="Cambria Math"/>
              </w:rPr>
              <m:t>δ</m:t>
            </m:r>
            <m:ctrlPr>
              <w:rPr>
                <w:rFonts w:ascii="Cambria Math" w:hAnsi="Cambria Math"/>
              </w:rPr>
            </m:ctrlPr>
          </m:e>
          <m:sub>
            <m:r>
              <w:rPr>
                <w:rFonts w:ascii="Cambria Math" w:hAnsi="Cambria Math"/>
              </w:rPr>
              <m:t>i</m:t>
            </m:r>
          </m:sub>
        </m:sSub>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i/>
                  </w:rPr>
                </m:ctrlPr>
              </m:sSubPr>
              <m:e>
                <m:r>
                  <w:rPr>
                    <w:rFonts w:ascii="Cambria Math" w:hAnsi="Cambria Math"/>
                  </w:rPr>
                  <m:t>δ</m:t>
                </m:r>
                <m:ctrlPr>
                  <w:rPr>
                    <w:rFonts w:ascii="Cambria Math" w:hAnsi="Cambria Math"/>
                  </w:rPr>
                </m:ctrlPr>
              </m:e>
              <m:sub>
                <m:r>
                  <w:rPr>
                    <w:rFonts w:ascii="Cambria Math" w:hAnsi="Cambria Math"/>
                  </w:rPr>
                  <m:t>i</m:t>
                </m:r>
              </m:sub>
            </m:sSub>
            <m:r>
              <m:rPr>
                <m:sty m:val="p"/>
              </m:rPr>
              <w:rPr>
                <w:rFonts w:ascii="Cambria Math" w:hAnsi="Cambria Math"/>
              </w:rPr>
              <m:t>≤</m:t>
            </m:r>
            <m:r>
              <w:rPr>
                <w:rFonts w:ascii="Cambria Math" w:hAnsi="Cambria Math"/>
              </w:rPr>
              <m:t>1</m:t>
            </m:r>
            <m:ctrlPr>
              <w:rPr>
                <w:rFonts w:ascii="Cambria Math" w:hAnsi="Cambria Math"/>
                <w:i/>
              </w:rPr>
            </m:ctrlPr>
          </m:e>
        </m:d>
      </m:oMath>
      <w:r>
        <w:t>为卸载至其他节点执行的比例，任务</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的</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ctrlPr>
                  <w:rPr>
                    <w:rFonts w:ascii="Cambria Math" w:hAnsi="Cambria Math"/>
                  </w:rPr>
                </m:ctrlP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i</m:t>
            </m:r>
          </m:sub>
        </m:sSub>
      </m:oMath>
      <w:r>
        <w:t>部分在本地处理，剩余部分可以卸载至边缘服务器或服务车辆执行，但同一个任务不能同时卸载至边缘服务器或服务车辆。</w:t>
      </w:r>
    </w:p>
    <w:p w14:paraId="71943D30" w14:textId="77777777" w:rsidR="00EF13F1" w:rsidRDefault="00693C43">
      <w:pPr>
        <w:jc w:val="center"/>
      </w:pPr>
      <w:r>
        <w:rPr>
          <w:noProof/>
        </w:rPr>
        <w:drawing>
          <wp:inline distT="0" distB="0" distL="0" distR="0" wp14:anchorId="55AFBFD8" wp14:editId="525FB322">
            <wp:extent cx="4155440" cy="23221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4835" cy="2350056"/>
                    </a:xfrm>
                    <a:prstGeom prst="rect">
                      <a:avLst/>
                    </a:prstGeom>
                  </pic:spPr>
                </pic:pic>
              </a:graphicData>
            </a:graphic>
          </wp:inline>
        </w:drawing>
      </w:r>
    </w:p>
    <w:p w14:paraId="5EFC5D1C" w14:textId="77777777" w:rsidR="00EF13F1" w:rsidRDefault="00693C43">
      <w:pPr>
        <w:jc w:val="center"/>
      </w:pPr>
      <w:r>
        <w:rPr>
          <w:rFonts w:eastAsia="楷体" w:hint="eastAsia"/>
          <w:color w:val="000000"/>
          <w:sz w:val="18"/>
        </w:rPr>
        <w:t>图</w:t>
      </w:r>
      <w:r>
        <w:rPr>
          <w:rFonts w:eastAsia="楷体"/>
          <w:color w:val="000000"/>
          <w:sz w:val="18"/>
        </w:rPr>
        <w:t>1</w:t>
      </w:r>
      <w:r>
        <w:rPr>
          <w:rFonts w:ascii="楷体" w:eastAsia="楷体" w:hAnsi="楷体" w:hint="eastAsia"/>
          <w:color w:val="000000"/>
          <w:sz w:val="18"/>
        </w:rPr>
        <w:t xml:space="preserve"> 车辆-边缘协作任务卸载架构</w:t>
      </w:r>
    </w:p>
    <w:p w14:paraId="128CF2FC" w14:textId="77777777" w:rsidR="00EF13F1" w:rsidRDefault="00693C43">
      <w:pPr>
        <w:numPr>
          <w:ilvl w:val="1"/>
          <w:numId w:val="2"/>
        </w:numPr>
        <w:rPr>
          <w:rFonts w:eastAsia="黑体"/>
          <w:b/>
          <w:bCs/>
        </w:rPr>
      </w:pPr>
      <w:r>
        <w:rPr>
          <w:rFonts w:eastAsia="黑体" w:hint="eastAsia"/>
          <w:b/>
          <w:bCs/>
        </w:rPr>
        <w:t>通信模型</w:t>
      </w:r>
    </w:p>
    <w:p w14:paraId="44527208" w14:textId="77777777" w:rsidR="00EF13F1" w:rsidRDefault="00693C43">
      <w:pPr>
        <w:tabs>
          <w:tab w:val="left" w:pos="360"/>
        </w:tabs>
        <w:ind w:firstLineChars="200" w:firstLine="386"/>
      </w:pPr>
      <w:r>
        <w:rPr>
          <w:rFonts w:hint="eastAsia"/>
        </w:rPr>
        <w:t>V</w:t>
      </w:r>
      <w:r>
        <w:t>2R</w:t>
      </w:r>
      <w:r>
        <w:rPr>
          <w:rFonts w:hint="eastAsia"/>
        </w:rPr>
        <w:t>通信模型：当车辆行驶在</w:t>
      </w:r>
      <w:r>
        <w:rPr>
          <w:rFonts w:hint="eastAsia"/>
        </w:rPr>
        <w:t>R</w:t>
      </w:r>
      <w:r>
        <w:t>SU</w:t>
      </w:r>
      <w:r>
        <w:t>覆盖范围内时，车辆信息会被</w:t>
      </w:r>
      <w:r>
        <w:rPr>
          <w:rFonts w:hint="eastAsia"/>
        </w:rPr>
        <w:t>R</w:t>
      </w:r>
      <w:r>
        <w:t>SU</w:t>
      </w:r>
      <w:r>
        <w:t>自动收集，</w:t>
      </w:r>
      <w:r>
        <w:rPr>
          <w:rFonts w:hint="eastAsia"/>
        </w:rPr>
        <w:t>可以通过车辆到基础设施（</w:t>
      </w:r>
      <w:r>
        <w:rPr>
          <w:rFonts w:hint="eastAsia"/>
        </w:rPr>
        <w:t>V</w:t>
      </w:r>
      <w:r>
        <w:t>2R</w:t>
      </w:r>
      <w:r>
        <w:rPr>
          <w:rFonts w:hint="eastAsia"/>
        </w:rPr>
        <w:t>）</w:t>
      </w:r>
      <w:r>
        <w:t>通信链路</w:t>
      </w:r>
      <w:r>
        <w:rPr>
          <w:rFonts w:hint="eastAsia"/>
        </w:rPr>
        <w:t>将任务卸载至</w:t>
      </w:r>
      <w:r>
        <w:rPr>
          <w:rFonts w:hint="eastAsia"/>
        </w:rPr>
        <w:t>R</w:t>
      </w:r>
      <w:r>
        <w:t>SU</w:t>
      </w:r>
      <w:r>
        <w:t>。</w:t>
      </w:r>
      <w:r>
        <w:rPr>
          <w:rFonts w:hint="eastAsia"/>
        </w:rPr>
        <w:t>假设</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hint="eastAsia"/>
        </w:rPr>
        <w:t>为</w:t>
      </w:r>
      <w:r>
        <w:rPr>
          <w:rFonts w:hint="eastAsia"/>
        </w:rPr>
        <w:t>R</w:t>
      </w:r>
      <w:r>
        <w:t>SU</w:t>
      </w:r>
      <w:r>
        <w:rPr>
          <w:rFonts w:hint="eastAsia"/>
        </w:rPr>
        <w:t>为车辆</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Fonts w:hint="eastAsia"/>
        </w:rPr>
        <w:t>分配的带宽资源，那么车辆与</w:t>
      </w:r>
      <w:r>
        <w:t>RSU</w:t>
      </w:r>
      <w:r>
        <w:rPr>
          <w:rFonts w:hint="eastAsia"/>
        </w:rPr>
        <w:t>通信链路的传输速率可以表示为：</w:t>
      </w:r>
    </w:p>
    <w:p w14:paraId="29ED777F" w14:textId="114088B2" w:rsidR="00EF13F1" w:rsidRDefault="00C01B19" w:rsidP="00C01B19">
      <w:pPr>
        <w:pStyle w:val="MTDisplayEquation"/>
      </w:pPr>
      <w:bookmarkStart w:id="2" w:name="MTBlankEqn"/>
      <w:r>
        <w:tab/>
      </w:r>
      <w:r w:rsidRPr="00C01B19">
        <w:rPr>
          <w:position w:val="-46"/>
        </w:rPr>
        <w:object w:dxaOrig="3220" w:dyaOrig="1040" w14:anchorId="766CAB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1pt;height:52.05pt" o:ole="">
            <v:imagedata r:id="rId9" o:title=""/>
          </v:shape>
          <o:OLEObject Type="Embed" ProgID="Equation.DSMT4" ShapeID="_x0000_i1025" DrawAspect="Content" ObjectID="_1790065134" r:id="rId10"/>
        </w:object>
      </w:r>
      <w:bookmarkEnd w:id="2"/>
      <w:r>
        <w:tab/>
      </w:r>
      <w:r w:rsidR="00184F69">
        <w:fldChar w:fldCharType="begin"/>
      </w:r>
      <w:r w:rsidR="00184F69">
        <w:instrText xml:space="preserve"> MACROBUTTON MTPlaceRef \* MERGEFORMAT </w:instrText>
      </w:r>
      <w:r w:rsidR="00184F69">
        <w:fldChar w:fldCharType="begin"/>
      </w:r>
      <w:r w:rsidR="00184F69">
        <w:instrText xml:space="preserve"> SEQ MTEqn \h \* MERGEFORMAT </w:instrText>
      </w:r>
      <w:r w:rsidR="00184F69">
        <w:fldChar w:fldCharType="end"/>
      </w:r>
      <w:r w:rsidR="00184F69">
        <w:instrText>(</w:instrText>
      </w:r>
      <w:r w:rsidR="003B081B">
        <w:fldChar w:fldCharType="begin"/>
      </w:r>
      <w:r w:rsidR="003B081B">
        <w:instrText xml:space="preserve"> SEQ MTEqn \c \* Arabic \* MERGEFORMAT </w:instrText>
      </w:r>
      <w:r w:rsidR="003B081B">
        <w:fldChar w:fldCharType="separate"/>
      </w:r>
      <w:r w:rsidR="00065592">
        <w:rPr>
          <w:noProof/>
        </w:rPr>
        <w:instrText>1</w:instrText>
      </w:r>
      <w:r w:rsidR="003B081B">
        <w:rPr>
          <w:noProof/>
        </w:rPr>
        <w:fldChar w:fldCharType="end"/>
      </w:r>
      <w:r w:rsidR="00184F69">
        <w:instrText>)</w:instrText>
      </w:r>
      <w:r w:rsidR="00184F69">
        <w:fldChar w:fldCharType="end"/>
      </w:r>
    </w:p>
    <w:p w14:paraId="160E0DC5" w14:textId="77777777" w:rsidR="00EF13F1" w:rsidRDefault="00693C43">
      <w:pPr>
        <w:ind w:firstLineChars="200" w:firstLine="386"/>
      </w:pPr>
      <w:r>
        <w:t>其中，</w:t>
      </w:r>
      <m:oMath>
        <m:sSub>
          <m:sSubPr>
            <m:ctrlPr>
              <w:rPr>
                <w:rFonts w:ascii="Cambria Math" w:hAnsi="Cambria Math"/>
              </w:rPr>
            </m:ctrlPr>
          </m:sSubPr>
          <m:e>
            <m:r>
              <w:rPr>
                <w:rFonts w:ascii="Cambria Math" w:hAnsi="Cambria Math"/>
              </w:rPr>
              <m:t>p</m:t>
            </m:r>
          </m:e>
          <m:sub>
            <m:r>
              <w:rPr>
                <w:rFonts w:ascii="Cambria Math" w:hAnsi="Cambria Math"/>
              </w:rPr>
              <m:t>i</m:t>
            </m:r>
          </m:sub>
        </m:sSub>
      </m:oMath>
      <w:r>
        <w:t>表示车辆的发射功率，</w:t>
      </w:r>
      <m:oMath>
        <m:r>
          <m:rPr>
            <m:sty m:val="p"/>
          </m:rPr>
          <w:rPr>
            <w:rFonts w:ascii="Cambria Math" w:hAnsi="Cambria Math"/>
          </w:rPr>
          <m:t xml:space="preserve"> </m:t>
        </m:r>
        <m:r>
          <w:rPr>
            <w:rFonts w:ascii="Cambria Math" w:hAnsi="Cambria Math"/>
          </w:rPr>
          <m:t>h</m:t>
        </m:r>
      </m:oMath>
      <w:r>
        <w:t>为车辆和</w:t>
      </w:r>
      <w:r>
        <w:t>RSU</w:t>
      </w:r>
      <w:r>
        <w:t>之间的信道</w:t>
      </w:r>
      <w:r>
        <w:rPr>
          <w:rFonts w:hint="eastAsia"/>
        </w:rPr>
        <w:t>增益</w:t>
      </w:r>
      <w:r>
        <w:t>，</w:t>
      </w: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hint="eastAsia"/>
                  </w:rPr>
                  <m:t>s</m:t>
                </m:r>
              </m:e>
              <m:sub>
                <m:r>
                  <w:rPr>
                    <w:rFonts w:ascii="Cambria Math" w:hAnsi="Cambria Math"/>
                  </w:rPr>
                  <m:t>i</m:t>
                </m:r>
              </m:sub>
            </m:sSub>
            <m:r>
              <m:rPr>
                <m:sty m:val="p"/>
              </m:rPr>
              <w:rPr>
                <w:rFonts w:ascii="Cambria Math" w:hAnsi="Cambria Math"/>
              </w:rPr>
              <m:t>,</m:t>
            </m:r>
            <m:r>
              <w:rPr>
                <w:rFonts w:ascii="Cambria Math" w:hAnsi="Cambria Math"/>
              </w:rPr>
              <m:t>RSU</m:t>
            </m:r>
          </m:sub>
        </m:sSub>
      </m:oMath>
      <w:r>
        <w:rPr>
          <w:rFonts w:hint="eastAsia"/>
        </w:rPr>
        <w:t>为车辆和</w:t>
      </w:r>
      <w:r>
        <w:rPr>
          <w:rFonts w:hint="eastAsia"/>
        </w:rPr>
        <w:t>R</w:t>
      </w:r>
      <w:r>
        <w:t>SU</w:t>
      </w:r>
      <w:r>
        <w:rPr>
          <w:rFonts w:hint="eastAsia"/>
        </w:rPr>
        <w:t>之间的距离，</w:t>
      </w:r>
      <m:oMath>
        <m:r>
          <w:rPr>
            <w:rFonts w:ascii="Cambria Math" w:hAnsi="Cambria Math"/>
          </w:rPr>
          <m:t>ϑ</m:t>
        </m:r>
      </m:oMath>
      <w:r>
        <w:rPr>
          <w:rFonts w:hint="eastAsia"/>
        </w:rPr>
        <w:t>代表路径损耗指数，</w:t>
      </w:r>
      <m:oMath>
        <m:sSub>
          <m:sSubPr>
            <m:ctrlPr>
              <w:rPr>
                <w:rFonts w:ascii="Cambria Math" w:hAnsi="Cambria Math"/>
              </w:rPr>
            </m:ctrlPr>
          </m:sSubPr>
          <m:e>
            <m:r>
              <w:rPr>
                <w:rFonts w:ascii="Cambria Math" w:hAnsi="Cambria Math"/>
              </w:rPr>
              <m:t>μ</m:t>
            </m:r>
          </m:e>
          <m:sub>
            <m:r>
              <m:rPr>
                <m:sty m:val="p"/>
              </m:rPr>
              <w:rPr>
                <w:rFonts w:ascii="Cambria Math" w:hAnsi="Cambria Math"/>
              </w:rPr>
              <m:t>0</m:t>
            </m:r>
          </m:sub>
        </m:sSub>
      </m:oMath>
      <w:r>
        <w:t>代表</w:t>
      </w:r>
      <w:r>
        <w:rPr>
          <w:rFonts w:hint="eastAsia"/>
        </w:rPr>
        <w:t>高斯白</w:t>
      </w:r>
      <w:r>
        <w:t>噪声功率。</w:t>
      </w:r>
    </w:p>
    <w:p w14:paraId="3432EEBF" w14:textId="77777777" w:rsidR="00EF13F1" w:rsidRDefault="00693C43">
      <w:pPr>
        <w:ind w:firstLineChars="200" w:firstLine="386"/>
      </w:pPr>
      <w:r>
        <w:rPr>
          <w:rFonts w:hint="eastAsia"/>
        </w:rPr>
        <w:t>假设在时刻</w:t>
      </w:r>
      <m:oMath>
        <m:r>
          <w:rPr>
            <w:rFonts w:ascii="Cambria Math" w:hAnsi="Cambria Math"/>
          </w:rPr>
          <m:t>t</m:t>
        </m:r>
      </m:oMath>
      <w:r>
        <w:rPr>
          <w:rFonts w:hint="eastAsia"/>
        </w:rPr>
        <w:t>请求车辆</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的位置为（</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x</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y</m:t>
            </m:r>
          </m:sup>
        </m:sSubSup>
      </m:oMath>
      <w:r>
        <w:rPr>
          <w:rFonts w:hint="eastAsia"/>
        </w:rPr>
        <w:t>），边缘服务器覆盖半径为</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MEC</m:t>
            </m:r>
          </m:sub>
        </m:sSub>
      </m:oMath>
      <w:r>
        <w:rPr>
          <w:rFonts w:hint="eastAsia"/>
        </w:rPr>
        <w:t>，当</w:t>
      </w: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hint="eastAsia"/>
                  </w:rPr>
                  <m:t>s</m:t>
                </m:r>
              </m:e>
              <m:sub>
                <m:r>
                  <w:rPr>
                    <w:rFonts w:ascii="Cambria Math" w:hAnsi="Cambria Math"/>
                  </w:rPr>
                  <m:t>i</m:t>
                </m:r>
              </m:sub>
            </m:sSub>
            <m:r>
              <m:rPr>
                <m:sty m:val="p"/>
              </m:rPr>
              <w:rPr>
                <w:rFonts w:ascii="Cambria Math" w:hAnsi="Cambria Math"/>
              </w:rPr>
              <m:t>,</m:t>
            </m:r>
            <m:r>
              <w:rPr>
                <w:rFonts w:ascii="Cambria Math" w:hAnsi="Cambria Math"/>
              </w:rPr>
              <m:t>RSU</m:t>
            </m:r>
          </m:sub>
        </m:sSub>
        <m:r>
          <w:rPr>
            <w:rFonts w:ascii="Cambria Math" w:hAnsi="Cambria Math" w:hint="eastAsia"/>
          </w:rPr>
          <m:t>≤</m:t>
        </m:r>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MEC</m:t>
            </m:r>
          </m:sub>
        </m:sSub>
      </m:oMath>
      <w:r>
        <w:rPr>
          <w:rFonts w:hint="eastAsia"/>
        </w:rPr>
        <w:t>时表示车辆</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已经进入</w:t>
      </w:r>
      <w:r>
        <w:rPr>
          <w:rFonts w:hint="eastAsia"/>
        </w:rPr>
        <w:t>R</w:t>
      </w:r>
      <w:r>
        <w:t>SU</w:t>
      </w:r>
      <w:r>
        <w:rPr>
          <w:rFonts w:hint="eastAsia"/>
        </w:rPr>
        <w:t>的通信范围，可以建立</w:t>
      </w:r>
      <w:r>
        <w:rPr>
          <w:rFonts w:hint="eastAsia"/>
        </w:rPr>
        <w:t>V</w:t>
      </w:r>
      <w:r>
        <w:t>2R</w:t>
      </w:r>
      <w:r>
        <w:rPr>
          <w:rFonts w:hint="eastAsia"/>
        </w:rPr>
        <w:t>通信连接。</w:t>
      </w: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hint="eastAsia"/>
                  </w:rPr>
                  <m:t>s</m:t>
                </m:r>
              </m:e>
              <m:sub>
                <m:r>
                  <w:rPr>
                    <w:rFonts w:ascii="Cambria Math" w:hAnsi="Cambria Math"/>
                  </w:rPr>
                  <m:t>i</m:t>
                </m:r>
              </m:sub>
            </m:sSub>
            <m:r>
              <m:rPr>
                <m:sty m:val="p"/>
              </m:rPr>
              <w:rPr>
                <w:rFonts w:ascii="Cambria Math" w:hAnsi="Cambria Math"/>
              </w:rPr>
              <m:t>,</m:t>
            </m:r>
            <m:r>
              <w:rPr>
                <w:rFonts w:ascii="Cambria Math" w:hAnsi="Cambria Math"/>
              </w:rPr>
              <m:t>RSU</m:t>
            </m:r>
          </m:sub>
        </m:sSub>
      </m:oMath>
      <w:r>
        <w:rPr>
          <w:rFonts w:hint="eastAsia"/>
        </w:rPr>
        <w:t>可以表示为：</w:t>
      </w:r>
    </w:p>
    <w:p w14:paraId="20FDE75C" w14:textId="7B91196D" w:rsidR="00EF13F1" w:rsidRDefault="00C01B19" w:rsidP="00C01B19">
      <w:pPr>
        <w:pStyle w:val="MTDisplayEquation"/>
        <w:rPr>
          <w:iCs/>
        </w:rPr>
      </w:pPr>
      <w:r>
        <w:tab/>
      </w:r>
      <w:r w:rsidRPr="00C01B19">
        <w:rPr>
          <w:position w:val="-18"/>
        </w:rPr>
        <w:object w:dxaOrig="3500" w:dyaOrig="560" w14:anchorId="02272CB5">
          <v:shape id="_x0000_i1026" type="#_x0000_t75" style="width:175pt;height:28.15pt" o:ole="">
            <v:imagedata r:id="rId11" o:title=""/>
          </v:shape>
          <o:OLEObject Type="Embed" ProgID="Equation.DSMT4" ShapeID="_x0000_i1026" DrawAspect="Content" ObjectID="_1790065135" r:id="rId12"/>
        </w:object>
      </w:r>
      <w:r>
        <w:tab/>
      </w:r>
      <w:r w:rsidR="00184F69">
        <w:fldChar w:fldCharType="begin"/>
      </w:r>
      <w:r w:rsidR="00184F69">
        <w:instrText xml:space="preserve"> MACROBUTTON MTPlaceRef \* MERGEFORMAT </w:instrText>
      </w:r>
      <w:r w:rsidR="00184F69">
        <w:fldChar w:fldCharType="begin"/>
      </w:r>
      <w:r w:rsidR="00184F69">
        <w:instrText xml:space="preserve"> SEQ MTEqn \h \* MERGEFORMAT </w:instrText>
      </w:r>
      <w:r w:rsidR="00184F69">
        <w:fldChar w:fldCharType="end"/>
      </w:r>
      <w:r w:rsidR="00184F69">
        <w:instrText>(</w:instrText>
      </w:r>
      <w:r w:rsidR="003B081B">
        <w:fldChar w:fldCharType="begin"/>
      </w:r>
      <w:r w:rsidR="003B081B">
        <w:instrText xml:space="preserve"> SEQ MTEqn \c \* Arabic \* MERGEFORMAT </w:instrText>
      </w:r>
      <w:r w:rsidR="003B081B">
        <w:fldChar w:fldCharType="separate"/>
      </w:r>
      <w:r w:rsidR="00065592">
        <w:rPr>
          <w:noProof/>
        </w:rPr>
        <w:instrText>2</w:instrText>
      </w:r>
      <w:r w:rsidR="003B081B">
        <w:rPr>
          <w:noProof/>
        </w:rPr>
        <w:fldChar w:fldCharType="end"/>
      </w:r>
      <w:r w:rsidR="00184F69">
        <w:instrText>)</w:instrText>
      </w:r>
      <w:r w:rsidR="00184F69">
        <w:fldChar w:fldCharType="end"/>
      </w:r>
    </w:p>
    <w:p w14:paraId="47A18352" w14:textId="77777777" w:rsidR="00EF13F1" w:rsidRDefault="00693C43">
      <w:pPr>
        <w:ind w:firstLineChars="200" w:firstLine="386"/>
      </w:pPr>
      <w:r>
        <w:rPr>
          <w:rFonts w:hint="eastAsia"/>
        </w:rPr>
        <w:t>V</w:t>
      </w:r>
      <w:r>
        <w:t>2V</w:t>
      </w:r>
      <w:r>
        <w:rPr>
          <w:rFonts w:hint="eastAsia"/>
        </w:rPr>
        <w:t>通信模型：</w:t>
      </w:r>
      <w:r>
        <w:t>当</w:t>
      </w:r>
      <w:r>
        <w:rPr>
          <w:rFonts w:hint="eastAsia"/>
        </w:rPr>
        <w:t>请求</w:t>
      </w:r>
      <w:r>
        <w:t>车辆</w:t>
      </w:r>
      <w:r>
        <w:rPr>
          <w:rFonts w:hint="eastAsia"/>
        </w:rPr>
        <w:t>需要将任务卸载至服务车辆时，在任务数据传输前存在一个连接延迟用于完成信息广播和建立连接，通常为是一个常数。假设服务车辆的总带宽为</w:t>
      </w:r>
      <m:oMath>
        <m:r>
          <w:rPr>
            <w:rFonts w:ascii="Cambria Math" w:hAnsi="Cambria Math"/>
          </w:rPr>
          <m:t>W</m:t>
        </m:r>
      </m:oMath>
      <w:r>
        <w:rPr>
          <w:rFonts w:hint="eastAsia"/>
        </w:rPr>
        <w:t>，并且请求车辆在传输数据时平分带宽。请求车辆</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与服务车辆</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hint="eastAsia"/>
        </w:rPr>
        <w:t>之间的传输速率可以表示为：</w:t>
      </w:r>
    </w:p>
    <w:p w14:paraId="1A37C4E5" w14:textId="685A9ED1" w:rsidR="00EF13F1" w:rsidRDefault="00C01B19" w:rsidP="00C01B19">
      <w:pPr>
        <w:pStyle w:val="MTDisplayEquation"/>
      </w:pPr>
      <w:r>
        <w:tab/>
      </w:r>
      <w:r w:rsidRPr="00C01B19">
        <w:rPr>
          <w:position w:val="-50"/>
        </w:rPr>
        <w:object w:dxaOrig="3620" w:dyaOrig="1120" w14:anchorId="3CDED4E4">
          <v:shape id="_x0000_i1027" type="#_x0000_t75" style="width:181.05pt;height:55.95pt" o:ole="">
            <v:imagedata r:id="rId13" o:title=""/>
          </v:shape>
          <o:OLEObject Type="Embed" ProgID="Equation.DSMT4" ShapeID="_x0000_i1027" DrawAspect="Content" ObjectID="_1790065136" r:id="rId14"/>
        </w:object>
      </w:r>
      <w:r>
        <w:tab/>
      </w:r>
      <w:r w:rsidR="00184F69">
        <w:fldChar w:fldCharType="begin"/>
      </w:r>
      <w:r w:rsidR="00184F69">
        <w:instrText xml:space="preserve"> MACROBUTTON MTPlaceRef \* MERGEFORMAT </w:instrText>
      </w:r>
      <w:r w:rsidR="00184F69">
        <w:fldChar w:fldCharType="begin"/>
      </w:r>
      <w:r w:rsidR="00184F69">
        <w:instrText xml:space="preserve"> SEQ MTEqn \h \* MERGEFORMAT </w:instrText>
      </w:r>
      <w:r w:rsidR="00184F69">
        <w:fldChar w:fldCharType="end"/>
      </w:r>
      <w:r w:rsidR="00184F69">
        <w:instrText>(</w:instrText>
      </w:r>
      <w:r w:rsidR="003B081B">
        <w:fldChar w:fldCharType="begin"/>
      </w:r>
      <w:r w:rsidR="003B081B">
        <w:instrText xml:space="preserve"> SEQ MTEqn \c \* Arabic \* MERGEFORMAT </w:instrText>
      </w:r>
      <w:r w:rsidR="003B081B">
        <w:fldChar w:fldCharType="separate"/>
      </w:r>
      <w:r w:rsidR="00065592">
        <w:rPr>
          <w:noProof/>
        </w:rPr>
        <w:instrText>3</w:instrText>
      </w:r>
      <w:r w:rsidR="003B081B">
        <w:rPr>
          <w:noProof/>
        </w:rPr>
        <w:fldChar w:fldCharType="end"/>
      </w:r>
      <w:r w:rsidR="00184F69">
        <w:instrText>)</w:instrText>
      </w:r>
      <w:r w:rsidR="00184F69">
        <w:fldChar w:fldCharType="end"/>
      </w:r>
    </w:p>
    <w:p w14:paraId="68895271" w14:textId="77777777" w:rsidR="00EF13F1" w:rsidRDefault="00693C43">
      <w:pPr>
        <w:snapToGrid w:val="0"/>
        <w:ind w:firstLineChars="200" w:firstLine="386"/>
      </w:pPr>
      <w:r>
        <w:rPr>
          <w:rFonts w:hint="eastAsia"/>
        </w:rPr>
        <w:t>其中</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Pr>
          <w:rFonts w:hint="eastAsia"/>
        </w:rPr>
        <w:t>为选择将任务卸载至服务车辆</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hint="eastAsia"/>
        </w:rPr>
        <w:t>的请求车辆数量，</w:t>
      </w:r>
      <m:oMath>
        <m:sSub>
          <m:sSubPr>
            <m:ctrlPr>
              <w:rPr>
                <w:rFonts w:ascii="Cambria Math" w:hAnsi="Cambria Math"/>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j</m:t>
                </m:r>
              </m:sub>
            </m:sSub>
          </m:sub>
        </m:sSub>
      </m:oMath>
      <w:r>
        <w:rPr>
          <w:rFonts w:hint="eastAsia"/>
        </w:rPr>
        <w:t>为请求车辆</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与服务车辆</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hint="eastAsia"/>
        </w:rPr>
        <w:t>之间的距离。请求车辆的通信范围为</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VEH</m:t>
            </m:r>
          </m:sub>
        </m:sSub>
      </m:oMath>
      <w:r>
        <w:rPr>
          <w:rFonts w:hint="eastAsia"/>
        </w:rPr>
        <w:t>，当</w:t>
      </w:r>
      <m:oMath>
        <m:sSub>
          <m:sSubPr>
            <m:ctrlPr>
              <w:rPr>
                <w:rFonts w:ascii="Cambria Math" w:hAnsi="Cambria Math"/>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j</m:t>
                </m:r>
              </m:sub>
            </m:sSub>
          </m:sub>
        </m:sSub>
        <m:r>
          <w:rPr>
            <w:rFonts w:ascii="Cambria Math" w:hAnsi="Cambria Math"/>
          </w:rPr>
          <m:t>≤</m:t>
        </m:r>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VEH</m:t>
            </m:r>
          </m:sub>
        </m:sSub>
      </m:oMath>
      <w:r>
        <w:rPr>
          <w:rFonts w:hint="eastAsia"/>
        </w:rPr>
        <w:t>时，表示车辆之间可以建立</w:t>
      </w:r>
      <w:r>
        <w:rPr>
          <w:rFonts w:hint="eastAsia"/>
        </w:rPr>
        <w:t>V</w:t>
      </w:r>
      <w:r>
        <w:t>2V</w:t>
      </w:r>
      <w:r>
        <w:rPr>
          <w:rFonts w:hint="eastAsia"/>
        </w:rPr>
        <w:t>通信连接。</w:t>
      </w:r>
      <m:oMath>
        <m:sSub>
          <m:sSubPr>
            <m:ctrlPr>
              <w:rPr>
                <w:rFonts w:ascii="Cambria Math" w:hAnsi="Cambria Math"/>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j</m:t>
                </m:r>
              </m:sub>
            </m:sSub>
          </m:sub>
        </m:sSub>
      </m:oMath>
      <w:r>
        <w:rPr>
          <w:rFonts w:hint="eastAsia"/>
        </w:rPr>
        <w:t>表示为：</w:t>
      </w:r>
    </w:p>
    <w:p w14:paraId="772C9D4D" w14:textId="2AA02A0B" w:rsidR="00EF13F1" w:rsidRDefault="00C01B19" w:rsidP="00C01B19">
      <w:pPr>
        <w:pStyle w:val="MTDisplayEquation"/>
        <w:rPr>
          <w:iCs/>
        </w:rPr>
      </w:pPr>
      <w:r>
        <w:tab/>
      </w:r>
      <w:r w:rsidRPr="00C01B19">
        <w:rPr>
          <w:position w:val="-18"/>
        </w:rPr>
        <w:object w:dxaOrig="3180" w:dyaOrig="560" w14:anchorId="697903B5">
          <v:shape id="_x0000_i1028" type="#_x0000_t75" style="width:158.95pt;height:28.15pt" o:ole="">
            <v:imagedata r:id="rId15" o:title=""/>
          </v:shape>
          <o:OLEObject Type="Embed" ProgID="Equation.DSMT4" ShapeID="_x0000_i1028" DrawAspect="Content" ObjectID="_1790065137" r:id="rId16"/>
        </w:object>
      </w:r>
      <w:r>
        <w:tab/>
        <w:t xml:space="preserve"> </w:t>
      </w:r>
      <w:r w:rsidR="00184F69">
        <w:fldChar w:fldCharType="begin"/>
      </w:r>
      <w:r w:rsidR="00184F69">
        <w:instrText xml:space="preserve"> MACROBUTTON MTPlaceRef \* MERGEFORMAT </w:instrText>
      </w:r>
      <w:r w:rsidR="00184F69">
        <w:fldChar w:fldCharType="begin"/>
      </w:r>
      <w:r w:rsidR="00184F69">
        <w:instrText xml:space="preserve"> SEQ MTEqn \h \* MERGEFORMAT </w:instrText>
      </w:r>
      <w:r w:rsidR="00184F69">
        <w:fldChar w:fldCharType="end"/>
      </w:r>
      <w:r w:rsidR="00184F69">
        <w:instrText>(</w:instrText>
      </w:r>
      <w:r w:rsidR="003B081B">
        <w:fldChar w:fldCharType="begin"/>
      </w:r>
      <w:r w:rsidR="003B081B">
        <w:instrText xml:space="preserve"> SEQ MTEqn \c \* Arabic \* MERGEFORMAT </w:instrText>
      </w:r>
      <w:r w:rsidR="003B081B">
        <w:fldChar w:fldCharType="separate"/>
      </w:r>
      <w:r w:rsidR="00065592">
        <w:rPr>
          <w:noProof/>
        </w:rPr>
        <w:instrText>4</w:instrText>
      </w:r>
      <w:r w:rsidR="003B081B">
        <w:rPr>
          <w:noProof/>
        </w:rPr>
        <w:fldChar w:fldCharType="end"/>
      </w:r>
      <w:r w:rsidR="00184F69">
        <w:instrText>)</w:instrText>
      </w:r>
      <w:r w:rsidR="00184F69">
        <w:fldChar w:fldCharType="end"/>
      </w:r>
    </w:p>
    <w:p w14:paraId="059B9487" w14:textId="77777777" w:rsidR="00EF13F1" w:rsidRDefault="00693C43">
      <w:pPr>
        <w:snapToGrid w:val="0"/>
        <w:ind w:firstLineChars="200" w:firstLine="386"/>
      </w:pPr>
      <w:r>
        <w:rPr>
          <w:rFonts w:hint="eastAsia"/>
        </w:rPr>
        <w:t>请求车辆</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与服务车辆</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hint="eastAsia"/>
        </w:rPr>
        <w:t>之间的通信连接保持时间</w:t>
      </w:r>
      <m:oMath>
        <m:sSubSup>
          <m:sSubSupPr>
            <m:ctrlPr>
              <w:rPr>
                <w:rFonts w:ascii="Cambria Math" w:hAnsi="Cambria Math"/>
                <w:i/>
              </w:rPr>
            </m:ctrlPr>
          </m:sSubSup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sub>
          <m:sup>
            <m:r>
              <w:rPr>
                <w:rFonts w:ascii="Cambria Math" w:hAnsi="Cambria Math"/>
              </w:rPr>
              <m:t>con</m:t>
            </m:r>
          </m:sup>
        </m:sSubSup>
      </m:oMath>
      <w:r>
        <w:rPr>
          <w:rFonts w:hint="eastAsia"/>
        </w:rPr>
        <w:t>可以表示为：</w:t>
      </w:r>
    </w:p>
    <w:p w14:paraId="3C9DB4C4" w14:textId="4088791B" w:rsidR="00EF13F1" w:rsidRDefault="00C01B19" w:rsidP="001C0174">
      <w:pPr>
        <w:pStyle w:val="MTDisplayEquation"/>
        <w:jc w:val="right"/>
        <w:rPr>
          <w:i/>
        </w:rPr>
      </w:pPr>
      <w:r w:rsidRPr="00C01B19">
        <w:rPr>
          <w:position w:val="-42"/>
        </w:rPr>
        <w:object w:dxaOrig="2040" w:dyaOrig="859" w14:anchorId="64E7359C">
          <v:shape id="_x0000_i1029" type="#_x0000_t75" style="width:101.95pt;height:42.75pt" o:ole="">
            <v:imagedata r:id="rId17" o:title=""/>
          </v:shape>
          <o:OLEObject Type="Embed" ProgID="Equation.DSMT4" ShapeID="_x0000_i1029" DrawAspect="Content" ObjectID="_1790065138" r:id="rId18"/>
        </w:object>
      </w:r>
      <w:r>
        <w:t xml:space="preserve">                                 </w:t>
      </w:r>
      <w:r w:rsidR="00184F69">
        <w:fldChar w:fldCharType="begin"/>
      </w:r>
      <w:r w:rsidR="00184F69">
        <w:instrText xml:space="preserve"> MACROBUTTON MTPlaceRef \* MERGEFORMAT </w:instrText>
      </w:r>
      <w:r w:rsidR="00184F69">
        <w:fldChar w:fldCharType="begin"/>
      </w:r>
      <w:r w:rsidR="00184F69">
        <w:instrText xml:space="preserve"> SEQ MTEqn \h \* MERGEFORMAT </w:instrText>
      </w:r>
      <w:r w:rsidR="00184F69">
        <w:fldChar w:fldCharType="end"/>
      </w:r>
      <w:r w:rsidR="00184F69">
        <w:instrText>(</w:instrText>
      </w:r>
      <w:r w:rsidR="003B081B">
        <w:fldChar w:fldCharType="begin"/>
      </w:r>
      <w:r w:rsidR="003B081B">
        <w:instrText xml:space="preserve"> SEQ MTEqn \c \* Arabic \* </w:instrText>
      </w:r>
      <w:r w:rsidR="003B081B">
        <w:instrText xml:space="preserve">MERGEFORMAT </w:instrText>
      </w:r>
      <w:r w:rsidR="003B081B">
        <w:fldChar w:fldCharType="separate"/>
      </w:r>
      <w:r w:rsidR="00065592">
        <w:rPr>
          <w:noProof/>
        </w:rPr>
        <w:instrText>5</w:instrText>
      </w:r>
      <w:r w:rsidR="003B081B">
        <w:rPr>
          <w:noProof/>
        </w:rPr>
        <w:fldChar w:fldCharType="end"/>
      </w:r>
      <w:r w:rsidR="00184F69">
        <w:instrText>)</w:instrText>
      </w:r>
      <w:r w:rsidR="00184F69">
        <w:fldChar w:fldCharType="end"/>
      </w:r>
    </w:p>
    <w:p w14:paraId="092CA61D" w14:textId="77777777" w:rsidR="00EF13F1" w:rsidRDefault="00693C43">
      <w:pPr>
        <w:ind w:firstLineChars="200" w:firstLine="386"/>
      </w:pPr>
      <w:r>
        <w:rPr>
          <w:rFonts w:hint="eastAsia"/>
          <w:iCs/>
        </w:rPr>
        <w:t>其中</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Pr>
          <w:rFonts w:hint="eastAsia"/>
        </w:rPr>
        <w:t>和</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rPr>
          <w:rFonts w:hint="eastAsia"/>
        </w:rPr>
        <w:t>分别代表请求车辆</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与服务车辆</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hint="eastAsia"/>
        </w:rPr>
        <w:t>在当前时刻的行驶速度，根据车辆位置和速度信息可以分为四种情况。</w:t>
      </w:r>
      <m:oMath>
        <m:r>
          <w:rPr>
            <w:rFonts w:ascii="Cambria Math" w:hAnsi="Cambria Math"/>
          </w:rPr>
          <m:t>a=1,b=1</m:t>
        </m:r>
      </m:oMath>
      <w:r>
        <w:rPr>
          <w:rFonts w:hint="eastAsia"/>
        </w:rPr>
        <w:t>代表车辆</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hint="eastAsia"/>
        </w:rPr>
        <w:t>行驶方向相同并且前车速度大于后车；</w:t>
      </w:r>
      <m:oMath>
        <m:r>
          <w:rPr>
            <w:rFonts w:ascii="Cambria Math" w:hAnsi="Cambria Math"/>
          </w:rPr>
          <m:t>a=-1,b=1</m:t>
        </m:r>
      </m:oMath>
      <w:r>
        <w:rPr>
          <w:rFonts w:hint="eastAsia"/>
        </w:rPr>
        <w:t>表示车辆</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hint="eastAsia"/>
        </w:rPr>
        <w:t>行驶方向相同并且前车速度小于后车；</w:t>
      </w:r>
      <m:oMath>
        <m:r>
          <w:rPr>
            <w:rFonts w:ascii="Cambria Math" w:hAnsi="Cambria Math"/>
          </w:rPr>
          <m:t>a=1,b=-1</m:t>
        </m:r>
      </m:oMath>
      <w:r>
        <w:rPr>
          <w:rFonts w:hint="eastAsia"/>
        </w:rPr>
        <w:t>表示车辆</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hint="eastAsia"/>
        </w:rPr>
        <w:t>已经相遇过且往相反方向驶去；</w:t>
      </w:r>
      <m:oMath>
        <m:r>
          <w:rPr>
            <w:rFonts w:ascii="Cambria Math" w:hAnsi="Cambria Math" w:hint="eastAsia"/>
          </w:rPr>
          <m:t>a</m:t>
        </m:r>
        <m:r>
          <w:rPr>
            <w:rFonts w:ascii="Cambria Math" w:hAnsi="Cambria Math"/>
          </w:rPr>
          <m:t>=-1,b=-1</m:t>
        </m:r>
      </m:oMath>
      <w:r>
        <w:rPr>
          <w:rFonts w:hint="eastAsia"/>
        </w:rPr>
        <w:t>表示车辆</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hint="eastAsia"/>
        </w:rPr>
        <w:t>行驶方向相反且还未相遇。</w:t>
      </w:r>
    </w:p>
    <w:p w14:paraId="10ED5106" w14:textId="77777777" w:rsidR="00EF13F1" w:rsidRDefault="00693C43">
      <w:pPr>
        <w:numPr>
          <w:ilvl w:val="1"/>
          <w:numId w:val="2"/>
        </w:numPr>
        <w:rPr>
          <w:rFonts w:eastAsia="黑体"/>
          <w:b/>
          <w:bCs/>
        </w:rPr>
      </w:pPr>
      <w:r>
        <w:rPr>
          <w:rFonts w:eastAsia="黑体" w:hint="eastAsia"/>
          <w:b/>
          <w:bCs/>
        </w:rPr>
        <w:t>计算模型</w:t>
      </w:r>
    </w:p>
    <w:p w14:paraId="7B4A0647" w14:textId="77777777" w:rsidR="00EF13F1" w:rsidRDefault="00693C43">
      <w:pPr>
        <w:ind w:firstLineChars="200" w:firstLine="386"/>
      </w:pPr>
      <w:r>
        <w:rPr>
          <w:rFonts w:hint="eastAsia"/>
          <w:iCs/>
        </w:rPr>
        <w:t>本地计算时间：假设车辆</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的</w:t>
      </w:r>
      <w:r>
        <w:rPr>
          <w:rFonts w:hint="eastAsia"/>
          <w:iCs/>
        </w:rPr>
        <w:t>任务卸载比例为</w:t>
      </w:r>
      <m:oMath>
        <m:sSub>
          <m:sSubPr>
            <m:ctrlPr>
              <w:rPr>
                <w:rFonts w:ascii="Cambria Math" w:hAnsi="Cambria Math"/>
                <w:i/>
              </w:rPr>
            </m:ctrlPr>
          </m:sSubPr>
          <m:e>
            <m:r>
              <w:rPr>
                <w:rFonts w:ascii="Cambria Math" w:hAnsi="Cambria Math"/>
              </w:rPr>
              <m:t>δ</m:t>
            </m:r>
            <m:ctrlPr>
              <w:rPr>
                <w:rFonts w:ascii="Cambria Math" w:hAnsi="Cambria Math"/>
              </w:rPr>
            </m:ctrlPr>
          </m:e>
          <m:sub>
            <m:r>
              <w:rPr>
                <w:rFonts w:ascii="Cambria Math" w:hAnsi="Cambria Math"/>
              </w:rPr>
              <m:t>i</m:t>
            </m:r>
          </m:sub>
        </m:sSub>
      </m:oMath>
      <w:r>
        <w:rPr>
          <w:rFonts w:hint="eastAsia"/>
        </w:rPr>
        <w:t>，本地执行速度为</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loc</m:t>
            </m:r>
          </m:sup>
        </m:sSubSup>
      </m:oMath>
      <w:r>
        <w:rPr>
          <w:rFonts w:hint="eastAsia"/>
        </w:rPr>
        <w:t>，因此任务</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Pr>
          <w:rFonts w:hint="eastAsia"/>
        </w:rPr>
        <w:t>的本地执行时间为：</w:t>
      </w:r>
    </w:p>
    <w:p w14:paraId="61DFCD59" w14:textId="270EDAD3" w:rsidR="00EF13F1" w:rsidRDefault="001C0174" w:rsidP="001C0174">
      <w:pPr>
        <w:pStyle w:val="MTDisplayEquation"/>
        <w:rPr>
          <w:i/>
          <w:iCs/>
        </w:rPr>
      </w:pPr>
      <w:r>
        <w:tab/>
      </w:r>
      <w:r w:rsidRPr="001C0174">
        <w:rPr>
          <w:position w:val="-30"/>
        </w:rPr>
        <w:object w:dxaOrig="1660" w:dyaOrig="720" w14:anchorId="58388E13">
          <v:shape id="_x0000_i1030" type="#_x0000_t75" style="width:83.05pt;height:36pt" o:ole="">
            <v:imagedata r:id="rId19" o:title=""/>
          </v:shape>
          <o:OLEObject Type="Embed" ProgID="Equation.DSMT4" ShapeID="_x0000_i1030" DrawAspect="Content" ObjectID="_1790065139" r:id="rId20"/>
        </w:object>
      </w:r>
      <w:r>
        <w:tab/>
      </w:r>
      <w:r w:rsidR="00184F69">
        <w:fldChar w:fldCharType="begin"/>
      </w:r>
      <w:r w:rsidR="00184F69">
        <w:instrText xml:space="preserve"> MACROBUTTON MTPlaceRef \* MERGEFORMAT </w:instrText>
      </w:r>
      <w:r w:rsidR="00184F69">
        <w:fldChar w:fldCharType="begin"/>
      </w:r>
      <w:r w:rsidR="00184F69">
        <w:instrText xml:space="preserve"> SEQ MTEqn \h \* MERGEFORMAT </w:instrText>
      </w:r>
      <w:r w:rsidR="00184F69">
        <w:fldChar w:fldCharType="end"/>
      </w:r>
      <w:r w:rsidR="00184F69">
        <w:instrText>(</w:instrText>
      </w:r>
      <w:r w:rsidR="003B081B">
        <w:fldChar w:fldCharType="begin"/>
      </w:r>
      <w:r w:rsidR="003B081B">
        <w:instrText xml:space="preserve"> SEQ MTEqn \c \* Arabic \* MERGEFORMAT </w:instrText>
      </w:r>
      <w:r w:rsidR="003B081B">
        <w:fldChar w:fldCharType="separate"/>
      </w:r>
      <w:r w:rsidR="00065592">
        <w:rPr>
          <w:noProof/>
        </w:rPr>
        <w:instrText>6</w:instrText>
      </w:r>
      <w:r w:rsidR="003B081B">
        <w:rPr>
          <w:noProof/>
        </w:rPr>
        <w:fldChar w:fldCharType="end"/>
      </w:r>
      <w:r w:rsidR="00184F69">
        <w:instrText>)</w:instrText>
      </w:r>
      <w:r w:rsidR="00184F69">
        <w:fldChar w:fldCharType="end"/>
      </w:r>
    </w:p>
    <w:p w14:paraId="61D5BD66" w14:textId="77777777" w:rsidR="00EF13F1" w:rsidRDefault="00693C43">
      <w:pPr>
        <w:ind w:firstLineChars="200" w:firstLine="386"/>
      </w:pPr>
      <w:r>
        <w:rPr>
          <w:rFonts w:hint="eastAsia"/>
        </w:rPr>
        <w:t>服务车辆计算时间：考虑到车载计算资源是有限的，无法并行处理计算任务，因此卸载至服务车辆</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hint="eastAsia"/>
        </w:rPr>
        <w:t>的任务需要进入等待队列排队执行，只有在前一个任务执行完以后才能处理当前任务。任务</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Pr>
          <w:rFonts w:hint="eastAsia"/>
        </w:rPr>
        <w:t>卸载至服务车辆</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hint="eastAsia"/>
        </w:rPr>
        <w:t>的执行时间包括任务传输时间、任务等待时间以及任务执行时间，可以表示为：</w:t>
      </w:r>
    </w:p>
    <w:p w14:paraId="5FCFEBBD" w14:textId="47248BE5" w:rsidR="00EF13F1" w:rsidRDefault="001C0174" w:rsidP="001C0174">
      <w:pPr>
        <w:pStyle w:val="MTDisplayEquation"/>
      </w:pPr>
      <w:r>
        <w:tab/>
      </w:r>
      <w:r w:rsidRPr="001C0174">
        <w:rPr>
          <w:position w:val="-32"/>
        </w:rPr>
        <w:object w:dxaOrig="2220" w:dyaOrig="700" w14:anchorId="174EC302">
          <v:shape id="_x0000_i1031" type="#_x0000_t75" style="width:110.85pt;height:34.95pt" o:ole="">
            <v:imagedata r:id="rId21" o:title=""/>
          </v:shape>
          <o:OLEObject Type="Embed" ProgID="Equation.DSMT4" ShapeID="_x0000_i1031" DrawAspect="Content" ObjectID="_1790065140" r:id="rId22"/>
        </w:object>
      </w:r>
      <w:r>
        <w:tab/>
      </w:r>
      <w:r w:rsidR="00184F69">
        <w:fldChar w:fldCharType="begin"/>
      </w:r>
      <w:r w:rsidR="00184F69">
        <w:instrText xml:space="preserve"> MACROBUTTON MTPlaceRef \* MERGEFORMAT </w:instrText>
      </w:r>
      <w:r w:rsidR="00184F69">
        <w:fldChar w:fldCharType="begin"/>
      </w:r>
      <w:r w:rsidR="00184F69">
        <w:instrText xml:space="preserve"> SEQ MTEqn \h \* MERGEFORMAT </w:instrText>
      </w:r>
      <w:r w:rsidR="00184F69">
        <w:fldChar w:fldCharType="end"/>
      </w:r>
      <w:r w:rsidR="00184F69">
        <w:instrText>(</w:instrText>
      </w:r>
      <w:r w:rsidR="003B081B">
        <w:fldChar w:fldCharType="begin"/>
      </w:r>
      <w:r w:rsidR="003B081B">
        <w:instrText xml:space="preserve"> SEQ MTEqn \c \* Arabic \* MERGEFORMAT </w:instrText>
      </w:r>
      <w:r w:rsidR="003B081B">
        <w:fldChar w:fldCharType="separate"/>
      </w:r>
      <w:r w:rsidR="00065592">
        <w:rPr>
          <w:noProof/>
        </w:rPr>
        <w:instrText>7</w:instrText>
      </w:r>
      <w:r w:rsidR="003B081B">
        <w:rPr>
          <w:noProof/>
        </w:rPr>
        <w:fldChar w:fldCharType="end"/>
      </w:r>
      <w:r w:rsidR="00184F69">
        <w:instrText>)</w:instrText>
      </w:r>
      <w:r w:rsidR="00184F69">
        <w:fldChar w:fldCharType="end"/>
      </w:r>
    </w:p>
    <w:p w14:paraId="46938AE6" w14:textId="77777777" w:rsidR="00EF13F1" w:rsidRDefault="00693C43">
      <w:pPr>
        <w:ind w:firstLineChars="200" w:firstLine="386"/>
      </w:pPr>
      <w:r>
        <w:rPr>
          <w:rFonts w:hint="eastAsia"/>
        </w:rPr>
        <w:t>其中</w:t>
      </w:r>
      <m:oMath>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idl</m:t>
            </m:r>
          </m:sup>
        </m:sSubSup>
      </m:oMath>
      <w:r>
        <w:rPr>
          <w:rFonts w:hint="eastAsia"/>
        </w:rPr>
        <w:t>为服务车辆</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hint="eastAsia"/>
        </w:rPr>
        <w:t>可以提供的空闲资源，</w:t>
      </w:r>
      <m:oMath>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wait</m:t>
            </m:r>
          </m:sup>
        </m:sSubSup>
      </m:oMath>
      <w:r>
        <w:rPr>
          <w:rFonts w:hint="eastAsia"/>
        </w:rPr>
        <w:t>表示需要在队列中等待的时间，</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tran</m:t>
            </m:r>
          </m:sup>
        </m:sSubSup>
      </m:oMath>
      <w:r>
        <w:rPr>
          <w:rFonts w:hint="eastAsia"/>
        </w:rPr>
        <w:t>代表任务传输时间。</w:t>
      </w:r>
    </w:p>
    <w:p w14:paraId="25448035" w14:textId="65AB3340" w:rsidR="00EF13F1" w:rsidRDefault="001C0174" w:rsidP="001C0174">
      <w:pPr>
        <w:pStyle w:val="MTDisplayEquation"/>
      </w:pPr>
      <w:r>
        <w:tab/>
      </w:r>
      <w:r w:rsidRPr="001C0174">
        <w:rPr>
          <w:position w:val="-30"/>
        </w:rPr>
        <w:object w:dxaOrig="1060" w:dyaOrig="680" w14:anchorId="4BB45191">
          <v:shape id="_x0000_i1032" type="#_x0000_t75" style="width:53.1pt;height:33.85pt" o:ole="">
            <v:imagedata r:id="rId23" o:title=""/>
          </v:shape>
          <o:OLEObject Type="Embed" ProgID="Equation.DSMT4" ShapeID="_x0000_i1032" DrawAspect="Content" ObjectID="_1790065141" r:id="rId24"/>
        </w:object>
      </w:r>
      <w:r>
        <w:tab/>
      </w:r>
      <w:r w:rsidR="00184F69">
        <w:fldChar w:fldCharType="begin"/>
      </w:r>
      <w:r w:rsidR="00184F69">
        <w:instrText xml:space="preserve"> MACROBUTTON MTPlaceRef \* MERGEFORMAT </w:instrText>
      </w:r>
      <w:r w:rsidR="00184F69">
        <w:fldChar w:fldCharType="begin"/>
      </w:r>
      <w:r w:rsidR="00184F69">
        <w:instrText xml:space="preserve"> SEQ MTEqn \h \* MERGEFORMAT </w:instrText>
      </w:r>
      <w:r w:rsidR="00184F69">
        <w:fldChar w:fldCharType="end"/>
      </w:r>
      <w:r w:rsidR="00184F69">
        <w:instrText>(</w:instrText>
      </w:r>
      <w:r w:rsidR="003B081B">
        <w:fldChar w:fldCharType="begin"/>
      </w:r>
      <w:r w:rsidR="003B081B">
        <w:instrText xml:space="preserve"> SEQ MTEqn \c \* Arabic \* MERG</w:instrText>
      </w:r>
      <w:r w:rsidR="003B081B">
        <w:instrText xml:space="preserve">EFORMAT </w:instrText>
      </w:r>
      <w:r w:rsidR="003B081B">
        <w:fldChar w:fldCharType="separate"/>
      </w:r>
      <w:r w:rsidR="00065592">
        <w:rPr>
          <w:noProof/>
        </w:rPr>
        <w:instrText>8</w:instrText>
      </w:r>
      <w:r w:rsidR="003B081B">
        <w:rPr>
          <w:noProof/>
        </w:rPr>
        <w:fldChar w:fldCharType="end"/>
      </w:r>
      <w:r w:rsidR="00184F69">
        <w:instrText>)</w:instrText>
      </w:r>
      <w:r w:rsidR="00184F69">
        <w:fldChar w:fldCharType="end"/>
      </w:r>
    </w:p>
    <w:p w14:paraId="4FF7453F" w14:textId="77777777" w:rsidR="00EF13F1" w:rsidRDefault="00693C43">
      <w:pPr>
        <w:ind w:firstLineChars="200" w:firstLine="386"/>
      </w:pPr>
      <w:r>
        <w:rPr>
          <w:rFonts w:hint="eastAsia"/>
        </w:rPr>
        <w:t>任务</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Pr>
          <w:rFonts w:hint="eastAsia"/>
        </w:rPr>
        <w:t>在传输过程中可以先执行本地计算部分，因此本地和卸载至服务车辆是并行执行的过程，总耗费时间为二者最大值，本文假设执行结果较小，数据返回时间可以忽略不计。因此任务</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Pr>
          <w:rFonts w:hint="eastAsia"/>
        </w:rPr>
        <w:t>卸载至服务车辆的总执行时间为：</w:t>
      </w:r>
    </w:p>
    <w:p w14:paraId="5C28737A" w14:textId="5F0F779E" w:rsidR="00EF13F1" w:rsidRDefault="001C0174" w:rsidP="001C0174">
      <w:pPr>
        <w:pStyle w:val="MTDisplayEquation"/>
        <w:rPr>
          <w:i/>
        </w:rPr>
      </w:pPr>
      <w:r>
        <w:tab/>
      </w:r>
      <w:r w:rsidRPr="001C0174">
        <w:rPr>
          <w:position w:val="-16"/>
        </w:rPr>
        <w:object w:dxaOrig="1660" w:dyaOrig="440" w14:anchorId="6B3C7490">
          <v:shape id="_x0000_i1033" type="#_x0000_t75" style="width:83.05pt;height:22.1pt" o:ole="">
            <v:imagedata r:id="rId25" o:title=""/>
          </v:shape>
          <o:OLEObject Type="Embed" ProgID="Equation.DSMT4" ShapeID="_x0000_i1033" DrawAspect="Content" ObjectID="_1790065142" r:id="rId26"/>
        </w:object>
      </w:r>
      <w:r>
        <w:tab/>
      </w:r>
      <w:r w:rsidR="00184F69">
        <w:fldChar w:fldCharType="begin"/>
      </w:r>
      <w:r w:rsidR="00184F69">
        <w:instrText xml:space="preserve"> MACROBUTTON MTPlaceRef \* MERGEFORMAT </w:instrText>
      </w:r>
      <w:r w:rsidR="00184F69">
        <w:fldChar w:fldCharType="begin"/>
      </w:r>
      <w:r w:rsidR="00184F69">
        <w:instrText xml:space="preserve"> SEQ MTEqn \h \* MERGEFORMAT </w:instrText>
      </w:r>
      <w:r w:rsidR="00184F69">
        <w:fldChar w:fldCharType="end"/>
      </w:r>
      <w:r w:rsidR="00184F69">
        <w:instrText>(</w:instrText>
      </w:r>
      <w:r w:rsidR="003B081B">
        <w:fldChar w:fldCharType="begin"/>
      </w:r>
      <w:r w:rsidR="003B081B">
        <w:instrText xml:space="preserve"> SEQ MTEqn \c \* Arabic \* MERGEFORMAT </w:instrText>
      </w:r>
      <w:r w:rsidR="003B081B">
        <w:fldChar w:fldCharType="separate"/>
      </w:r>
      <w:r w:rsidR="00065592">
        <w:rPr>
          <w:noProof/>
        </w:rPr>
        <w:instrText>9</w:instrText>
      </w:r>
      <w:r w:rsidR="003B081B">
        <w:rPr>
          <w:noProof/>
        </w:rPr>
        <w:fldChar w:fldCharType="end"/>
      </w:r>
      <w:r w:rsidR="00184F69">
        <w:instrText>)</w:instrText>
      </w:r>
      <w:r w:rsidR="00184F69">
        <w:fldChar w:fldCharType="end"/>
      </w:r>
    </w:p>
    <w:p w14:paraId="16E2F740" w14:textId="77777777" w:rsidR="00EF13F1" w:rsidRDefault="00693C43">
      <w:pPr>
        <w:ind w:firstLineChars="200" w:firstLine="386"/>
      </w:pPr>
      <w:r>
        <w:rPr>
          <w:rFonts w:hint="eastAsia"/>
          <w:iCs/>
        </w:rPr>
        <w:t>由于车辆连接时间有限，因此还需保证</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sub>
          <m:sup>
            <m:r>
              <w:rPr>
                <w:rFonts w:ascii="Cambria Math" w:hAnsi="Cambria Math"/>
              </w:rPr>
              <m:t>con</m:t>
            </m:r>
          </m:sup>
        </m:sSubSup>
      </m:oMath>
      <w:r>
        <w:rPr>
          <w:rFonts w:hint="eastAsia"/>
        </w:rPr>
        <w:t>，否则通信连接中断导致任务执行失败后会重新在本地执行计算任务产生额外成本。</w:t>
      </w:r>
    </w:p>
    <w:p w14:paraId="1C340341" w14:textId="77777777" w:rsidR="00EF13F1" w:rsidRDefault="00693C43">
      <w:pPr>
        <w:ind w:firstLineChars="200" w:firstLine="386"/>
      </w:pPr>
      <w:r>
        <w:rPr>
          <w:rFonts w:hint="eastAsia"/>
        </w:rPr>
        <w:t>边缘服务器计算时间：当用户处于边缘服务器覆盖范围内时，可以将任务卸载至边缘服务器执行，边缘服务器之间存在有线链路，可以通过任务转发来降低边缘服务器负载，提升任务执行效率。因此任务卸载至边缘服务器时执行时间包括任务上传时间、边缘服务器之间转发时间以及任务执行时间，边缘服务器分配给卸载任务的计算资源为</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RSU</m:t>
            </m:r>
          </m:sup>
        </m:sSubSup>
      </m:oMath>
      <w:r>
        <w:rPr>
          <w:rFonts w:hint="eastAsia"/>
        </w:rPr>
        <w:t>，任务卸载至边缘服务器执行总时间为：</w:t>
      </w:r>
    </w:p>
    <w:p w14:paraId="126DA683" w14:textId="44C1F9C1" w:rsidR="00EF13F1" w:rsidRDefault="001C0174" w:rsidP="001C0174">
      <w:pPr>
        <w:pStyle w:val="MTDisplayEquation"/>
      </w:pPr>
      <w:r>
        <w:tab/>
      </w:r>
      <w:r w:rsidRPr="001C0174">
        <w:rPr>
          <w:position w:val="-30"/>
        </w:rPr>
        <w:object w:dxaOrig="2320" w:dyaOrig="680" w14:anchorId="2F48A680">
          <v:shape id="_x0000_i1034" type="#_x0000_t75" style="width:115.85pt;height:33.85pt" o:ole="">
            <v:imagedata r:id="rId27" o:title=""/>
          </v:shape>
          <o:OLEObject Type="Embed" ProgID="Equation.DSMT4" ShapeID="_x0000_i1034" DrawAspect="Content" ObjectID="_1790065143" r:id="rId28"/>
        </w:object>
      </w:r>
      <w:r>
        <w:tab/>
      </w:r>
      <w:r w:rsidR="00184F69">
        <w:fldChar w:fldCharType="begin"/>
      </w:r>
      <w:r w:rsidR="00184F69">
        <w:instrText xml:space="preserve"> MACROBUTTON MTPlaceRef \* MERGEFORMAT </w:instrText>
      </w:r>
      <w:r w:rsidR="00184F69">
        <w:fldChar w:fldCharType="begin"/>
      </w:r>
      <w:r w:rsidR="00184F69">
        <w:instrText xml:space="preserve"> SEQ MTEqn \h \* MERGEFORMAT </w:instrText>
      </w:r>
      <w:r w:rsidR="00184F69">
        <w:fldChar w:fldCharType="end"/>
      </w:r>
      <w:r w:rsidR="00184F69">
        <w:instrText>(</w:instrText>
      </w:r>
      <w:r w:rsidR="003B081B">
        <w:fldChar w:fldCharType="begin"/>
      </w:r>
      <w:r w:rsidR="003B081B">
        <w:instrText xml:space="preserve"> SEQ MTEqn \c \* Arabic \* MERGEFORMAT </w:instrText>
      </w:r>
      <w:r w:rsidR="003B081B">
        <w:fldChar w:fldCharType="separate"/>
      </w:r>
      <w:r w:rsidR="00065592">
        <w:rPr>
          <w:noProof/>
        </w:rPr>
        <w:instrText>10</w:instrText>
      </w:r>
      <w:r w:rsidR="003B081B">
        <w:rPr>
          <w:noProof/>
        </w:rPr>
        <w:fldChar w:fldCharType="end"/>
      </w:r>
      <w:r w:rsidR="00184F69">
        <w:instrText>)</w:instrText>
      </w:r>
      <w:r w:rsidR="00184F69">
        <w:fldChar w:fldCharType="end"/>
      </w:r>
    </w:p>
    <w:p w14:paraId="1399B786" w14:textId="77777777" w:rsidR="00EF13F1" w:rsidRDefault="00693C43">
      <w:pPr>
        <w:ind w:firstLineChars="200" w:firstLine="386"/>
      </w:pPr>
      <w:r>
        <w:rPr>
          <w:rFonts w:hint="eastAsia"/>
        </w:rPr>
        <w:t>当</w:t>
      </w: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hint="eastAsia"/>
                  </w:rPr>
                  <m:t>s</m:t>
                </m:r>
              </m:e>
              <m:sub>
                <m:r>
                  <w:rPr>
                    <w:rFonts w:ascii="Cambria Math" w:hAnsi="Cambria Math"/>
                  </w:rPr>
                  <m:t>i</m:t>
                </m:r>
              </m:sub>
            </m:sSub>
            <m:r>
              <m:rPr>
                <m:sty m:val="p"/>
              </m:rPr>
              <w:rPr>
                <w:rFonts w:ascii="Cambria Math" w:hAnsi="Cambria Math"/>
              </w:rPr>
              <m:t>,</m:t>
            </m:r>
            <m:r>
              <w:rPr>
                <w:rFonts w:ascii="Cambria Math" w:hAnsi="Cambria Math"/>
              </w:rPr>
              <m:t>RSU</m:t>
            </m:r>
          </m:sub>
        </m:sSub>
        <m:r>
          <w:rPr>
            <w:rFonts w:ascii="Cambria Math" w:hAnsi="Cambria Math" w:hint="eastAsia"/>
          </w:rPr>
          <m:t>≤</m:t>
        </m:r>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MEC</m:t>
            </m:r>
          </m:sub>
        </m:sSub>
      </m:oMath>
      <w:r>
        <w:rPr>
          <w:rFonts w:hint="eastAsia"/>
        </w:rPr>
        <w:t>时表示任务在</w:t>
      </w:r>
      <w:r>
        <w:rPr>
          <w:rFonts w:hint="eastAsia"/>
        </w:rPr>
        <w:t>R</w:t>
      </w:r>
      <w:r>
        <w:t>SU</w:t>
      </w:r>
      <w:r>
        <w:rPr>
          <w:rFonts w:hint="eastAsia"/>
        </w:rPr>
        <w:t>覆盖范围内，可以将任务卸载至边缘服务器。任务上</w:t>
      </w:r>
      <w:proofErr w:type="gramStart"/>
      <w:r>
        <w:rPr>
          <w:rFonts w:hint="eastAsia"/>
        </w:rPr>
        <w:t>传时间</w:t>
      </w:r>
      <w:proofErr w:type="gramEnd"/>
      <w:r>
        <w:rPr>
          <w:rFonts w:hint="eastAsia"/>
        </w:rPr>
        <w:t>为：</w:t>
      </w:r>
    </w:p>
    <w:p w14:paraId="0B22518C" w14:textId="434BDBC6" w:rsidR="00EF13F1" w:rsidRDefault="001C0174" w:rsidP="001C0174">
      <w:pPr>
        <w:pStyle w:val="MTDisplayEquation"/>
      </w:pPr>
      <w:r>
        <w:tab/>
      </w:r>
      <w:r w:rsidRPr="001C0174">
        <w:rPr>
          <w:position w:val="-30"/>
        </w:rPr>
        <w:object w:dxaOrig="1080" w:dyaOrig="680" w14:anchorId="540A3018">
          <v:shape id="_x0000_i1035" type="#_x0000_t75" style="width:54.2pt;height:33.85pt" o:ole="">
            <v:imagedata r:id="rId29" o:title=""/>
          </v:shape>
          <o:OLEObject Type="Embed" ProgID="Equation.DSMT4" ShapeID="_x0000_i1035" DrawAspect="Content" ObjectID="_1790065144" r:id="rId30"/>
        </w:object>
      </w:r>
      <w:r>
        <w:tab/>
      </w:r>
      <w:r w:rsidR="00184F69">
        <w:fldChar w:fldCharType="begin"/>
      </w:r>
      <w:r w:rsidR="00184F69">
        <w:instrText xml:space="preserve"> MACROBUTTON MTPlaceRef \* MERGEFORMAT </w:instrText>
      </w:r>
      <w:r w:rsidR="00184F69">
        <w:fldChar w:fldCharType="begin"/>
      </w:r>
      <w:r w:rsidR="00184F69">
        <w:instrText xml:space="preserve"> SEQ MTEqn \h \* MERGEFORMAT </w:instrText>
      </w:r>
      <w:r w:rsidR="00184F69">
        <w:fldChar w:fldCharType="end"/>
      </w:r>
      <w:r w:rsidR="00184F69">
        <w:instrText>(</w:instrText>
      </w:r>
      <w:r w:rsidR="003B081B">
        <w:fldChar w:fldCharType="begin"/>
      </w:r>
      <w:r w:rsidR="003B081B">
        <w:instrText xml:space="preserve"> SEQ MTEqn \c \* Arabic \* MERGEFORMAT </w:instrText>
      </w:r>
      <w:r w:rsidR="003B081B">
        <w:fldChar w:fldCharType="separate"/>
      </w:r>
      <w:r w:rsidR="00065592">
        <w:rPr>
          <w:noProof/>
        </w:rPr>
        <w:instrText>11</w:instrText>
      </w:r>
      <w:r w:rsidR="003B081B">
        <w:rPr>
          <w:noProof/>
        </w:rPr>
        <w:fldChar w:fldCharType="end"/>
      </w:r>
      <w:r w:rsidR="00184F69">
        <w:instrText>)</w:instrText>
      </w:r>
      <w:r w:rsidR="00184F69">
        <w:fldChar w:fldCharType="end"/>
      </w:r>
    </w:p>
    <w:p w14:paraId="3E9F0E5F" w14:textId="77777777" w:rsidR="00EF13F1" w:rsidRDefault="00693C43">
      <w:pPr>
        <w:ind w:firstLineChars="200" w:firstLine="386"/>
      </w:pPr>
      <w:r>
        <w:rPr>
          <w:rFonts w:hint="eastAsia"/>
        </w:rPr>
        <w:t>任务转发时间为边缘服务器之间通过有线链路转发，</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i</m:t>
            </m:r>
          </m:sub>
        </m:sSub>
      </m:oMath>
      <w:r>
        <w:rPr>
          <w:rFonts w:hint="eastAsia"/>
        </w:rPr>
        <w:t>为边缘服务器之间转发任务的跳数，传输速率</w:t>
      </w:r>
      <w:r>
        <w:rPr>
          <w:rFonts w:hint="eastAsia"/>
        </w:rPr>
        <w:lastRenderedPageBreak/>
        <w:t>固定为</w:t>
      </w:r>
      <m:oMath>
        <m:sSub>
          <m:sSubPr>
            <m:ctrlPr>
              <w:rPr>
                <w:rFonts w:ascii="Cambria Math" w:hAnsi="Cambria Math"/>
                <w:i/>
              </w:rPr>
            </m:ctrlPr>
          </m:sSubPr>
          <m:e>
            <m:r>
              <w:rPr>
                <w:rFonts w:ascii="Cambria Math" w:hAnsi="Cambria Math"/>
              </w:rPr>
              <m:t>R</m:t>
            </m:r>
          </m:e>
          <m:sub>
            <m:r>
              <w:rPr>
                <w:rFonts w:ascii="Cambria Math" w:hAnsi="Cambria Math"/>
              </w:rPr>
              <m:t>RSU</m:t>
            </m:r>
          </m:sub>
        </m:sSub>
      </m:oMath>
      <w:r>
        <w:rPr>
          <w:rFonts w:hint="eastAsia"/>
        </w:rPr>
        <w:t>，转发时间可以表示为：</w:t>
      </w:r>
    </w:p>
    <w:p w14:paraId="76F73A49" w14:textId="4B17C42A" w:rsidR="00EF13F1" w:rsidRDefault="001C0174" w:rsidP="001C0174">
      <w:pPr>
        <w:pStyle w:val="MTDisplayEquation"/>
      </w:pPr>
      <w:r>
        <w:tab/>
      </w:r>
      <w:r w:rsidRPr="001C0174">
        <w:rPr>
          <w:position w:val="-30"/>
        </w:rPr>
        <w:object w:dxaOrig="1380" w:dyaOrig="680" w14:anchorId="230A5112">
          <v:shape id="_x0000_i1036" type="#_x0000_t75" style="width:69.15pt;height:33.85pt" o:ole="">
            <v:imagedata r:id="rId31" o:title=""/>
          </v:shape>
          <o:OLEObject Type="Embed" ProgID="Equation.DSMT4" ShapeID="_x0000_i1036" DrawAspect="Content" ObjectID="_1790065145" r:id="rId32"/>
        </w:object>
      </w:r>
      <w:r>
        <w:tab/>
      </w:r>
      <w:r w:rsidR="00184F69">
        <w:fldChar w:fldCharType="begin"/>
      </w:r>
      <w:r w:rsidR="00184F69">
        <w:instrText xml:space="preserve"> MACROBUTTON MTPlaceRef \* MERGEFORMAT </w:instrText>
      </w:r>
      <w:r w:rsidR="00184F69">
        <w:fldChar w:fldCharType="begin"/>
      </w:r>
      <w:r w:rsidR="00184F69">
        <w:instrText xml:space="preserve"> SEQ MTEqn \h \* MERGEFORMAT </w:instrText>
      </w:r>
      <w:r w:rsidR="00184F69">
        <w:fldChar w:fldCharType="end"/>
      </w:r>
      <w:r w:rsidR="00184F69">
        <w:instrText>(</w:instrText>
      </w:r>
      <w:r w:rsidR="003B081B">
        <w:fldChar w:fldCharType="begin"/>
      </w:r>
      <w:r w:rsidR="003B081B">
        <w:instrText xml:space="preserve"> SEQ MTEqn \c \* Arabic \* MERGEFORMAT </w:instrText>
      </w:r>
      <w:r w:rsidR="003B081B">
        <w:fldChar w:fldCharType="separate"/>
      </w:r>
      <w:r w:rsidR="00065592">
        <w:rPr>
          <w:noProof/>
        </w:rPr>
        <w:instrText>12</w:instrText>
      </w:r>
      <w:r w:rsidR="003B081B">
        <w:rPr>
          <w:noProof/>
        </w:rPr>
        <w:fldChar w:fldCharType="end"/>
      </w:r>
      <w:r w:rsidR="00184F69">
        <w:instrText>)</w:instrText>
      </w:r>
      <w:r w:rsidR="00184F69">
        <w:fldChar w:fldCharType="end"/>
      </w:r>
    </w:p>
    <w:p w14:paraId="0583F251" w14:textId="77777777" w:rsidR="00EF13F1" w:rsidRDefault="00693C43">
      <w:pPr>
        <w:ind w:firstLineChars="200" w:firstLine="386"/>
      </w:pPr>
      <w:r>
        <w:rPr>
          <w:rFonts w:hint="eastAsia"/>
        </w:rPr>
        <w:t>与卸载至服务车辆相同，在本地和边缘服务器也可以并行执行任务，因此任务执行时间为：</w:t>
      </w:r>
    </w:p>
    <w:p w14:paraId="31F3C134" w14:textId="003B813C" w:rsidR="00EF13F1" w:rsidRDefault="001C0174" w:rsidP="001C0174">
      <w:pPr>
        <w:pStyle w:val="MTDisplayEquation"/>
        <w:rPr>
          <w:i/>
        </w:rPr>
      </w:pPr>
      <w:r>
        <w:tab/>
      </w:r>
      <w:r w:rsidRPr="001C0174">
        <w:rPr>
          <w:position w:val="-16"/>
        </w:rPr>
        <w:object w:dxaOrig="2079" w:dyaOrig="440" w14:anchorId="3E629350">
          <v:shape id="_x0000_i1037" type="#_x0000_t75" style="width:104.1pt;height:22.1pt" o:ole="">
            <v:imagedata r:id="rId33" o:title=""/>
          </v:shape>
          <o:OLEObject Type="Embed" ProgID="Equation.DSMT4" ShapeID="_x0000_i1037" DrawAspect="Content" ObjectID="_1790065146" r:id="rId34"/>
        </w:object>
      </w:r>
      <w:r>
        <w:tab/>
      </w:r>
      <w:r w:rsidR="00184F69">
        <w:fldChar w:fldCharType="begin"/>
      </w:r>
      <w:r w:rsidR="00184F69">
        <w:instrText xml:space="preserve"> MACROBUTTON MTPlaceRef \* MERGEFORMAT </w:instrText>
      </w:r>
      <w:r w:rsidR="00184F69">
        <w:fldChar w:fldCharType="begin"/>
      </w:r>
      <w:r w:rsidR="00184F69">
        <w:instrText xml:space="preserve"> SEQ MTEqn \h \* MERGEFORMAT </w:instrText>
      </w:r>
      <w:r w:rsidR="00184F69">
        <w:fldChar w:fldCharType="end"/>
      </w:r>
      <w:r w:rsidR="00184F69">
        <w:instrText>(</w:instrText>
      </w:r>
      <w:r w:rsidR="003B081B">
        <w:fldChar w:fldCharType="begin"/>
      </w:r>
      <w:r w:rsidR="003B081B">
        <w:instrText xml:space="preserve"> SEQ MTEqn \c \* Arabic \* MERGEFORMAT </w:instrText>
      </w:r>
      <w:r w:rsidR="003B081B">
        <w:fldChar w:fldCharType="separate"/>
      </w:r>
      <w:r w:rsidR="00065592">
        <w:rPr>
          <w:noProof/>
        </w:rPr>
        <w:instrText>13</w:instrText>
      </w:r>
      <w:r w:rsidR="003B081B">
        <w:rPr>
          <w:noProof/>
        </w:rPr>
        <w:fldChar w:fldCharType="end"/>
      </w:r>
      <w:r w:rsidR="00184F69">
        <w:instrText>)</w:instrText>
      </w:r>
      <w:r w:rsidR="00184F69">
        <w:fldChar w:fldCharType="end"/>
      </w:r>
    </w:p>
    <w:p w14:paraId="6F47AF12" w14:textId="77777777" w:rsidR="00EF13F1" w:rsidRDefault="00693C43">
      <w:pPr>
        <w:numPr>
          <w:ilvl w:val="1"/>
          <w:numId w:val="2"/>
        </w:numPr>
        <w:rPr>
          <w:rFonts w:eastAsia="黑体"/>
          <w:b/>
          <w:bCs/>
        </w:rPr>
      </w:pPr>
      <w:r>
        <w:rPr>
          <w:rFonts w:eastAsia="黑体" w:hint="eastAsia"/>
          <w:b/>
          <w:bCs/>
        </w:rPr>
        <w:t>问题定义</w:t>
      </w:r>
    </w:p>
    <w:p w14:paraId="2C1434CF" w14:textId="77777777" w:rsidR="00EF13F1" w:rsidRDefault="00693C43">
      <w:pPr>
        <w:ind w:firstLineChars="200" w:firstLine="386"/>
      </w:pPr>
      <w:r>
        <w:rPr>
          <w:rFonts w:hint="eastAsia"/>
        </w:rPr>
        <w:t>综上所述，对于请求车辆</w:t>
      </w:r>
      <m:oMath>
        <m:sSub>
          <m:sSubPr>
            <m:ctrlPr>
              <w:rPr>
                <w:rFonts w:ascii="Cambria Math" w:hAnsi="Cambria Math"/>
                <w:i/>
              </w:rPr>
            </m:ctrlPr>
          </m:sSubPr>
          <m:e>
            <m:r>
              <w:rPr>
                <w:rFonts w:ascii="Cambria Math" w:hAnsi="Cambria Math"/>
              </w:rPr>
              <m:t>S</m:t>
            </m:r>
          </m:e>
          <m:sub>
            <m:r>
              <w:rPr>
                <w:rFonts w:ascii="Cambria Math" w:hAnsi="Cambria Math" w:hint="eastAsia"/>
              </w:rPr>
              <m:t>i</m:t>
            </m:r>
          </m:sub>
        </m:sSub>
      </m:oMath>
      <w:r>
        <w:rPr>
          <w:rFonts w:hint="eastAsia"/>
        </w:rPr>
        <w:t>的任务</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Pr>
          <w:rFonts w:hint="eastAsia"/>
        </w:rPr>
        <w:t>的处理延迟主要包括本地执行时间和卸载部分的执行时间的最大值。本文假设任务只能选择一个节点进行任务卸载，</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s</m:t>
            </m:r>
            <m:r>
              <w:rPr>
                <w:rFonts w:ascii="Cambria Math" w:hAnsi="Cambria Math" w:hint="eastAsia"/>
              </w:rPr>
              <m:t>v</m:t>
            </m:r>
          </m:sub>
        </m:sSub>
        <m:r>
          <w:rPr>
            <w:rFonts w:ascii="Cambria Math" w:hAnsi="Cambria Math"/>
          </w:rPr>
          <m:t>=1</m:t>
        </m:r>
      </m:oMath>
      <w:r>
        <w:rPr>
          <w:rFonts w:hint="eastAsia"/>
        </w:rPr>
        <w:t>表示任务卸载至服务车辆</w:t>
      </w:r>
      <m:oMath>
        <m:sSub>
          <m:sSubPr>
            <m:ctrlPr>
              <w:rPr>
                <w:rFonts w:ascii="Cambria Math" w:hAnsi="Cambria Math"/>
                <w:i/>
              </w:rPr>
            </m:ctrlPr>
          </m:sSubPr>
          <m:e>
            <m:r>
              <w:rPr>
                <w:rFonts w:ascii="Cambria Math" w:hAnsi="Cambria Math"/>
              </w:rPr>
              <m:t>S</m:t>
            </m:r>
          </m:e>
          <m:sub>
            <m:r>
              <w:rPr>
                <w:rFonts w:ascii="Cambria Math" w:hAnsi="Cambria Math" w:hint="eastAsia"/>
              </w:rPr>
              <m:t>j</m:t>
            </m:r>
          </m:sub>
        </m:sSub>
      </m:oMath>
      <w:r>
        <w:rPr>
          <w:rFonts w:hint="eastAsia"/>
        </w:rPr>
        <w:t>执行，</w:t>
      </w:r>
      <m:oMath>
        <m:sSub>
          <m:sSubPr>
            <m:ctrlPr>
              <w:rPr>
                <w:rFonts w:ascii="Cambria Math" w:hAnsi="Cambria Math"/>
                <w:i/>
              </w:rPr>
            </m:ctrlPr>
          </m:sSubPr>
          <m:e>
            <m:r>
              <w:rPr>
                <w:rFonts w:ascii="Cambria Math" w:hAnsi="Cambria Math"/>
              </w:rPr>
              <m:t>o</m:t>
            </m:r>
          </m:e>
          <m:sub>
            <m:r>
              <w:rPr>
                <w:rFonts w:ascii="Cambria Math" w:hAnsi="Cambria Math"/>
              </w:rPr>
              <m:t>RSU</m:t>
            </m:r>
          </m:sub>
        </m:sSub>
        <m:r>
          <w:rPr>
            <w:rFonts w:ascii="Cambria Math" w:hAnsi="Cambria Math"/>
          </w:rPr>
          <m:t>=1</m:t>
        </m:r>
      </m:oMath>
      <w:r>
        <w:rPr>
          <w:rFonts w:hint="eastAsia"/>
        </w:rPr>
        <w:t>表示任务卸载至边缘服务器执行，</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s</m:t>
            </m:r>
            <m:r>
              <w:rPr>
                <w:rFonts w:ascii="Cambria Math" w:hAnsi="Cambria Math" w:hint="eastAsia"/>
              </w:rPr>
              <m:t>v</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rsu</m:t>
            </m:r>
          </m:sub>
        </m:sSub>
        <m:r>
          <w:rPr>
            <w:rFonts w:ascii="Cambria Math" w:hAnsi="Cambria Math"/>
          </w:rPr>
          <m:t>=1</m:t>
        </m:r>
      </m:oMath>
      <w:r>
        <w:rPr>
          <w:rFonts w:hint="eastAsia"/>
        </w:rPr>
        <w:t>。任务</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Pr>
          <w:rFonts w:hint="eastAsia"/>
        </w:rPr>
        <w:t>的执行时间可以表示为：</w:t>
      </w:r>
    </w:p>
    <w:p w14:paraId="1E3AB900" w14:textId="490F0BCE" w:rsidR="00EF13F1" w:rsidRDefault="001C0174" w:rsidP="001C0174">
      <w:pPr>
        <w:pStyle w:val="MTDisplayEquation"/>
        <w:rPr>
          <w:iCs/>
        </w:rPr>
      </w:pPr>
      <w:r>
        <w:tab/>
      </w:r>
      <w:r w:rsidRPr="001C0174">
        <w:rPr>
          <w:position w:val="-16"/>
        </w:rPr>
        <w:object w:dxaOrig="2920" w:dyaOrig="440" w14:anchorId="1AD3ADAE">
          <v:shape id="_x0000_i1038" type="#_x0000_t75" style="width:146.15pt;height:22.1pt" o:ole="">
            <v:imagedata r:id="rId35" o:title=""/>
          </v:shape>
          <o:OLEObject Type="Embed" ProgID="Equation.DSMT4" ShapeID="_x0000_i1038" DrawAspect="Content" ObjectID="_1790065147" r:id="rId36"/>
        </w:object>
      </w:r>
      <w:r>
        <w:tab/>
      </w:r>
      <w:r w:rsidR="00184F69">
        <w:fldChar w:fldCharType="begin"/>
      </w:r>
      <w:r w:rsidR="00184F69">
        <w:instrText xml:space="preserve"> MACROBUTTON MTPlaceRef \* MERGEFORMAT </w:instrText>
      </w:r>
      <w:r w:rsidR="00184F69">
        <w:fldChar w:fldCharType="begin"/>
      </w:r>
      <w:r w:rsidR="00184F69">
        <w:instrText xml:space="preserve"> SEQ MTEqn \h \* MERGEFORMAT </w:instrText>
      </w:r>
      <w:r w:rsidR="00184F69">
        <w:fldChar w:fldCharType="end"/>
      </w:r>
      <w:r w:rsidR="00184F69">
        <w:instrText>(</w:instrText>
      </w:r>
      <w:r w:rsidR="003B081B">
        <w:fldChar w:fldCharType="begin"/>
      </w:r>
      <w:r w:rsidR="003B081B">
        <w:instrText xml:space="preserve"> SEQ MTEqn \c \* Arabic \* MERGEFORMAT </w:instrText>
      </w:r>
      <w:r w:rsidR="003B081B">
        <w:fldChar w:fldCharType="separate"/>
      </w:r>
      <w:r w:rsidR="00065592">
        <w:rPr>
          <w:noProof/>
        </w:rPr>
        <w:instrText>14</w:instrText>
      </w:r>
      <w:r w:rsidR="003B081B">
        <w:rPr>
          <w:noProof/>
        </w:rPr>
        <w:fldChar w:fldCharType="end"/>
      </w:r>
      <w:r w:rsidR="00184F69">
        <w:instrText>)</w:instrText>
      </w:r>
      <w:r w:rsidR="00184F69">
        <w:fldChar w:fldCharType="end"/>
      </w:r>
    </w:p>
    <w:p w14:paraId="4DD7F9A2" w14:textId="77777777" w:rsidR="00EF13F1" w:rsidRDefault="00693C43">
      <w:pPr>
        <w:ind w:firstLineChars="200" w:firstLine="386"/>
        <w:rPr>
          <w:iCs/>
        </w:rPr>
      </w:pPr>
      <w:r>
        <w:rPr>
          <w:rFonts w:hint="eastAsia"/>
          <w:iCs/>
        </w:rPr>
        <w:t>因此，本文在车辆辅助的</w:t>
      </w:r>
      <w:r>
        <w:rPr>
          <w:rFonts w:hint="eastAsia"/>
          <w:iCs/>
        </w:rPr>
        <w:t>V</w:t>
      </w:r>
      <w:r>
        <w:rPr>
          <w:iCs/>
        </w:rPr>
        <w:t>EC</w:t>
      </w:r>
      <w:r>
        <w:rPr>
          <w:rFonts w:hint="eastAsia"/>
          <w:iCs/>
        </w:rPr>
        <w:t>系统下的任务最小化问题定义为：</w:t>
      </w:r>
    </w:p>
    <w:p w14:paraId="7190A460" w14:textId="7EA5D508" w:rsidR="00EF13F1" w:rsidRDefault="00184F69" w:rsidP="00184F69">
      <w:pPr>
        <w:pStyle w:val="MTDisplayEquation"/>
        <w:rPr>
          <w:iCs/>
        </w:rPr>
      </w:pPr>
      <w:r>
        <w:tab/>
      </w:r>
      <w:r w:rsidRPr="00184F69">
        <w:rPr>
          <w:position w:val="-22"/>
        </w:rPr>
        <w:object w:dxaOrig="1219" w:dyaOrig="560" w14:anchorId="653972EC">
          <v:shape id="_x0000_i1039" type="#_x0000_t75" style="width:60.95pt;height:28.15pt" o:ole="">
            <v:imagedata r:id="rId37" o:title=""/>
          </v:shape>
          <o:OLEObject Type="Embed" ProgID="Equation.DSMT4" ShapeID="_x0000_i1039" DrawAspect="Content" ObjectID="_1790065148"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81B">
        <w:fldChar w:fldCharType="begin"/>
      </w:r>
      <w:r w:rsidR="003B081B">
        <w:instrText xml:space="preserve"> SEQ MTEqn \c \* Arabic \* MERGEFORMAT </w:instrText>
      </w:r>
      <w:r w:rsidR="003B081B">
        <w:fldChar w:fldCharType="separate"/>
      </w:r>
      <w:r w:rsidR="00065592">
        <w:rPr>
          <w:noProof/>
        </w:rPr>
        <w:instrText>15</w:instrText>
      </w:r>
      <w:r w:rsidR="003B081B">
        <w:rPr>
          <w:noProof/>
        </w:rPr>
        <w:fldChar w:fldCharType="end"/>
      </w:r>
      <w:r>
        <w:instrText>)</w:instrText>
      </w:r>
      <w:r>
        <w:fldChar w:fldCharType="end"/>
      </w:r>
    </w:p>
    <w:p w14:paraId="32580790" w14:textId="05543679" w:rsidR="000F3AC3" w:rsidRDefault="001C0174" w:rsidP="000F3AC3">
      <w:pPr>
        <w:pStyle w:val="MTDisplayEquation"/>
        <w:rPr>
          <w:iCs/>
        </w:rPr>
      </w:pPr>
      <w:r>
        <w:tab/>
      </w:r>
      <w:r w:rsidR="00184F69" w:rsidRPr="001C0174">
        <w:rPr>
          <w:position w:val="-12"/>
        </w:rPr>
        <w:object w:dxaOrig="1960" w:dyaOrig="360" w14:anchorId="59875F5A">
          <v:shape id="_x0000_i1040" type="#_x0000_t75" style="width:98pt;height:18.2pt" o:ole="">
            <v:imagedata r:id="rId39" o:title=""/>
          </v:shape>
          <o:OLEObject Type="Embed" ProgID="Equation.DSMT4" ShapeID="_x0000_i1040" DrawAspect="Content" ObjectID="_1790065149" r:id="rId40"/>
        </w:object>
      </w:r>
      <w:r w:rsidR="000F3AC3">
        <w:rPr>
          <w:iCs/>
        </w:rPr>
        <w:t xml:space="preserve">                       </w:t>
      </w:r>
      <w:r w:rsidR="000F3AC3">
        <w:rPr>
          <w:iCs/>
        </w:rPr>
        <w:tab/>
        <w:t>(15a)</w:t>
      </w:r>
    </w:p>
    <w:p w14:paraId="50D5D491" w14:textId="12352140" w:rsidR="00EF13F1" w:rsidRPr="000F3AC3" w:rsidRDefault="000F3AC3" w:rsidP="000F3AC3">
      <w:pPr>
        <w:pStyle w:val="MTDisplayEquation"/>
      </w:pPr>
      <w:r>
        <w:tab/>
      </w:r>
      <w:r w:rsidRPr="000F3AC3">
        <w:rPr>
          <w:position w:val="-12"/>
        </w:rPr>
        <w:object w:dxaOrig="2360" w:dyaOrig="380" w14:anchorId="03143786">
          <v:shape id="_x0000_i1041" type="#_x0000_t75" style="width:118pt;height:18.9pt" o:ole="">
            <v:imagedata r:id="rId41" o:title=""/>
          </v:shape>
          <o:OLEObject Type="Embed" ProgID="Equation.DSMT4" ShapeID="_x0000_i1041" DrawAspect="Content" ObjectID="_1790065150" r:id="rId42"/>
        </w:object>
      </w:r>
      <w:r>
        <w:tab/>
        <w:t>(15b)</w:t>
      </w:r>
    </w:p>
    <w:p w14:paraId="3648978B" w14:textId="4B22491E" w:rsidR="00EF13F1" w:rsidRDefault="001C0174" w:rsidP="000F3AC3">
      <w:pPr>
        <w:pStyle w:val="MTDisplayEquation"/>
        <w:ind w:firstLineChars="100" w:firstLine="193"/>
        <w:rPr>
          <w:iCs/>
        </w:rPr>
      </w:pPr>
      <w:r>
        <w:tab/>
      </w:r>
      <w:r w:rsidR="000F3AC3" w:rsidRPr="000F3AC3">
        <w:rPr>
          <w:position w:val="-12"/>
        </w:rPr>
        <w:object w:dxaOrig="2140" w:dyaOrig="360" w14:anchorId="5DD09EB4">
          <v:shape id="_x0000_i1042" type="#_x0000_t75" style="width:106.95pt;height:18.2pt" o:ole="">
            <v:imagedata r:id="rId43" o:title=""/>
          </v:shape>
          <o:OLEObject Type="Embed" ProgID="Equation.DSMT4" ShapeID="_x0000_i1042" DrawAspect="Content" ObjectID="_1790065151" r:id="rId44"/>
        </w:object>
      </w:r>
      <w:r w:rsidR="000F3AC3">
        <w:tab/>
        <w:t>(15c)</w:t>
      </w:r>
    </w:p>
    <w:p w14:paraId="19EA734F" w14:textId="60582BFE" w:rsidR="00EF13F1" w:rsidRDefault="001C0174" w:rsidP="000F3AC3">
      <w:pPr>
        <w:pStyle w:val="MTDisplayEquation"/>
        <w:rPr>
          <w:iCs/>
        </w:rPr>
      </w:pPr>
      <w:r>
        <w:tab/>
      </w:r>
      <w:r w:rsidR="000F3AC3" w:rsidRPr="001C0174">
        <w:rPr>
          <w:position w:val="-16"/>
        </w:rPr>
        <w:object w:dxaOrig="2460" w:dyaOrig="480" w14:anchorId="4883B139">
          <v:shape id="_x0000_i1043" type="#_x0000_t75" style="width:122.95pt;height:23.9pt" o:ole="">
            <v:imagedata r:id="rId45" o:title=""/>
          </v:shape>
          <o:OLEObject Type="Embed" ProgID="Equation.DSMT4" ShapeID="_x0000_i1043" DrawAspect="Content" ObjectID="_1790065152" r:id="rId46"/>
        </w:object>
      </w:r>
      <w:r w:rsidR="000F3AC3">
        <w:tab/>
        <w:t>(15d)</w:t>
      </w:r>
    </w:p>
    <w:p w14:paraId="52565FEF" w14:textId="644CB9E5" w:rsidR="00EF13F1" w:rsidRDefault="001C0174" w:rsidP="000F3AC3">
      <w:pPr>
        <w:pStyle w:val="MTDisplayEquation"/>
        <w:rPr>
          <w:iCs/>
        </w:rPr>
      </w:pPr>
      <w:r>
        <w:tab/>
      </w:r>
      <w:r w:rsidR="000F3AC3" w:rsidRPr="001C0174">
        <w:rPr>
          <w:position w:val="-16"/>
        </w:rPr>
        <w:object w:dxaOrig="2260" w:dyaOrig="480" w14:anchorId="32AE4714">
          <v:shape id="_x0000_i1044" type="#_x0000_t75" style="width:113pt;height:23.9pt" o:ole="">
            <v:imagedata r:id="rId47" o:title=""/>
          </v:shape>
          <o:OLEObject Type="Embed" ProgID="Equation.DSMT4" ShapeID="_x0000_i1044" DrawAspect="Content" ObjectID="_1790065153" r:id="rId48"/>
        </w:object>
      </w:r>
      <w:r w:rsidR="000F3AC3">
        <w:tab/>
        <w:t>(15e)</w:t>
      </w:r>
    </w:p>
    <w:p w14:paraId="56AB438B" w14:textId="1DECCB3D" w:rsidR="00EF13F1" w:rsidRDefault="001C0174" w:rsidP="000F3AC3">
      <w:pPr>
        <w:pStyle w:val="MTDisplayEquation"/>
        <w:rPr>
          <w:i/>
          <w:iCs/>
        </w:rPr>
      </w:pPr>
      <w:r>
        <w:tab/>
      </w:r>
      <w:r w:rsidR="000F3AC3" w:rsidRPr="000F3AC3">
        <w:rPr>
          <w:position w:val="-12"/>
        </w:rPr>
        <w:object w:dxaOrig="1219" w:dyaOrig="360" w14:anchorId="31621F0F">
          <v:shape id="_x0000_i1045" type="#_x0000_t75" style="width:60.95pt;height:18.2pt" o:ole="">
            <v:imagedata r:id="rId49" o:title=""/>
          </v:shape>
          <o:OLEObject Type="Embed" ProgID="Equation.DSMT4" ShapeID="_x0000_i1045" DrawAspect="Content" ObjectID="_1790065154" r:id="rId50"/>
        </w:object>
      </w:r>
      <w:r w:rsidR="000F3AC3">
        <w:tab/>
        <w:t>(15f)</w:t>
      </w:r>
    </w:p>
    <w:p w14:paraId="034AFEAC" w14:textId="77777777" w:rsidR="00EF13F1" w:rsidRDefault="00693C43">
      <w:pPr>
        <w:ind w:firstLineChars="200" w:firstLine="386"/>
        <w:rPr>
          <w:iCs/>
        </w:rPr>
      </w:pPr>
      <w:r>
        <w:rPr>
          <w:rFonts w:hint="eastAsia"/>
          <w:iCs/>
        </w:rPr>
        <w:t>约束</w:t>
      </w:r>
      <w:r>
        <w:rPr>
          <w:rFonts w:hint="eastAsia"/>
          <w:iCs/>
        </w:rPr>
        <w:t>(</w:t>
      </w:r>
      <w:r>
        <w:rPr>
          <w:iCs/>
        </w:rPr>
        <w:t>15a)</w:t>
      </w:r>
      <w:r>
        <w:rPr>
          <w:rFonts w:hint="eastAsia"/>
          <w:iCs/>
        </w:rPr>
        <w:t>表示任务卸载比例限制，约束</w:t>
      </w:r>
      <w:r>
        <w:rPr>
          <w:rFonts w:hint="eastAsia"/>
          <w:iCs/>
        </w:rPr>
        <w:t>(</w:t>
      </w:r>
      <w:r>
        <w:rPr>
          <w:iCs/>
        </w:rPr>
        <w:t>15b)</w:t>
      </w:r>
      <w:r>
        <w:rPr>
          <w:rFonts w:hint="eastAsia"/>
          <w:iCs/>
        </w:rPr>
        <w:t>和</w:t>
      </w:r>
      <w:r>
        <w:rPr>
          <w:rFonts w:hint="eastAsia"/>
          <w:iCs/>
        </w:rPr>
        <w:t>(</w:t>
      </w:r>
      <w:r>
        <w:rPr>
          <w:iCs/>
        </w:rPr>
        <w:t>15d)</w:t>
      </w:r>
      <w:r>
        <w:rPr>
          <w:rFonts w:hint="eastAsia"/>
          <w:iCs/>
        </w:rPr>
        <w:t>表示边缘服务器给卸载任务分配的资源不应超过自身计算资源限制</w:t>
      </w:r>
      <w:r>
        <w:rPr>
          <w:rFonts w:hint="eastAsia"/>
          <w:iCs/>
        </w:rPr>
        <w:t xml:space="preserve">, </w:t>
      </w:r>
      <w:r>
        <w:rPr>
          <w:rFonts w:hint="eastAsia"/>
          <w:iCs/>
        </w:rPr>
        <w:t>约束</w:t>
      </w:r>
      <w:r>
        <w:rPr>
          <w:rFonts w:hint="eastAsia"/>
          <w:iCs/>
        </w:rPr>
        <w:t>(</w:t>
      </w:r>
      <w:r>
        <w:rPr>
          <w:iCs/>
        </w:rPr>
        <w:t>15</w:t>
      </w:r>
      <w:r>
        <w:rPr>
          <w:rFonts w:hint="eastAsia"/>
          <w:iCs/>
        </w:rPr>
        <w:t>c</w:t>
      </w:r>
      <w:r>
        <w:rPr>
          <w:iCs/>
        </w:rPr>
        <w:t>)</w:t>
      </w:r>
      <w:r>
        <w:rPr>
          <w:rFonts w:hint="eastAsia"/>
          <w:iCs/>
        </w:rPr>
        <w:t>和</w:t>
      </w:r>
      <w:r>
        <w:rPr>
          <w:rFonts w:hint="eastAsia"/>
          <w:iCs/>
        </w:rPr>
        <w:t>(</w:t>
      </w:r>
      <w:r>
        <w:rPr>
          <w:iCs/>
        </w:rPr>
        <w:t>15e)</w:t>
      </w:r>
      <w:r>
        <w:rPr>
          <w:rFonts w:hint="eastAsia"/>
          <w:iCs/>
        </w:rPr>
        <w:t>表示边缘服务器给任务传输信道分配的通信资源不应超过最大带宽限制，约束</w:t>
      </w:r>
      <w:r>
        <w:rPr>
          <w:rFonts w:hint="eastAsia"/>
          <w:iCs/>
        </w:rPr>
        <w:t>(</w:t>
      </w:r>
      <w:r>
        <w:rPr>
          <w:iCs/>
        </w:rPr>
        <w:t>15f)</w:t>
      </w:r>
      <w:r>
        <w:rPr>
          <w:rFonts w:hint="eastAsia"/>
          <w:iCs/>
        </w:rPr>
        <w:t>表示同一时刻一个任务只能卸载至服务车辆或边缘服务器其中一个节点执行。</w:t>
      </w:r>
    </w:p>
    <w:p w14:paraId="6F18B16C" w14:textId="77777777" w:rsidR="00EF13F1" w:rsidRDefault="00693C43">
      <w:pPr>
        <w:numPr>
          <w:ilvl w:val="0"/>
          <w:numId w:val="2"/>
        </w:numPr>
        <w:spacing w:line="720" w:lineRule="auto"/>
        <w:ind w:left="357" w:hanging="357"/>
        <w:jc w:val="left"/>
        <w:rPr>
          <w:rFonts w:eastAsia="黑体"/>
          <w:b/>
          <w:bCs/>
          <w:sz w:val="28"/>
        </w:rPr>
      </w:pPr>
      <w:r>
        <w:rPr>
          <w:rFonts w:eastAsia="黑体" w:hint="eastAsia"/>
          <w:b/>
          <w:bCs/>
          <w:sz w:val="28"/>
        </w:rPr>
        <w:t>自适应任务卸载策略</w:t>
      </w:r>
    </w:p>
    <w:p w14:paraId="215B6B22" w14:textId="77777777" w:rsidR="00EF13F1" w:rsidRDefault="00693C43">
      <w:pPr>
        <w:ind w:firstLineChars="200" w:firstLine="386"/>
        <w:rPr>
          <w:iCs/>
        </w:rPr>
      </w:pPr>
      <w:r>
        <w:rPr>
          <w:rFonts w:hint="eastAsia"/>
          <w:iCs/>
        </w:rPr>
        <w:t>首先根据约束条件</w:t>
      </w:r>
      <w:r>
        <w:rPr>
          <w:rFonts w:hint="eastAsia"/>
          <w:iCs/>
        </w:rPr>
        <w:t>(</w:t>
      </w:r>
      <w:r>
        <w:rPr>
          <w:iCs/>
        </w:rPr>
        <w:t>15f)</w:t>
      </w:r>
      <w:r>
        <w:rPr>
          <w:rFonts w:hint="eastAsia"/>
          <w:iCs/>
        </w:rPr>
        <w:t>可以将问题</w:t>
      </w:r>
      <w:r>
        <w:rPr>
          <w:rFonts w:hint="eastAsia"/>
          <w:iCs/>
        </w:rPr>
        <w:t>(</w:t>
      </w:r>
      <w:r>
        <w:rPr>
          <w:iCs/>
        </w:rPr>
        <w:t>14)</w:t>
      </w:r>
      <w:r>
        <w:rPr>
          <w:rFonts w:hint="eastAsia"/>
          <w:iCs/>
        </w:rPr>
        <w:t>转换为：</w:t>
      </w:r>
    </w:p>
    <w:p w14:paraId="4B29BB50" w14:textId="1ADE495B" w:rsidR="00EF13F1" w:rsidRDefault="00184F69" w:rsidP="00F4711D">
      <w:pPr>
        <w:pStyle w:val="MTDisplayEquation"/>
        <w:rPr>
          <w:iCs/>
        </w:rPr>
      </w:pPr>
      <w:r>
        <w:tab/>
      </w:r>
      <w:r w:rsidR="00F4711D" w:rsidRPr="00184F69">
        <w:rPr>
          <w:position w:val="-16"/>
        </w:rPr>
        <w:object w:dxaOrig="3700" w:dyaOrig="440" w14:anchorId="3E42E4C6">
          <v:shape id="_x0000_i1046" type="#_x0000_t75" style="width:185pt;height:22.1pt" o:ole="">
            <v:imagedata r:id="rId51" o:title=""/>
          </v:shape>
          <o:OLEObject Type="Embed" ProgID="Equation.DSMT4" ShapeID="_x0000_i1046" DrawAspect="Content" ObjectID="_1790065155" r:id="rId52"/>
        </w:object>
      </w:r>
      <w:r w:rsidR="00F4711D">
        <w:tab/>
      </w:r>
      <w:r w:rsidR="00F4711D">
        <w:fldChar w:fldCharType="begin"/>
      </w:r>
      <w:r w:rsidR="00F4711D">
        <w:instrText xml:space="preserve"> MACROBUTTON MTPlaceRef \* MERGEFORMAT </w:instrText>
      </w:r>
      <w:r w:rsidR="00F4711D">
        <w:fldChar w:fldCharType="begin"/>
      </w:r>
      <w:r w:rsidR="00F4711D">
        <w:instrText xml:space="preserve"> SEQ MTEqn \h \* MERGEFORMAT </w:instrText>
      </w:r>
      <w:r w:rsidR="00F4711D">
        <w:fldChar w:fldCharType="end"/>
      </w:r>
      <w:r w:rsidR="00F4711D">
        <w:instrText>(</w:instrText>
      </w:r>
      <w:r w:rsidR="003B081B">
        <w:fldChar w:fldCharType="begin"/>
      </w:r>
      <w:r w:rsidR="003B081B">
        <w:instrText xml:space="preserve"> SEQ MTEqn \c \* Arabic \* MERGEFORMAT </w:instrText>
      </w:r>
      <w:r w:rsidR="003B081B">
        <w:fldChar w:fldCharType="separate"/>
      </w:r>
      <w:r w:rsidR="00065592">
        <w:rPr>
          <w:noProof/>
        </w:rPr>
        <w:instrText>16</w:instrText>
      </w:r>
      <w:r w:rsidR="003B081B">
        <w:rPr>
          <w:noProof/>
        </w:rPr>
        <w:fldChar w:fldCharType="end"/>
      </w:r>
      <w:r w:rsidR="00F4711D">
        <w:instrText>)</w:instrText>
      </w:r>
      <w:r w:rsidR="00F4711D">
        <w:fldChar w:fldCharType="end"/>
      </w:r>
    </w:p>
    <w:p w14:paraId="1B03BC3D" w14:textId="77777777" w:rsidR="00EF13F1" w:rsidRDefault="00693C43">
      <w:pPr>
        <w:ind w:firstLineChars="200" w:firstLine="386"/>
        <w:rPr>
          <w:iCs/>
        </w:rPr>
      </w:pPr>
      <w:r>
        <w:rPr>
          <w:rFonts w:hint="eastAsia"/>
          <w:iCs/>
        </w:rPr>
        <w:t>问题</w:t>
      </w:r>
      <w:r>
        <w:rPr>
          <w:rFonts w:hint="eastAsia"/>
          <w:iCs/>
        </w:rPr>
        <w:t>(</w:t>
      </w:r>
      <w:r>
        <w:rPr>
          <w:iCs/>
        </w:rPr>
        <w:t>16)</w:t>
      </w:r>
      <w:r>
        <w:rPr>
          <w:rFonts w:hint="eastAsia"/>
          <w:iCs/>
        </w:rPr>
        <w:t>为任务选择执行延迟最小的节点进行卸载，可以转换为问题</w:t>
      </w:r>
      <w:r>
        <w:rPr>
          <w:rFonts w:hint="eastAsia"/>
          <w:iCs/>
        </w:rPr>
        <w:t>(</w:t>
      </w:r>
      <w:r>
        <w:rPr>
          <w:iCs/>
        </w:rPr>
        <w:t>9)</w:t>
      </w:r>
      <w:r>
        <w:rPr>
          <w:rFonts w:hint="eastAsia"/>
          <w:iCs/>
        </w:rPr>
        <w:t>和问题</w:t>
      </w:r>
      <w:r>
        <w:rPr>
          <w:rFonts w:hint="eastAsia"/>
          <w:iCs/>
        </w:rPr>
        <w:t>(</w:t>
      </w:r>
      <w:r>
        <w:rPr>
          <w:iCs/>
        </w:rPr>
        <w:t>13)</w:t>
      </w:r>
      <w:r>
        <w:rPr>
          <w:rFonts w:hint="eastAsia"/>
          <w:iCs/>
        </w:rPr>
        <w:t>分别进行求解。对于前者，即当车辆在边缘服务器覆盖范围外时，本文提出了一种服务车辆选择算法来保证通信稳定的同时最小化任务执行时间。对于后者，本文提出了一种基于改进差分进化算法的任务调度策略获得任务卸载至边缘服务器的比例与卸载位置，并通过</w:t>
      </w:r>
      <w:r>
        <w:rPr>
          <w:rFonts w:hint="eastAsia"/>
          <w:iCs/>
        </w:rPr>
        <w:t>K</w:t>
      </w:r>
      <w:r>
        <w:rPr>
          <w:iCs/>
        </w:rPr>
        <w:t>KT</w:t>
      </w:r>
      <w:r>
        <w:rPr>
          <w:rFonts w:hint="eastAsia"/>
          <w:iCs/>
        </w:rPr>
        <w:t>条件求得边缘服务器分配给卸载任务的资源比例，两者交替迭代求解，获得任务卸载的最优决策。</w:t>
      </w:r>
    </w:p>
    <w:p w14:paraId="79593145" w14:textId="77777777" w:rsidR="00EF13F1" w:rsidRDefault="00693C43">
      <w:pPr>
        <w:numPr>
          <w:ilvl w:val="1"/>
          <w:numId w:val="2"/>
        </w:numPr>
        <w:rPr>
          <w:rFonts w:eastAsia="黑体"/>
          <w:b/>
          <w:bCs/>
        </w:rPr>
      </w:pPr>
      <w:r>
        <w:rPr>
          <w:rFonts w:eastAsia="黑体" w:hint="eastAsia"/>
          <w:b/>
          <w:bCs/>
        </w:rPr>
        <w:t>最佳服务车辆选择算法</w:t>
      </w:r>
    </w:p>
    <w:p w14:paraId="6DC41E59" w14:textId="77777777" w:rsidR="00EF13F1" w:rsidRDefault="00693C43">
      <w:pPr>
        <w:ind w:firstLineChars="200" w:firstLine="386"/>
        <w:rPr>
          <w:iCs/>
        </w:rPr>
      </w:pPr>
      <w:r>
        <w:rPr>
          <w:rFonts w:hint="eastAsia"/>
          <w:iCs/>
        </w:rPr>
        <w:t>通过分析可知，当</w:t>
      </w:r>
      <m:oMath>
        <m:sSubSup>
          <m:sSubSupPr>
            <m:ctrlPr>
              <w:rPr>
                <w:rFonts w:ascii="Cambria Math" w:hAnsi="Cambria Math"/>
                <w:i/>
                <w:iCs/>
              </w:rPr>
            </m:ctrlPr>
          </m:sSubSupPr>
          <m:e>
            <m:r>
              <w:rPr>
                <w:rFonts w:ascii="Cambria Math" w:hAnsi="Cambria Math"/>
              </w:rPr>
              <m:t>t</m:t>
            </m:r>
          </m:e>
          <m:sub>
            <m:r>
              <w:rPr>
                <w:rFonts w:ascii="Cambria Math" w:hAnsi="Cambria Math"/>
              </w:rPr>
              <m:t>i</m:t>
            </m:r>
          </m:sub>
          <m:sup>
            <m:r>
              <w:rPr>
                <w:rFonts w:ascii="Cambria Math" w:hAnsi="Cambria Math"/>
              </w:rPr>
              <m:t>loc</m:t>
            </m:r>
          </m:sup>
        </m:sSubSup>
      </m:oMath>
      <w:r>
        <w:rPr>
          <w:rFonts w:hint="eastAsia"/>
          <w:iCs/>
        </w:rPr>
        <w:t>=</w:t>
      </w:r>
      <m:oMath>
        <m:sSubSup>
          <m:sSubSupPr>
            <m:ctrlPr>
              <w:rPr>
                <w:rFonts w:ascii="Cambria Math" w:hAnsi="Cambria Math"/>
                <w:i/>
                <w:iCs/>
              </w:rPr>
            </m:ctrlPr>
          </m:sSubSupPr>
          <m:e>
            <m:r>
              <w:rPr>
                <w:rFonts w:ascii="Cambria Math" w:hAnsi="Cambria Math"/>
              </w:rPr>
              <m:t>t</m:t>
            </m:r>
          </m:e>
          <m:sub>
            <m:r>
              <w:rPr>
                <w:rFonts w:ascii="Cambria Math" w:hAnsi="Cambria Math"/>
              </w:rPr>
              <m:t>i</m:t>
            </m:r>
          </m:sub>
          <m:sup>
            <m:r>
              <w:rPr>
                <w:rFonts w:ascii="Cambria Math" w:hAnsi="Cambria Math"/>
              </w:rPr>
              <m:t>sv</m:t>
            </m:r>
          </m:sup>
        </m:sSubSup>
      </m:oMath>
      <w:r>
        <w:rPr>
          <w:rFonts w:hint="eastAsia"/>
          <w:iCs/>
        </w:rPr>
        <w:t>时，任务执行时间是最短的，可以据此得到任务卸载比例。如下所示：</w:t>
      </w:r>
    </w:p>
    <w:p w14:paraId="17CD26F5" w14:textId="411E0278" w:rsidR="00EF13F1" w:rsidRDefault="00F4711D" w:rsidP="00F4711D">
      <w:pPr>
        <w:pStyle w:val="MTDisplayEquation"/>
        <w:rPr>
          <w:iCs/>
        </w:rPr>
      </w:pPr>
      <w:r>
        <w:lastRenderedPageBreak/>
        <w:tab/>
      </w:r>
      <w:r w:rsidRPr="00F4711D">
        <w:rPr>
          <w:position w:val="-32"/>
        </w:rPr>
        <w:object w:dxaOrig="3140" w:dyaOrig="740" w14:anchorId="6E7C494B">
          <v:shape id="_x0000_i1047" type="#_x0000_t75" style="width:156.85pt;height:37.05pt" o:ole="">
            <v:imagedata r:id="rId53" o:title=""/>
          </v:shape>
          <o:OLEObject Type="Embed" ProgID="Equation.DSMT4" ShapeID="_x0000_i1047" DrawAspect="Content" ObjectID="_1790065156"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81B">
        <w:fldChar w:fldCharType="begin"/>
      </w:r>
      <w:r w:rsidR="003B081B">
        <w:instrText xml:space="preserve"> SEQ MTEqn \c \* Arabic \* MERGEFORMAT </w:instrText>
      </w:r>
      <w:r w:rsidR="003B081B">
        <w:fldChar w:fldCharType="separate"/>
      </w:r>
      <w:r w:rsidR="00065592">
        <w:rPr>
          <w:noProof/>
        </w:rPr>
        <w:instrText>17</w:instrText>
      </w:r>
      <w:r w:rsidR="003B081B">
        <w:rPr>
          <w:noProof/>
        </w:rPr>
        <w:fldChar w:fldCharType="end"/>
      </w:r>
      <w:r>
        <w:instrText>)</w:instrText>
      </w:r>
      <w:r>
        <w:fldChar w:fldCharType="end"/>
      </w:r>
    </w:p>
    <w:p w14:paraId="345C4AC3" w14:textId="77777777" w:rsidR="00EF13F1" w:rsidRDefault="00693C43">
      <w:pPr>
        <w:ind w:firstLineChars="200" w:firstLine="386"/>
        <w:rPr>
          <w:iCs/>
        </w:rPr>
      </w:pPr>
      <w:r>
        <w:rPr>
          <w:rFonts w:hint="eastAsia"/>
          <w:iCs/>
        </w:rPr>
        <w:t>其中</w:t>
      </w:r>
      <m:oMath>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wait</m:t>
            </m:r>
          </m:sup>
        </m:sSubSup>
      </m:oMath>
      <w:r>
        <w:rPr>
          <w:rFonts w:hint="eastAsia"/>
        </w:rPr>
        <w:t>为在当前服务车辆上任务执行前的等待时间。</w:t>
      </w:r>
    </w:p>
    <w:p w14:paraId="53ACF8CD" w14:textId="77777777" w:rsidR="00EF13F1" w:rsidRDefault="00693C43">
      <w:pPr>
        <w:ind w:firstLineChars="200" w:firstLine="386"/>
        <w:rPr>
          <w:iCs/>
        </w:rPr>
      </w:pPr>
      <w:r>
        <w:rPr>
          <w:rFonts w:hint="eastAsia"/>
          <w:iCs/>
        </w:rPr>
        <w:t>求得任务卸载比例</w:t>
      </w:r>
      <m:oMath>
        <m:sSub>
          <m:sSubPr>
            <m:ctrlPr>
              <w:rPr>
                <w:rFonts w:ascii="Cambria Math" w:hAnsi="Cambria Math"/>
                <w:i/>
                <w:iCs/>
              </w:rPr>
            </m:ctrlPr>
          </m:sSubPr>
          <m:e>
            <m:r>
              <m:rPr>
                <m:sty m:val="p"/>
              </m:rPr>
              <w:rPr>
                <w:rFonts w:ascii="Cambria Math" w:hAnsi="Cambria Math"/>
              </w:rPr>
              <m:t>δ</m:t>
            </m:r>
          </m:e>
          <m:sub>
            <m:r>
              <w:rPr>
                <w:rFonts w:ascii="Cambria Math" w:hAnsi="Cambria Math"/>
              </w:rPr>
              <m:t>i</m:t>
            </m:r>
          </m:sub>
        </m:sSub>
      </m:oMath>
      <w:r>
        <w:rPr>
          <w:rFonts w:hint="eastAsia"/>
          <w:iCs/>
        </w:rPr>
        <w:t>为：</w:t>
      </w:r>
    </w:p>
    <w:p w14:paraId="2DD1A1C5" w14:textId="566C70D6" w:rsidR="00EF13F1" w:rsidRDefault="00F4711D" w:rsidP="00F4711D">
      <w:pPr>
        <w:pStyle w:val="MTDisplayEquation"/>
      </w:pPr>
      <w:r>
        <w:tab/>
      </w:r>
      <w:r w:rsidRPr="00F4711D">
        <w:rPr>
          <w:position w:val="-62"/>
        </w:rPr>
        <w:object w:dxaOrig="2079" w:dyaOrig="1340" w14:anchorId="66871720">
          <v:shape id="_x0000_i1048" type="#_x0000_t75" style="width:104.1pt;height:67pt" o:ole="">
            <v:imagedata r:id="rId55" o:title=""/>
          </v:shape>
          <o:OLEObject Type="Embed" ProgID="Equation.DSMT4" ShapeID="_x0000_i1048" DrawAspect="Content" ObjectID="_1790065157"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81B">
        <w:fldChar w:fldCharType="begin"/>
      </w:r>
      <w:r w:rsidR="003B081B">
        <w:instrText xml:space="preserve"> SEQ MTEqn \c \* Arabic \*</w:instrText>
      </w:r>
      <w:r w:rsidR="003B081B">
        <w:instrText xml:space="preserve"> MERGEFORMAT </w:instrText>
      </w:r>
      <w:r w:rsidR="003B081B">
        <w:fldChar w:fldCharType="separate"/>
      </w:r>
      <w:r w:rsidR="00065592">
        <w:rPr>
          <w:noProof/>
        </w:rPr>
        <w:instrText>18</w:instrText>
      </w:r>
      <w:r w:rsidR="003B081B">
        <w:rPr>
          <w:noProof/>
        </w:rPr>
        <w:fldChar w:fldCharType="end"/>
      </w:r>
      <w:r>
        <w:instrText>)</w:instrText>
      </w:r>
      <w:r>
        <w:fldChar w:fldCharType="end"/>
      </w:r>
    </w:p>
    <w:p w14:paraId="5E37DF7A" w14:textId="77777777" w:rsidR="00EF13F1" w:rsidRDefault="00693C43">
      <w:pPr>
        <w:ind w:firstLineChars="200" w:firstLine="386"/>
      </w:pPr>
      <w:r>
        <w:rPr>
          <w:rFonts w:hint="eastAsia"/>
        </w:rPr>
        <w:t>所有车辆可以被划分请求车辆和服务车辆，后者除了处理本地计算任务以外存在部分空闲资源可以利用，因此请求车辆可以将任务卸载至服务车辆执行。由于车载计算资源有限，无法做资源分配功能，因此任务卸载至服务车辆执行时首先需要进入等待队列，等待先到达的任务执行完成，如图</w:t>
      </w:r>
      <w:r>
        <w:rPr>
          <w:rFonts w:hint="eastAsia"/>
        </w:rPr>
        <w:t>2</w:t>
      </w:r>
      <w:r>
        <w:rPr>
          <w:rFonts w:hint="eastAsia"/>
        </w:rPr>
        <w:t>所示。</w:t>
      </w:r>
    </w:p>
    <w:p w14:paraId="20852E27" w14:textId="77777777" w:rsidR="00EF13F1" w:rsidRDefault="00693C43">
      <w:pPr>
        <w:jc w:val="center"/>
      </w:pPr>
      <w:r>
        <w:rPr>
          <w:noProof/>
        </w:rPr>
        <w:drawing>
          <wp:inline distT="0" distB="0" distL="0" distR="0" wp14:anchorId="3C680E3F" wp14:editId="7EF75A21">
            <wp:extent cx="3281680" cy="11150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0" y="0"/>
                      <a:ext cx="3320166" cy="1128034"/>
                    </a:xfrm>
                    <a:prstGeom prst="rect">
                      <a:avLst/>
                    </a:prstGeom>
                  </pic:spPr>
                </pic:pic>
              </a:graphicData>
            </a:graphic>
          </wp:inline>
        </w:drawing>
      </w:r>
    </w:p>
    <w:p w14:paraId="3048580C" w14:textId="77777777" w:rsidR="00EF13F1" w:rsidRDefault="00693C43">
      <w:pPr>
        <w:jc w:val="center"/>
      </w:pPr>
      <w:r>
        <w:rPr>
          <w:rFonts w:ascii="楷体" w:eastAsia="楷体" w:hAnsi="楷体" w:hint="eastAsia"/>
          <w:color w:val="000000"/>
          <w:sz w:val="18"/>
        </w:rPr>
        <w:t>图</w:t>
      </w:r>
      <w:r>
        <w:rPr>
          <w:rFonts w:ascii="楷体" w:eastAsia="楷体" w:hAnsi="楷体"/>
          <w:color w:val="000000"/>
          <w:sz w:val="18"/>
        </w:rPr>
        <w:t>2</w:t>
      </w:r>
      <w:r>
        <w:rPr>
          <w:rFonts w:ascii="楷体" w:eastAsia="楷体" w:hAnsi="楷体" w:hint="eastAsia"/>
          <w:color w:val="000000"/>
          <w:sz w:val="18"/>
        </w:rPr>
        <w:t xml:space="preserve"> 任务在服务车辆执行等待队列</w:t>
      </w:r>
    </w:p>
    <w:p w14:paraId="6266A1F1" w14:textId="77777777" w:rsidR="00EF13F1" w:rsidRDefault="00693C43">
      <w:pPr>
        <w:ind w:firstLineChars="200" w:firstLine="386"/>
      </w:pPr>
      <w:r>
        <w:rPr>
          <w:rFonts w:hint="eastAsia"/>
        </w:rPr>
        <w:t>此外，车辆在道路上是高速移动的并且可能行驶方向也会相反，车辆通信范围也非常有限，</w:t>
      </w:r>
      <w:r>
        <w:t>V2V</w:t>
      </w:r>
      <w:r>
        <w:rPr>
          <w:rFonts w:hint="eastAsia"/>
        </w:rPr>
        <w:t>通信过程中连接的稳定性是很重要的。因此，本文只考虑在请求车辆一跳范围内的服务车辆，根据公式</w:t>
      </w:r>
      <w:r>
        <w:rPr>
          <w:rFonts w:hint="eastAsia"/>
        </w:rPr>
        <w:t>(</w:t>
      </w:r>
      <w:r>
        <w:t>18)</w:t>
      </w:r>
      <w:r>
        <w:rPr>
          <w:rFonts w:hint="eastAsia"/>
        </w:rPr>
        <w:t>求得任务卸载比例可以得到任务在本地执行时间和服务车辆的执行时间。然后，根据请求车辆和服务车辆之间的距离估计两者之间的最大连接时间，在连接时间约束的条件下选择执行延迟最低的服务车辆。本文提出的基于队列的服务车辆选择算法如下所示。</w:t>
      </w:r>
    </w:p>
    <w:tbl>
      <w:tblPr>
        <w:tblW w:w="0" w:type="auto"/>
        <w:tblCellSpacing w:w="11" w:type="dxa"/>
        <w:tblLook w:val="04A0" w:firstRow="1" w:lastRow="0" w:firstColumn="1" w:lastColumn="0" w:noHBand="0" w:noVBand="1"/>
      </w:tblPr>
      <w:tblGrid>
        <w:gridCol w:w="6804"/>
      </w:tblGrid>
      <w:tr w:rsidR="00EF13F1" w14:paraId="6C001873" w14:textId="77777777">
        <w:trPr>
          <w:trHeight w:val="283"/>
          <w:tblCellSpacing w:w="11" w:type="dxa"/>
        </w:trPr>
        <w:tc>
          <w:tcPr>
            <w:tcW w:w="6760" w:type="dxa"/>
            <w:tcBorders>
              <w:top w:val="single" w:sz="4" w:space="0" w:color="auto"/>
              <w:bottom w:val="single" w:sz="4" w:space="0" w:color="auto"/>
            </w:tcBorders>
            <w:vAlign w:val="center"/>
          </w:tcPr>
          <w:p w14:paraId="165F95BC" w14:textId="77777777" w:rsidR="00EF13F1" w:rsidRDefault="00693C43">
            <w:pPr>
              <w:jc w:val="left"/>
              <w:rPr>
                <w:color w:val="000000"/>
              </w:rPr>
            </w:pPr>
            <w:r>
              <w:rPr>
                <w:b/>
                <w:color w:val="000000"/>
              </w:rPr>
              <w:t>算法</w:t>
            </w:r>
            <w:r>
              <w:rPr>
                <w:b/>
                <w:color w:val="000000"/>
              </w:rPr>
              <w:t>1</w:t>
            </w:r>
            <w:r>
              <w:rPr>
                <w:b/>
                <w:color w:val="000000"/>
              </w:rPr>
              <w:t>：</w:t>
            </w:r>
            <w:r>
              <w:t>服务车辆选择算法</w:t>
            </w:r>
          </w:p>
        </w:tc>
      </w:tr>
      <w:tr w:rsidR="00EF13F1" w14:paraId="6BE2F5EA" w14:textId="77777777">
        <w:trPr>
          <w:trHeight w:val="227"/>
          <w:tblCellSpacing w:w="11" w:type="dxa"/>
        </w:trPr>
        <w:tc>
          <w:tcPr>
            <w:tcW w:w="6760" w:type="dxa"/>
            <w:vAlign w:val="center"/>
          </w:tcPr>
          <w:p w14:paraId="5AB6D4BC" w14:textId="77777777" w:rsidR="00EF13F1" w:rsidRDefault="00693C43">
            <w:pPr>
              <w:jc w:val="left"/>
              <w:rPr>
                <w:color w:val="000000"/>
                <w:sz w:val="18"/>
                <w:szCs w:val="18"/>
              </w:rPr>
            </w:pPr>
            <w:r>
              <w:rPr>
                <w:color w:val="000000"/>
                <w:sz w:val="18"/>
                <w:szCs w:val="18"/>
              </w:rPr>
              <w:t>初始化</w:t>
            </w:r>
            <w:r>
              <w:rPr>
                <w:color w:val="000000"/>
                <w:sz w:val="18"/>
                <w:szCs w:val="18"/>
              </w:rPr>
              <w:t>:</w:t>
            </w:r>
            <w:r>
              <w:rPr>
                <w:color w:val="000000"/>
                <w:sz w:val="18"/>
                <w:szCs w:val="18"/>
              </w:rPr>
              <w:t>车辆集合</w:t>
            </w:r>
            <m:oMath>
              <m:r>
                <w:rPr>
                  <w:rFonts w:ascii="Cambria Math" w:hAnsi="Cambria Math"/>
                  <w:color w:val="000000"/>
                  <w:sz w:val="18"/>
                  <w:szCs w:val="18"/>
                </w:rPr>
                <m:t>S</m:t>
              </m:r>
            </m:oMath>
          </w:p>
          <w:p w14:paraId="330C0BEF" w14:textId="77777777" w:rsidR="00EF13F1" w:rsidRDefault="00693C43">
            <w:pPr>
              <w:jc w:val="left"/>
              <w:rPr>
                <w:color w:val="000000"/>
                <w:sz w:val="18"/>
                <w:szCs w:val="18"/>
              </w:rPr>
            </w:pPr>
            <w:r>
              <w:rPr>
                <w:color w:val="000000"/>
                <w:sz w:val="18"/>
                <w:szCs w:val="18"/>
              </w:rPr>
              <w:t xml:space="preserve">1: for </w:t>
            </w:r>
            <w:r>
              <w:rPr>
                <w:color w:val="000000"/>
                <w:sz w:val="18"/>
                <w:szCs w:val="18"/>
              </w:rPr>
              <w:t>每个车辆</w:t>
            </w:r>
            <m:oMath>
              <m:sSub>
                <m:sSubPr>
                  <m:ctrlPr>
                    <w:rPr>
                      <w:rFonts w:ascii="Cambria Math" w:hAnsi="Cambria Math"/>
                      <w:i/>
                      <w:color w:val="000000"/>
                      <w:sz w:val="18"/>
                      <w:szCs w:val="18"/>
                    </w:rPr>
                  </m:ctrlPr>
                </m:sSubPr>
                <m:e>
                  <m:r>
                    <w:rPr>
                      <w:rFonts w:ascii="Cambria Math" w:hAnsi="Cambria Math"/>
                      <w:color w:val="000000"/>
                      <w:sz w:val="18"/>
                      <w:szCs w:val="18"/>
                    </w:rPr>
                    <m:t>S</m:t>
                  </m:r>
                </m:e>
                <m:sub>
                  <m:r>
                    <w:rPr>
                      <w:rFonts w:ascii="Cambria Math" w:hAnsi="Cambria Math"/>
                      <w:color w:val="000000"/>
                      <w:sz w:val="18"/>
                      <w:szCs w:val="18"/>
                    </w:rPr>
                    <m:t>i</m:t>
                  </m:r>
                </m:sub>
              </m:sSub>
              <m:r>
                <w:rPr>
                  <w:rFonts w:ascii="Cambria Math" w:hAnsi="Cambria Math"/>
                  <w:color w:val="000000"/>
                  <w:sz w:val="18"/>
                  <w:szCs w:val="18"/>
                </w:rPr>
                <m:t>∈S</m:t>
              </m:r>
            </m:oMath>
            <w:r>
              <w:rPr>
                <w:color w:val="000000"/>
                <w:sz w:val="18"/>
                <w:szCs w:val="18"/>
              </w:rPr>
              <w:t xml:space="preserve"> do </w:t>
            </w:r>
          </w:p>
          <w:p w14:paraId="7032AF48" w14:textId="77777777" w:rsidR="00EF13F1" w:rsidRDefault="00693C43">
            <w:pPr>
              <w:snapToGrid w:val="0"/>
              <w:jc w:val="left"/>
              <w:rPr>
                <w:i/>
                <w:color w:val="000000"/>
                <w:sz w:val="18"/>
                <w:szCs w:val="18"/>
              </w:rPr>
            </w:pPr>
            <w:r>
              <w:rPr>
                <w:color w:val="000000"/>
                <w:sz w:val="18"/>
                <w:szCs w:val="18"/>
              </w:rPr>
              <w:t xml:space="preserve">2:  </w:t>
            </w:r>
            <w:r>
              <w:rPr>
                <w:color w:val="000000"/>
                <w:sz w:val="18"/>
                <w:szCs w:val="18"/>
              </w:rPr>
              <w:t>搜索自身通信范围内的服务车辆集合</w:t>
            </w:r>
            <m:oMath>
              <m:r>
                <m:rPr>
                  <m:sty m:val="p"/>
                </m:rPr>
                <w:rPr>
                  <w:rFonts w:ascii="Cambria Math" w:hAnsi="Cambria Math"/>
                  <w:color w:val="000000"/>
                  <w:sz w:val="18"/>
                  <w:szCs w:val="18"/>
                </w:rPr>
                <m:t>Ω</m:t>
              </m:r>
            </m:oMath>
          </w:p>
          <w:p w14:paraId="637B46BA" w14:textId="77777777" w:rsidR="00EF13F1" w:rsidRDefault="00693C43">
            <w:pPr>
              <w:jc w:val="left"/>
              <w:rPr>
                <w:color w:val="000000"/>
                <w:sz w:val="18"/>
                <w:szCs w:val="18"/>
              </w:rPr>
            </w:pPr>
            <w:r>
              <w:rPr>
                <w:color w:val="000000"/>
                <w:sz w:val="18"/>
                <w:szCs w:val="18"/>
              </w:rPr>
              <w:t xml:space="preserve">3:  for </w:t>
            </w:r>
            <w:r>
              <w:rPr>
                <w:color w:val="000000"/>
                <w:sz w:val="18"/>
                <w:szCs w:val="18"/>
              </w:rPr>
              <w:t>每个服务车辆</w:t>
            </w:r>
            <m:oMath>
              <m:sSub>
                <m:sSubPr>
                  <m:ctrlPr>
                    <w:rPr>
                      <w:rFonts w:ascii="Cambria Math" w:hAnsi="Cambria Math"/>
                      <w:i/>
                      <w:color w:val="000000"/>
                      <w:sz w:val="18"/>
                      <w:szCs w:val="18"/>
                    </w:rPr>
                  </m:ctrlPr>
                </m:sSubPr>
                <m:e>
                  <m:r>
                    <w:rPr>
                      <w:rFonts w:ascii="Cambria Math" w:hAnsi="Cambria Math"/>
                      <w:color w:val="000000"/>
                      <w:sz w:val="18"/>
                      <w:szCs w:val="18"/>
                    </w:rPr>
                    <m:t>S</m:t>
                  </m:r>
                </m:e>
                <m:sub>
                  <m:r>
                    <w:rPr>
                      <w:rFonts w:ascii="Cambria Math" w:hAnsi="Cambria Math"/>
                      <w:color w:val="000000"/>
                      <w:sz w:val="18"/>
                      <w:szCs w:val="18"/>
                    </w:rPr>
                    <m:t>j</m:t>
                  </m:r>
                </m:sub>
              </m:sSub>
              <m:r>
                <w:rPr>
                  <w:rFonts w:ascii="Cambria Math" w:hAnsi="Cambria Math"/>
                  <w:color w:val="000000"/>
                  <w:sz w:val="18"/>
                  <w:szCs w:val="18"/>
                </w:rPr>
                <m:t>∈</m:t>
              </m:r>
              <m:r>
                <m:rPr>
                  <m:sty m:val="p"/>
                </m:rPr>
                <w:rPr>
                  <w:rFonts w:ascii="Cambria Math" w:hAnsi="Cambria Math"/>
                  <w:color w:val="000000"/>
                  <w:sz w:val="18"/>
                  <w:szCs w:val="18"/>
                </w:rPr>
                <m:t>Ω</m:t>
              </m:r>
            </m:oMath>
            <w:r>
              <w:rPr>
                <w:color w:val="000000"/>
                <w:sz w:val="18"/>
                <w:szCs w:val="18"/>
              </w:rPr>
              <w:t xml:space="preserve"> do</w:t>
            </w:r>
          </w:p>
          <w:p w14:paraId="0B554B3B" w14:textId="77777777" w:rsidR="00EF13F1" w:rsidRDefault="00693C43">
            <w:pPr>
              <w:jc w:val="left"/>
              <w:rPr>
                <w:color w:val="000000"/>
                <w:sz w:val="18"/>
                <w:szCs w:val="18"/>
              </w:rPr>
            </w:pPr>
            <w:r>
              <w:rPr>
                <w:color w:val="000000"/>
                <w:sz w:val="18"/>
                <w:szCs w:val="18"/>
              </w:rPr>
              <w:t xml:space="preserve">4:    </w:t>
            </w:r>
            <w:r>
              <w:rPr>
                <w:color w:val="000000"/>
                <w:sz w:val="18"/>
                <w:szCs w:val="18"/>
              </w:rPr>
              <w:t>根据公式</w:t>
            </w:r>
            <w:r>
              <w:rPr>
                <w:color w:val="000000"/>
                <w:sz w:val="18"/>
                <w:szCs w:val="18"/>
              </w:rPr>
              <w:t>(5)</w:t>
            </w:r>
            <w:r>
              <w:rPr>
                <w:color w:val="000000"/>
                <w:sz w:val="18"/>
                <w:szCs w:val="18"/>
              </w:rPr>
              <w:t>得到通信保持时间</w:t>
            </w:r>
            <m:oMath>
              <m:sSubSup>
                <m:sSubSupPr>
                  <m:ctrlPr>
                    <w:rPr>
                      <w:rFonts w:ascii="Cambria Math" w:hAnsi="Cambria Math"/>
                      <w:i/>
                      <w:sz w:val="18"/>
                      <w:szCs w:val="21"/>
                    </w:rPr>
                  </m:ctrlPr>
                </m:sSubSupPr>
                <m:e>
                  <m:r>
                    <w:rPr>
                      <w:rFonts w:ascii="Cambria Math" w:hAnsi="Cambria Math"/>
                      <w:sz w:val="18"/>
                      <w:szCs w:val="21"/>
                    </w:rPr>
                    <m:t>T</m:t>
                  </m:r>
                </m:e>
                <m:sub>
                  <m:sSub>
                    <m:sSubPr>
                      <m:ctrlPr>
                        <w:rPr>
                          <w:rFonts w:ascii="Cambria Math" w:hAnsi="Cambria Math"/>
                          <w:i/>
                          <w:sz w:val="18"/>
                          <w:szCs w:val="21"/>
                        </w:rPr>
                      </m:ctrlPr>
                    </m:sSubPr>
                    <m:e>
                      <m:r>
                        <w:rPr>
                          <w:rFonts w:ascii="Cambria Math" w:hAnsi="Cambria Math"/>
                          <w:sz w:val="18"/>
                          <w:szCs w:val="21"/>
                        </w:rPr>
                        <m:t>S</m:t>
                      </m:r>
                    </m:e>
                    <m:sub>
                      <m:r>
                        <w:rPr>
                          <w:rFonts w:ascii="Cambria Math" w:hAnsi="Cambria Math"/>
                          <w:sz w:val="18"/>
                          <w:szCs w:val="21"/>
                        </w:rPr>
                        <m:t>i</m:t>
                      </m:r>
                    </m:sub>
                  </m:sSub>
                  <m:r>
                    <w:rPr>
                      <w:rFonts w:ascii="Cambria Math" w:hAnsi="Cambria Math"/>
                      <w:sz w:val="18"/>
                      <w:szCs w:val="21"/>
                    </w:rPr>
                    <m:t>,</m:t>
                  </m:r>
                  <m:sSub>
                    <m:sSubPr>
                      <m:ctrlPr>
                        <w:rPr>
                          <w:rFonts w:ascii="Cambria Math" w:hAnsi="Cambria Math"/>
                          <w:i/>
                          <w:sz w:val="18"/>
                          <w:szCs w:val="21"/>
                        </w:rPr>
                      </m:ctrlPr>
                    </m:sSubPr>
                    <m:e>
                      <m:r>
                        <w:rPr>
                          <w:rFonts w:ascii="Cambria Math" w:hAnsi="Cambria Math"/>
                          <w:sz w:val="18"/>
                          <w:szCs w:val="21"/>
                        </w:rPr>
                        <m:t>S</m:t>
                      </m:r>
                    </m:e>
                    <m:sub>
                      <m:r>
                        <w:rPr>
                          <w:rFonts w:ascii="Cambria Math" w:hAnsi="Cambria Math"/>
                          <w:sz w:val="18"/>
                          <w:szCs w:val="21"/>
                        </w:rPr>
                        <m:t>j</m:t>
                      </m:r>
                    </m:sub>
                  </m:sSub>
                </m:sub>
                <m:sup>
                  <m:r>
                    <w:rPr>
                      <w:rFonts w:ascii="Cambria Math" w:hAnsi="Cambria Math"/>
                      <w:sz w:val="18"/>
                      <w:szCs w:val="21"/>
                    </w:rPr>
                    <m:t>con</m:t>
                  </m:r>
                </m:sup>
              </m:sSubSup>
            </m:oMath>
          </w:p>
          <w:p w14:paraId="6233BAFF" w14:textId="77777777" w:rsidR="00EF13F1" w:rsidRDefault="00693C43">
            <w:pPr>
              <w:jc w:val="left"/>
              <w:rPr>
                <w:color w:val="000000"/>
                <w:sz w:val="18"/>
                <w:szCs w:val="21"/>
              </w:rPr>
            </w:pPr>
            <w:r>
              <w:rPr>
                <w:color w:val="000000"/>
                <w:sz w:val="18"/>
                <w:szCs w:val="18"/>
              </w:rPr>
              <w:t xml:space="preserve">5:    </w:t>
            </w:r>
            <w:r>
              <w:rPr>
                <w:rFonts w:hint="eastAsia"/>
                <w:color w:val="000000"/>
                <w:sz w:val="18"/>
                <w:szCs w:val="18"/>
              </w:rPr>
              <w:t>根据公式</w:t>
            </w:r>
            <w:r>
              <w:rPr>
                <w:rFonts w:hint="eastAsia"/>
                <w:color w:val="000000"/>
                <w:sz w:val="18"/>
                <w:szCs w:val="18"/>
              </w:rPr>
              <w:t>(</w:t>
            </w:r>
            <w:r>
              <w:rPr>
                <w:color w:val="000000"/>
                <w:sz w:val="18"/>
                <w:szCs w:val="18"/>
              </w:rPr>
              <w:t>18)</w:t>
            </w:r>
            <w:r>
              <w:rPr>
                <w:rFonts w:hint="eastAsia"/>
                <w:color w:val="000000"/>
                <w:sz w:val="18"/>
                <w:szCs w:val="18"/>
              </w:rPr>
              <w:t>得到任务卸载比例</w:t>
            </w:r>
            <m:oMath>
              <m:sSub>
                <m:sSubPr>
                  <m:ctrlPr>
                    <w:rPr>
                      <w:rFonts w:ascii="Cambria Math" w:hAnsi="Cambria Math"/>
                      <w:i/>
                      <w:iCs/>
                      <w:sz w:val="18"/>
                      <w:szCs w:val="21"/>
                    </w:rPr>
                  </m:ctrlPr>
                </m:sSubPr>
                <m:e>
                  <m:r>
                    <w:rPr>
                      <w:rFonts w:ascii="Cambria Math" w:hAnsi="Cambria Math"/>
                      <w:sz w:val="18"/>
                      <w:szCs w:val="21"/>
                    </w:rPr>
                    <m:t>δ</m:t>
                  </m:r>
                </m:e>
                <m:sub>
                  <m:r>
                    <w:rPr>
                      <w:rFonts w:ascii="Cambria Math" w:hAnsi="Cambria Math"/>
                      <w:sz w:val="18"/>
                      <w:szCs w:val="21"/>
                    </w:rPr>
                    <m:t>i</m:t>
                  </m:r>
                </m:sub>
              </m:sSub>
            </m:oMath>
          </w:p>
          <w:p w14:paraId="7599BB0D" w14:textId="77777777" w:rsidR="00EF13F1" w:rsidRDefault="00693C43">
            <w:pPr>
              <w:jc w:val="left"/>
              <w:rPr>
                <w:sz w:val="18"/>
                <w:szCs w:val="21"/>
              </w:rPr>
            </w:pPr>
            <w:r>
              <w:rPr>
                <w:sz w:val="18"/>
                <w:szCs w:val="21"/>
              </w:rPr>
              <w:t>6</w:t>
            </w:r>
            <w:r>
              <w:rPr>
                <w:rFonts w:hint="eastAsia"/>
                <w:sz w:val="18"/>
                <w:szCs w:val="21"/>
              </w:rPr>
              <w:t>:</w:t>
            </w:r>
            <w:r>
              <w:rPr>
                <w:sz w:val="18"/>
                <w:szCs w:val="21"/>
              </w:rPr>
              <w:t xml:space="preserve">    </w:t>
            </w:r>
            <w:r>
              <w:rPr>
                <w:rFonts w:hint="eastAsia"/>
                <w:sz w:val="18"/>
                <w:szCs w:val="21"/>
              </w:rPr>
              <w:t>初始化任务等待时间</w:t>
            </w:r>
            <m:oMath>
              <m:sSubSup>
                <m:sSubSupPr>
                  <m:ctrlPr>
                    <w:rPr>
                      <w:rFonts w:ascii="Cambria Math" w:hAnsi="Cambria Math"/>
                      <w:i/>
                      <w:sz w:val="18"/>
                      <w:szCs w:val="21"/>
                    </w:rPr>
                  </m:ctrlPr>
                </m:sSubSupPr>
                <m:e>
                  <m:r>
                    <w:rPr>
                      <w:rFonts w:ascii="Cambria Math" w:hAnsi="Cambria Math" w:hint="eastAsia"/>
                      <w:sz w:val="18"/>
                      <w:szCs w:val="21"/>
                    </w:rPr>
                    <m:t>t</m:t>
                  </m:r>
                  <m:ctrlPr>
                    <w:rPr>
                      <w:rFonts w:ascii="Cambria Math" w:hAnsi="Cambria Math" w:hint="eastAsia"/>
                      <w:i/>
                      <w:sz w:val="18"/>
                      <w:szCs w:val="21"/>
                    </w:rPr>
                  </m:ctrlPr>
                </m:e>
                <m:sub>
                  <m:r>
                    <w:rPr>
                      <w:rFonts w:ascii="Cambria Math" w:hAnsi="Cambria Math"/>
                      <w:sz w:val="18"/>
                      <w:szCs w:val="21"/>
                    </w:rPr>
                    <m:t>j</m:t>
                  </m:r>
                </m:sub>
                <m:sup>
                  <m:r>
                    <w:rPr>
                      <w:rFonts w:ascii="Cambria Math" w:hAnsi="Cambria Math"/>
                      <w:sz w:val="18"/>
                      <w:szCs w:val="21"/>
                    </w:rPr>
                    <m:t>wait</m:t>
                  </m:r>
                </m:sup>
              </m:sSubSup>
            </m:oMath>
          </w:p>
          <w:p w14:paraId="25A9C993" w14:textId="77777777" w:rsidR="00EF13F1" w:rsidRDefault="00693C43">
            <w:pPr>
              <w:jc w:val="left"/>
              <w:rPr>
                <w:sz w:val="18"/>
                <w:szCs w:val="21"/>
              </w:rPr>
            </w:pPr>
            <w:r>
              <w:rPr>
                <w:sz w:val="18"/>
                <w:szCs w:val="21"/>
              </w:rPr>
              <w:t xml:space="preserve">7:    for </w:t>
            </w:r>
            <w:r>
              <w:rPr>
                <w:rFonts w:hint="eastAsia"/>
                <w:sz w:val="18"/>
                <w:szCs w:val="21"/>
              </w:rPr>
              <w:t>每个任务</w:t>
            </w:r>
            <m:oMath>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j</m:t>
                  </m:r>
                </m:sub>
              </m:sSub>
            </m:oMath>
            <w:r>
              <w:rPr>
                <w:rFonts w:hint="eastAsia"/>
                <w:sz w:val="18"/>
                <w:szCs w:val="21"/>
              </w:rPr>
              <w:t xml:space="preserve"> in</w:t>
            </w:r>
            <w:r>
              <w:rPr>
                <w:sz w:val="18"/>
                <w:szCs w:val="21"/>
              </w:rPr>
              <w:t xml:space="preserve"> </w:t>
            </w:r>
            <m:oMath>
              <m:sSubSup>
                <m:sSubSupPr>
                  <m:ctrlPr>
                    <w:rPr>
                      <w:rFonts w:ascii="Cambria Math" w:hAnsi="Cambria Math"/>
                      <w:i/>
                      <w:sz w:val="18"/>
                      <w:szCs w:val="21"/>
                    </w:rPr>
                  </m:ctrlPr>
                </m:sSubSupPr>
                <m:e>
                  <m:r>
                    <w:rPr>
                      <w:rFonts w:ascii="Cambria Math" w:hAnsi="Cambria Math"/>
                      <w:sz w:val="18"/>
                      <w:szCs w:val="21"/>
                    </w:rPr>
                    <m:t>S</m:t>
                  </m:r>
                </m:e>
                <m:sub>
                  <m:r>
                    <w:rPr>
                      <w:rFonts w:ascii="Cambria Math" w:hAnsi="Cambria Math"/>
                      <w:sz w:val="18"/>
                      <w:szCs w:val="21"/>
                    </w:rPr>
                    <m:t>j</m:t>
                  </m:r>
                </m:sub>
                <m:sup>
                  <m:r>
                    <w:rPr>
                      <w:rFonts w:ascii="Cambria Math" w:hAnsi="Cambria Math"/>
                      <w:sz w:val="18"/>
                      <w:szCs w:val="21"/>
                    </w:rPr>
                    <m:t>wait</m:t>
                  </m:r>
                </m:sup>
              </m:sSubSup>
            </m:oMath>
          </w:p>
          <w:p w14:paraId="7DA6DCF2" w14:textId="77777777" w:rsidR="00EF13F1" w:rsidRDefault="00693C43">
            <w:pPr>
              <w:jc w:val="left"/>
              <w:rPr>
                <w:sz w:val="18"/>
                <w:szCs w:val="21"/>
              </w:rPr>
            </w:pPr>
            <w:r>
              <w:rPr>
                <w:sz w:val="18"/>
                <w:szCs w:val="21"/>
              </w:rPr>
              <w:t xml:space="preserve">8:      </w:t>
            </w:r>
            <m:oMath>
              <m:sSubSup>
                <m:sSubSupPr>
                  <m:ctrlPr>
                    <w:rPr>
                      <w:rFonts w:ascii="Cambria Math" w:hAnsi="Cambria Math"/>
                      <w:i/>
                      <w:sz w:val="18"/>
                      <w:szCs w:val="21"/>
                    </w:rPr>
                  </m:ctrlPr>
                </m:sSubSupPr>
                <m:e>
                  <m:r>
                    <w:rPr>
                      <w:rFonts w:ascii="Cambria Math" w:hAnsi="Cambria Math" w:hint="eastAsia"/>
                      <w:sz w:val="18"/>
                      <w:szCs w:val="21"/>
                    </w:rPr>
                    <m:t>t</m:t>
                  </m:r>
                  <m:ctrlPr>
                    <w:rPr>
                      <w:rFonts w:ascii="Cambria Math" w:hAnsi="Cambria Math" w:hint="eastAsia"/>
                      <w:i/>
                      <w:sz w:val="18"/>
                      <w:szCs w:val="21"/>
                    </w:rPr>
                  </m:ctrlPr>
                </m:e>
                <m:sub>
                  <m:r>
                    <w:rPr>
                      <w:rFonts w:ascii="Cambria Math" w:hAnsi="Cambria Math"/>
                      <w:sz w:val="18"/>
                      <w:szCs w:val="21"/>
                    </w:rPr>
                    <m:t>j</m:t>
                  </m:r>
                </m:sub>
                <m:sup>
                  <m:r>
                    <w:rPr>
                      <w:rFonts w:ascii="Cambria Math" w:hAnsi="Cambria Math"/>
                      <w:sz w:val="18"/>
                      <w:szCs w:val="21"/>
                    </w:rPr>
                    <m:t>wait</m:t>
                  </m:r>
                </m:sup>
              </m:sSubSup>
            </m:oMath>
            <w:r>
              <w:rPr>
                <w:rFonts w:hint="eastAsia"/>
                <w:sz w:val="18"/>
                <w:szCs w:val="21"/>
              </w:rPr>
              <w:t>+</w:t>
            </w:r>
            <w:r>
              <w:rPr>
                <w:sz w:val="18"/>
                <w:szCs w:val="21"/>
              </w:rPr>
              <w:t xml:space="preserve"> =</w:t>
            </w:r>
            <m:oMath>
              <m:r>
                <w:rPr>
                  <w:rFonts w:ascii="Cambria Math" w:hAnsi="Cambria Math"/>
                  <w:sz w:val="18"/>
                  <w:szCs w:val="21"/>
                </w:rPr>
                <m:t xml:space="preserve"> </m:t>
              </m:r>
              <m:sSubSup>
                <m:sSubSupPr>
                  <m:ctrlPr>
                    <w:rPr>
                      <w:rFonts w:ascii="Cambria Math" w:hAnsi="Cambria Math"/>
                      <w:i/>
                      <w:sz w:val="18"/>
                      <w:szCs w:val="21"/>
                    </w:rPr>
                  </m:ctrlPr>
                </m:sSubSupPr>
                <m:e>
                  <m:r>
                    <w:rPr>
                      <w:rFonts w:ascii="Cambria Math" w:hAnsi="Cambria Math"/>
                      <w:sz w:val="18"/>
                      <w:szCs w:val="21"/>
                    </w:rPr>
                    <m:t>t</m:t>
                  </m:r>
                </m:e>
                <m:sub>
                  <m:r>
                    <w:rPr>
                      <w:rFonts w:ascii="Cambria Math" w:hAnsi="Cambria Math"/>
                      <w:sz w:val="18"/>
                      <w:szCs w:val="21"/>
                    </w:rPr>
                    <m:t>j</m:t>
                  </m:r>
                </m:sub>
                <m:sup>
                  <m:r>
                    <w:rPr>
                      <w:rFonts w:ascii="Cambria Math" w:hAnsi="Cambria Math"/>
                      <w:sz w:val="18"/>
                      <w:szCs w:val="21"/>
                    </w:rPr>
                    <m:t>exe</m:t>
                  </m:r>
                </m:sup>
              </m:sSubSup>
            </m:oMath>
          </w:p>
          <w:p w14:paraId="05773A3C" w14:textId="77777777" w:rsidR="00EF13F1" w:rsidRDefault="00693C43">
            <w:pPr>
              <w:jc w:val="left"/>
              <w:rPr>
                <w:color w:val="000000"/>
                <w:sz w:val="18"/>
                <w:szCs w:val="21"/>
              </w:rPr>
            </w:pPr>
            <w:r>
              <w:rPr>
                <w:rFonts w:hint="eastAsia"/>
                <w:sz w:val="18"/>
                <w:szCs w:val="21"/>
              </w:rPr>
              <w:t>9</w:t>
            </w:r>
            <w:r>
              <w:rPr>
                <w:sz w:val="18"/>
                <w:szCs w:val="21"/>
              </w:rPr>
              <w:t xml:space="preserve">:    </w:t>
            </w:r>
            <w:r>
              <w:rPr>
                <w:rFonts w:hint="eastAsia"/>
                <w:color w:val="000000"/>
                <w:sz w:val="18"/>
                <w:szCs w:val="18"/>
              </w:rPr>
              <w:t>根据公式</w:t>
            </w:r>
            <w:r>
              <w:rPr>
                <w:rFonts w:hint="eastAsia"/>
                <w:color w:val="000000"/>
                <w:sz w:val="18"/>
                <w:szCs w:val="18"/>
              </w:rPr>
              <w:t>(</w:t>
            </w:r>
            <w:r>
              <w:rPr>
                <w:color w:val="000000"/>
                <w:sz w:val="18"/>
                <w:szCs w:val="18"/>
              </w:rPr>
              <w:t>7)</w:t>
            </w:r>
            <w:r>
              <w:rPr>
                <w:rFonts w:hint="eastAsia"/>
                <w:color w:val="000000"/>
                <w:sz w:val="18"/>
                <w:szCs w:val="18"/>
              </w:rPr>
              <w:t>计算服务车辆执行时间</w:t>
            </w:r>
            <m:oMath>
              <m:sSubSup>
                <m:sSubSupPr>
                  <m:ctrlPr>
                    <w:rPr>
                      <w:rFonts w:ascii="Cambria Math" w:hAnsi="Cambria Math"/>
                      <w:i/>
                      <w:sz w:val="18"/>
                      <w:szCs w:val="21"/>
                    </w:rPr>
                  </m:ctrlPr>
                </m:sSubSupPr>
                <m:e>
                  <m:r>
                    <w:rPr>
                      <w:rFonts w:ascii="Cambria Math" w:hAnsi="Cambria Math"/>
                      <w:sz w:val="18"/>
                      <w:szCs w:val="21"/>
                    </w:rPr>
                    <m:t>t</m:t>
                  </m:r>
                </m:e>
                <m:sub>
                  <m:r>
                    <w:rPr>
                      <w:rFonts w:ascii="Cambria Math" w:hAnsi="Cambria Math"/>
                      <w:sz w:val="18"/>
                      <w:szCs w:val="21"/>
                    </w:rPr>
                    <m:t>i</m:t>
                  </m:r>
                </m:sub>
                <m:sup>
                  <m:r>
                    <w:rPr>
                      <w:rFonts w:ascii="Cambria Math" w:hAnsi="Cambria Math"/>
                      <w:sz w:val="18"/>
                      <w:szCs w:val="21"/>
                    </w:rPr>
                    <m:t>sv</m:t>
                  </m:r>
                </m:sup>
              </m:sSubSup>
            </m:oMath>
          </w:p>
          <w:p w14:paraId="4A01CF43" w14:textId="77777777" w:rsidR="00EF13F1" w:rsidRDefault="00693C43">
            <w:pPr>
              <w:snapToGrid w:val="0"/>
              <w:jc w:val="left"/>
              <w:rPr>
                <w:sz w:val="18"/>
                <w:szCs w:val="18"/>
              </w:rPr>
            </w:pPr>
            <w:r>
              <w:rPr>
                <w:sz w:val="18"/>
                <w:szCs w:val="18"/>
              </w:rPr>
              <w:t xml:space="preserve">10:    if </w:t>
            </w:r>
            <m:oMath>
              <m:sSubSup>
                <m:sSubSupPr>
                  <m:ctrlPr>
                    <w:rPr>
                      <w:rFonts w:ascii="Cambria Math" w:hAnsi="Cambria Math"/>
                      <w:i/>
                      <w:sz w:val="18"/>
                      <w:szCs w:val="21"/>
                    </w:rPr>
                  </m:ctrlPr>
                </m:sSubSupPr>
                <m:e>
                  <m:r>
                    <w:rPr>
                      <w:rFonts w:ascii="Cambria Math" w:hAnsi="Cambria Math"/>
                      <w:sz w:val="18"/>
                      <w:szCs w:val="21"/>
                    </w:rPr>
                    <m:t>t</m:t>
                  </m:r>
                </m:e>
                <m:sub>
                  <m:r>
                    <w:rPr>
                      <w:rFonts w:ascii="Cambria Math" w:hAnsi="Cambria Math"/>
                      <w:sz w:val="18"/>
                      <w:szCs w:val="21"/>
                    </w:rPr>
                    <m:t>i</m:t>
                  </m:r>
                </m:sub>
                <m:sup>
                  <m:r>
                    <w:rPr>
                      <w:rFonts w:ascii="Cambria Math" w:hAnsi="Cambria Math"/>
                      <w:sz w:val="18"/>
                      <w:szCs w:val="21"/>
                    </w:rPr>
                    <m:t>sv</m:t>
                  </m:r>
                </m:sup>
              </m:sSubSup>
              <m:r>
                <w:rPr>
                  <w:rFonts w:ascii="Cambria Math" w:hAnsi="Cambria Math"/>
                  <w:sz w:val="18"/>
                  <w:szCs w:val="21"/>
                </w:rPr>
                <m:t>≤</m:t>
              </m:r>
              <m:sSubSup>
                <m:sSubSupPr>
                  <m:ctrlPr>
                    <w:rPr>
                      <w:rFonts w:ascii="Cambria Math" w:hAnsi="Cambria Math"/>
                      <w:i/>
                      <w:sz w:val="18"/>
                      <w:szCs w:val="21"/>
                    </w:rPr>
                  </m:ctrlPr>
                </m:sSubSupPr>
                <m:e>
                  <m:r>
                    <w:rPr>
                      <w:rFonts w:ascii="Cambria Math" w:hAnsi="Cambria Math"/>
                      <w:sz w:val="18"/>
                      <w:szCs w:val="21"/>
                    </w:rPr>
                    <m:t>T</m:t>
                  </m:r>
                </m:e>
                <m:sub>
                  <m:sSub>
                    <m:sSubPr>
                      <m:ctrlPr>
                        <w:rPr>
                          <w:rFonts w:ascii="Cambria Math" w:hAnsi="Cambria Math"/>
                          <w:i/>
                          <w:sz w:val="18"/>
                          <w:szCs w:val="21"/>
                        </w:rPr>
                      </m:ctrlPr>
                    </m:sSubPr>
                    <m:e>
                      <m:r>
                        <w:rPr>
                          <w:rFonts w:ascii="Cambria Math" w:hAnsi="Cambria Math"/>
                          <w:sz w:val="18"/>
                          <w:szCs w:val="21"/>
                        </w:rPr>
                        <m:t>S</m:t>
                      </m:r>
                    </m:e>
                    <m:sub>
                      <m:r>
                        <w:rPr>
                          <w:rFonts w:ascii="Cambria Math" w:hAnsi="Cambria Math"/>
                          <w:sz w:val="18"/>
                          <w:szCs w:val="21"/>
                        </w:rPr>
                        <m:t>i</m:t>
                      </m:r>
                    </m:sub>
                  </m:sSub>
                  <m:r>
                    <w:rPr>
                      <w:rFonts w:ascii="Cambria Math" w:hAnsi="Cambria Math"/>
                      <w:sz w:val="18"/>
                      <w:szCs w:val="21"/>
                    </w:rPr>
                    <m:t>,</m:t>
                  </m:r>
                  <m:sSub>
                    <m:sSubPr>
                      <m:ctrlPr>
                        <w:rPr>
                          <w:rFonts w:ascii="Cambria Math" w:hAnsi="Cambria Math"/>
                          <w:i/>
                          <w:sz w:val="18"/>
                          <w:szCs w:val="21"/>
                        </w:rPr>
                      </m:ctrlPr>
                    </m:sSubPr>
                    <m:e>
                      <m:r>
                        <w:rPr>
                          <w:rFonts w:ascii="Cambria Math" w:hAnsi="Cambria Math"/>
                          <w:sz w:val="18"/>
                          <w:szCs w:val="21"/>
                        </w:rPr>
                        <m:t>S</m:t>
                      </m:r>
                    </m:e>
                    <m:sub>
                      <m:r>
                        <w:rPr>
                          <w:rFonts w:ascii="Cambria Math" w:hAnsi="Cambria Math"/>
                          <w:sz w:val="18"/>
                          <w:szCs w:val="21"/>
                        </w:rPr>
                        <m:t>j</m:t>
                      </m:r>
                    </m:sub>
                  </m:sSub>
                </m:sub>
                <m:sup>
                  <m:r>
                    <w:rPr>
                      <w:rFonts w:ascii="Cambria Math" w:hAnsi="Cambria Math"/>
                      <w:sz w:val="18"/>
                      <w:szCs w:val="21"/>
                    </w:rPr>
                    <m:t>con</m:t>
                  </m:r>
                </m:sup>
              </m:sSubSup>
            </m:oMath>
            <w:r>
              <w:rPr>
                <w:rFonts w:hint="eastAsia"/>
                <w:sz w:val="18"/>
                <w:szCs w:val="21"/>
              </w:rPr>
              <w:t xml:space="preserve"> and</w:t>
            </w:r>
            <w:r>
              <w:rPr>
                <w:sz w:val="18"/>
                <w:szCs w:val="21"/>
              </w:rPr>
              <w:t xml:space="preserve"> </w:t>
            </w:r>
            <m:oMath>
              <m:sSubSup>
                <m:sSubSupPr>
                  <m:ctrlPr>
                    <w:rPr>
                      <w:rFonts w:ascii="Cambria Math" w:hAnsi="Cambria Math"/>
                      <w:i/>
                      <w:sz w:val="18"/>
                      <w:szCs w:val="21"/>
                    </w:rPr>
                  </m:ctrlPr>
                </m:sSubSupPr>
                <m:e>
                  <m:r>
                    <w:rPr>
                      <w:rFonts w:ascii="Cambria Math" w:hAnsi="Cambria Math"/>
                      <w:sz w:val="18"/>
                      <w:szCs w:val="21"/>
                    </w:rPr>
                    <m:t>t</m:t>
                  </m:r>
                </m:e>
                <m:sub>
                  <m:r>
                    <w:rPr>
                      <w:rFonts w:ascii="Cambria Math" w:hAnsi="Cambria Math"/>
                      <w:sz w:val="18"/>
                      <w:szCs w:val="21"/>
                    </w:rPr>
                    <m:t>i</m:t>
                  </m:r>
                </m:sub>
                <m:sup>
                  <m:r>
                    <w:rPr>
                      <w:rFonts w:ascii="Cambria Math" w:hAnsi="Cambria Math"/>
                      <w:sz w:val="18"/>
                      <w:szCs w:val="21"/>
                    </w:rPr>
                    <m:t>sv</m:t>
                  </m:r>
                </m:sup>
              </m:sSubSup>
              <m:r>
                <w:rPr>
                  <w:rFonts w:ascii="Cambria Math" w:hAnsi="Cambria Math"/>
                  <w:sz w:val="18"/>
                  <w:szCs w:val="21"/>
                </w:rPr>
                <m:t>≤</m:t>
              </m:r>
              <m:sSubSup>
                <m:sSubSupPr>
                  <m:ctrlPr>
                    <w:rPr>
                      <w:rFonts w:ascii="Cambria Math" w:hAnsi="Cambria Math"/>
                      <w:i/>
                      <w:sz w:val="18"/>
                      <w:szCs w:val="21"/>
                    </w:rPr>
                  </m:ctrlPr>
                </m:sSubSupPr>
                <m:e>
                  <m:r>
                    <w:rPr>
                      <w:rFonts w:ascii="Cambria Math" w:hAnsi="Cambria Math"/>
                      <w:sz w:val="18"/>
                      <w:szCs w:val="21"/>
                    </w:rPr>
                    <m:t>T</m:t>
                  </m:r>
                </m:e>
                <m:sub>
                  <m:r>
                    <w:rPr>
                      <w:rFonts w:ascii="Cambria Math" w:hAnsi="Cambria Math"/>
                      <w:sz w:val="18"/>
                      <w:szCs w:val="21"/>
                    </w:rPr>
                    <m:t>i</m:t>
                  </m:r>
                </m:sub>
                <m:sup>
                  <m:r>
                    <w:rPr>
                      <w:rFonts w:ascii="Cambria Math" w:hAnsi="Cambria Math"/>
                      <w:sz w:val="18"/>
                      <w:szCs w:val="21"/>
                    </w:rPr>
                    <m:t>min</m:t>
                  </m:r>
                </m:sup>
              </m:sSubSup>
            </m:oMath>
          </w:p>
          <w:p w14:paraId="42791169" w14:textId="77777777" w:rsidR="00EF13F1" w:rsidRDefault="00693C43">
            <w:pPr>
              <w:snapToGrid w:val="0"/>
              <w:jc w:val="left"/>
              <w:rPr>
                <w:sz w:val="18"/>
                <w:szCs w:val="18"/>
              </w:rPr>
            </w:pPr>
            <w:r>
              <w:rPr>
                <w:color w:val="000000"/>
                <w:sz w:val="18"/>
                <w:szCs w:val="18"/>
              </w:rPr>
              <w:t xml:space="preserve">11:       </w:t>
            </w:r>
            <m:oMath>
              <m:sSubSup>
                <m:sSubSupPr>
                  <m:ctrlPr>
                    <w:rPr>
                      <w:rFonts w:ascii="Cambria Math" w:hAnsi="Cambria Math"/>
                      <w:i/>
                      <w:sz w:val="18"/>
                      <w:szCs w:val="21"/>
                    </w:rPr>
                  </m:ctrlPr>
                </m:sSubSupPr>
                <m:e>
                  <m:r>
                    <w:rPr>
                      <w:rFonts w:ascii="Cambria Math" w:hAnsi="Cambria Math"/>
                      <w:sz w:val="18"/>
                      <w:szCs w:val="21"/>
                    </w:rPr>
                    <m:t>T</m:t>
                  </m:r>
                </m:e>
                <m:sub>
                  <m:r>
                    <w:rPr>
                      <w:rFonts w:ascii="Cambria Math" w:hAnsi="Cambria Math"/>
                      <w:sz w:val="18"/>
                      <w:szCs w:val="21"/>
                    </w:rPr>
                    <m:t>i</m:t>
                  </m:r>
                </m:sub>
                <m:sup>
                  <m:r>
                    <w:rPr>
                      <w:rFonts w:ascii="Cambria Math" w:hAnsi="Cambria Math"/>
                      <w:sz w:val="18"/>
                      <w:szCs w:val="21"/>
                    </w:rPr>
                    <m:t>min</m:t>
                  </m:r>
                </m:sup>
              </m:sSubSup>
              <m:r>
                <w:rPr>
                  <w:rFonts w:ascii="Cambria Math" w:hAnsi="Cambria Math"/>
                  <w:sz w:val="18"/>
                  <w:szCs w:val="21"/>
                </w:rPr>
                <m:t>=</m:t>
              </m:r>
              <m:sSubSup>
                <m:sSubSupPr>
                  <m:ctrlPr>
                    <w:rPr>
                      <w:rFonts w:ascii="Cambria Math" w:hAnsi="Cambria Math"/>
                      <w:i/>
                      <w:sz w:val="18"/>
                      <w:szCs w:val="21"/>
                    </w:rPr>
                  </m:ctrlPr>
                </m:sSubSupPr>
                <m:e>
                  <m:r>
                    <w:rPr>
                      <w:rFonts w:ascii="Cambria Math" w:hAnsi="Cambria Math"/>
                      <w:sz w:val="18"/>
                      <w:szCs w:val="21"/>
                    </w:rPr>
                    <m:t>t</m:t>
                  </m:r>
                </m:e>
                <m:sub>
                  <m:r>
                    <w:rPr>
                      <w:rFonts w:ascii="Cambria Math" w:hAnsi="Cambria Math"/>
                      <w:sz w:val="18"/>
                      <w:szCs w:val="21"/>
                    </w:rPr>
                    <m:t>i</m:t>
                  </m:r>
                </m:sub>
                <m:sup>
                  <m:r>
                    <w:rPr>
                      <w:rFonts w:ascii="Cambria Math" w:hAnsi="Cambria Math"/>
                      <w:sz w:val="18"/>
                      <w:szCs w:val="21"/>
                    </w:rPr>
                    <m:t>sv</m:t>
                  </m:r>
                </m:sup>
              </m:sSubSup>
            </m:oMath>
          </w:p>
          <w:p w14:paraId="399DBB57" w14:textId="77777777" w:rsidR="00EF13F1" w:rsidRDefault="00693C43">
            <w:pPr>
              <w:jc w:val="left"/>
              <w:rPr>
                <w:color w:val="000000"/>
                <w:sz w:val="18"/>
                <w:szCs w:val="18"/>
              </w:rPr>
            </w:pPr>
            <w:r>
              <w:rPr>
                <w:color w:val="000000"/>
                <w:sz w:val="18"/>
                <w:szCs w:val="18"/>
              </w:rPr>
              <w:t xml:space="preserve">12:    end if   </w:t>
            </w:r>
          </w:p>
          <w:p w14:paraId="7328DC68" w14:textId="77777777" w:rsidR="00EF13F1" w:rsidRDefault="00693C43">
            <w:pPr>
              <w:jc w:val="left"/>
              <w:rPr>
                <w:color w:val="000000"/>
                <w:sz w:val="18"/>
                <w:szCs w:val="18"/>
              </w:rPr>
            </w:pPr>
            <w:r>
              <w:rPr>
                <w:color w:val="000000"/>
                <w:sz w:val="18"/>
                <w:szCs w:val="18"/>
              </w:rPr>
              <w:t>13:  end for</w:t>
            </w:r>
          </w:p>
          <w:p w14:paraId="019C7FE4" w14:textId="77777777" w:rsidR="00EF13F1" w:rsidRDefault="00693C43">
            <w:pPr>
              <w:jc w:val="left"/>
              <w:rPr>
                <w:color w:val="000000"/>
                <w:sz w:val="18"/>
                <w:szCs w:val="18"/>
              </w:rPr>
            </w:pPr>
            <w:r>
              <w:rPr>
                <w:color w:val="000000"/>
                <w:sz w:val="18"/>
                <w:szCs w:val="18"/>
              </w:rPr>
              <w:t xml:space="preserve">14: </w:t>
            </w:r>
            <w:r>
              <w:rPr>
                <w:rFonts w:hint="eastAsia"/>
                <w:color w:val="000000"/>
                <w:sz w:val="18"/>
                <w:szCs w:val="18"/>
              </w:rPr>
              <w:t>e</w:t>
            </w:r>
            <w:r>
              <w:rPr>
                <w:color w:val="000000"/>
                <w:sz w:val="18"/>
                <w:szCs w:val="18"/>
              </w:rPr>
              <w:t>nd for</w:t>
            </w:r>
          </w:p>
        </w:tc>
      </w:tr>
      <w:tr w:rsidR="00EF13F1" w14:paraId="286A5547" w14:textId="77777777">
        <w:trPr>
          <w:trHeight w:val="283"/>
          <w:tblCellSpacing w:w="11" w:type="dxa"/>
        </w:trPr>
        <w:tc>
          <w:tcPr>
            <w:tcW w:w="6760" w:type="dxa"/>
            <w:tcBorders>
              <w:bottom w:val="single" w:sz="4" w:space="0" w:color="auto"/>
            </w:tcBorders>
          </w:tcPr>
          <w:p w14:paraId="7D00F2AA" w14:textId="77777777" w:rsidR="00EF13F1" w:rsidRDefault="00693C43">
            <w:pPr>
              <w:snapToGrid w:val="0"/>
              <w:jc w:val="left"/>
              <w:rPr>
                <w:color w:val="000000"/>
                <w:sz w:val="18"/>
                <w:szCs w:val="18"/>
              </w:rPr>
            </w:pPr>
            <w:r>
              <w:rPr>
                <w:color w:val="000000"/>
                <w:sz w:val="18"/>
                <w:szCs w:val="18"/>
              </w:rPr>
              <w:t xml:space="preserve">15: </w:t>
            </w:r>
            <w:r>
              <w:rPr>
                <w:rFonts w:hint="eastAsia"/>
                <w:color w:val="000000"/>
                <w:sz w:val="18"/>
                <w:szCs w:val="18"/>
              </w:rPr>
              <w:t>返回服务车辆选择决策</w:t>
            </w:r>
          </w:p>
        </w:tc>
      </w:tr>
    </w:tbl>
    <w:p w14:paraId="12563F77" w14:textId="77777777" w:rsidR="00EF13F1" w:rsidRDefault="00693C43">
      <w:pPr>
        <w:numPr>
          <w:ilvl w:val="1"/>
          <w:numId w:val="2"/>
        </w:numPr>
        <w:rPr>
          <w:rFonts w:eastAsia="黑体"/>
          <w:b/>
          <w:bCs/>
        </w:rPr>
      </w:pPr>
      <w:r>
        <w:rPr>
          <w:rFonts w:eastAsia="黑体" w:hint="eastAsia"/>
          <w:b/>
          <w:bCs/>
        </w:rPr>
        <w:t>基于改进差分进化算法的任务调度算法</w:t>
      </w:r>
    </w:p>
    <w:p w14:paraId="11CD7453" w14:textId="77777777" w:rsidR="00EF13F1" w:rsidRDefault="00693C43">
      <w:pPr>
        <w:ind w:firstLineChars="200" w:firstLine="386"/>
      </w:pPr>
      <w:r>
        <w:rPr>
          <w:rFonts w:hint="eastAsia"/>
        </w:rPr>
        <w:t>当请求车辆在</w:t>
      </w:r>
      <w:r>
        <w:rPr>
          <w:rFonts w:hint="eastAsia"/>
        </w:rPr>
        <w:t>R</w:t>
      </w:r>
      <w:r>
        <w:t>SU</w:t>
      </w:r>
      <w:r>
        <w:rPr>
          <w:rFonts w:hint="eastAsia"/>
        </w:rPr>
        <w:t>覆盖范围内时，可以将任务卸载至该边缘服务器，若本地边缘服务器资源负载过</w:t>
      </w:r>
      <w:r>
        <w:rPr>
          <w:rFonts w:hint="eastAsia"/>
        </w:rPr>
        <w:lastRenderedPageBreak/>
        <w:t>高，还可以将任务转发至负载较低的边缘服务器执行。此时任务的执行位置决策、任务卸载比例与资源分配策略都是不确定的，并且相互耦合。因此本文通过将其分解为资源分配子问题与任务卸载子问题交替迭代求解。</w:t>
      </w:r>
    </w:p>
    <w:p w14:paraId="11F4618E" w14:textId="77777777" w:rsidR="00EF13F1" w:rsidRDefault="00693C43">
      <w:pPr>
        <w:ind w:firstLineChars="200" w:firstLine="388"/>
        <w:rPr>
          <w:rFonts w:eastAsia="黑体"/>
          <w:b/>
          <w:bCs/>
        </w:rPr>
      </w:pPr>
      <w:r>
        <w:rPr>
          <w:rFonts w:eastAsia="黑体"/>
          <w:b/>
          <w:bCs/>
        </w:rPr>
        <w:t xml:space="preserve">4.2.1 </w:t>
      </w:r>
      <w:r>
        <w:rPr>
          <w:rFonts w:eastAsia="黑体" w:hint="eastAsia"/>
          <w:b/>
          <w:bCs/>
        </w:rPr>
        <w:t>资源分配子问题</w:t>
      </w:r>
    </w:p>
    <w:p w14:paraId="674F5069" w14:textId="77777777" w:rsidR="00EF13F1" w:rsidRDefault="00693C43">
      <w:pPr>
        <w:ind w:firstLineChars="200" w:firstLine="386"/>
      </w:pPr>
      <w:r>
        <w:rPr>
          <w:rFonts w:hint="eastAsia"/>
        </w:rPr>
        <w:t>资源分配子问题可以表示为：</w:t>
      </w:r>
    </w:p>
    <w:p w14:paraId="68CCC574" w14:textId="3D38C142" w:rsidR="00EF13F1" w:rsidRDefault="00F4711D" w:rsidP="00F4711D">
      <w:pPr>
        <w:pStyle w:val="MTDisplayEquation"/>
      </w:pPr>
      <w:r>
        <w:tab/>
      </w:r>
      <w:r w:rsidRPr="00F4711D">
        <w:rPr>
          <w:position w:val="-30"/>
        </w:rPr>
        <w:object w:dxaOrig="3620" w:dyaOrig="680" w14:anchorId="5099FD28">
          <v:shape id="_x0000_i1049" type="#_x0000_t75" style="width:181.05pt;height:33.85pt" o:ole="">
            <v:imagedata r:id="rId58" o:title=""/>
          </v:shape>
          <o:OLEObject Type="Embed" ProgID="Equation.DSMT4" ShapeID="_x0000_i1049" DrawAspect="Content" ObjectID="_1790065158" r:id="rId5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81B">
        <w:fldChar w:fldCharType="begin"/>
      </w:r>
      <w:r w:rsidR="003B081B">
        <w:instrText xml:space="preserve"> SEQ MTEqn \c \* Arabic \* MER</w:instrText>
      </w:r>
      <w:r w:rsidR="003B081B">
        <w:instrText xml:space="preserve">GEFORMAT </w:instrText>
      </w:r>
      <w:r w:rsidR="003B081B">
        <w:fldChar w:fldCharType="separate"/>
      </w:r>
      <w:r w:rsidR="00065592">
        <w:rPr>
          <w:noProof/>
        </w:rPr>
        <w:instrText>19</w:instrText>
      </w:r>
      <w:r w:rsidR="003B081B">
        <w:rPr>
          <w:noProof/>
        </w:rPr>
        <w:fldChar w:fldCharType="end"/>
      </w:r>
      <w:r>
        <w:instrText>)</w:instrText>
      </w:r>
      <w:r>
        <w:fldChar w:fldCharType="end"/>
      </w:r>
    </w:p>
    <w:p w14:paraId="12BFCFE8" w14:textId="4D66643C" w:rsidR="00EF13F1" w:rsidRDefault="00065592" w:rsidP="00065592">
      <w:pPr>
        <w:pStyle w:val="MTDisplayEquation"/>
      </w:pPr>
      <w:r>
        <w:tab/>
      </w:r>
      <w:r w:rsidRPr="00065592">
        <w:rPr>
          <w:position w:val="-14"/>
        </w:rPr>
        <w:object w:dxaOrig="2820" w:dyaOrig="400" w14:anchorId="6D36CD04">
          <v:shape id="_x0000_i1112" type="#_x0000_t75" style="width:141.15pt;height:19.95pt" o:ole="">
            <v:imagedata r:id="rId60" o:title=""/>
          </v:shape>
          <o:OLEObject Type="Embed" ProgID="Equation.DSMT4" ShapeID="_x0000_i1112" DrawAspect="Content" ObjectID="_1790065159" r:id="rId61"/>
        </w:object>
      </w:r>
    </w:p>
    <w:p w14:paraId="6397A5CF" w14:textId="05FE2CC7" w:rsidR="00EF13F1" w:rsidRDefault="00693C43">
      <w:pPr>
        <w:snapToGrid w:val="0"/>
        <w:ind w:firstLineChars="200" w:firstLine="386"/>
      </w:pPr>
      <w:r>
        <w:rPr>
          <w:rFonts w:hint="eastAsia"/>
        </w:rPr>
        <w:t>其中</w:t>
      </w:r>
      <w:r w:rsidR="00F4711D" w:rsidRPr="00F4711D">
        <w:rPr>
          <w:position w:val="-46"/>
        </w:rPr>
        <w:object w:dxaOrig="2900" w:dyaOrig="1040" w14:anchorId="1B9D9CB7">
          <v:shape id="_x0000_i1050" type="#_x0000_t75" style="width:145.05pt;height:52.05pt" o:ole="">
            <v:imagedata r:id="rId62" o:title=""/>
          </v:shape>
          <o:OLEObject Type="Embed" ProgID="Equation.DSMT4" ShapeID="_x0000_i1050" DrawAspect="Content" ObjectID="_1790065160" r:id="rId63"/>
        </w:object>
      </w:r>
      <w:r>
        <w:rPr>
          <w:rFonts w:hint="eastAsia"/>
        </w:rPr>
        <w:t>。通过观察可知，任务在服务器之间的转发延迟只与任务卸载子问题相关，此时先假设任务卸载位置和卸载比例为定值。因此问题</w:t>
      </w:r>
      <w:r>
        <w:rPr>
          <w:rFonts w:hint="eastAsia"/>
        </w:rPr>
        <w:t>(</w:t>
      </w:r>
      <w:r>
        <w:t>19)</w:t>
      </w:r>
      <w:r>
        <w:rPr>
          <w:rFonts w:hint="eastAsia"/>
        </w:rPr>
        <w:t>可以写为：</w:t>
      </w:r>
      <w:r>
        <w:rPr>
          <w:rFonts w:hint="eastAsia"/>
        </w:rPr>
        <w:t xml:space="preserve"> </w:t>
      </w:r>
    </w:p>
    <w:p w14:paraId="4BC0EEAF" w14:textId="2FF51C72" w:rsidR="00EF13F1" w:rsidRDefault="00F4711D" w:rsidP="00F4711D">
      <w:pPr>
        <w:pStyle w:val="MTDisplayEquation"/>
      </w:pPr>
      <w:r>
        <w:tab/>
      </w:r>
      <w:r w:rsidRPr="00F4711D">
        <w:rPr>
          <w:position w:val="-30"/>
        </w:rPr>
        <w:object w:dxaOrig="3420" w:dyaOrig="680" w14:anchorId="4FCBFA1A">
          <v:shape id="_x0000_i1051" type="#_x0000_t75" style="width:171.1pt;height:33.85pt" o:ole="">
            <v:imagedata r:id="rId64" o:title=""/>
          </v:shape>
          <o:OLEObject Type="Embed" ProgID="Equation.DSMT4" ShapeID="_x0000_i1051" DrawAspect="Content" ObjectID="_1790065161" r:id="rId6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81B">
        <w:fldChar w:fldCharType="begin"/>
      </w:r>
      <w:r w:rsidR="003B081B">
        <w:instrText xml:space="preserve"> SEQ MTEqn \c \* Arabic \* MERGEFORMAT </w:instrText>
      </w:r>
      <w:r w:rsidR="003B081B">
        <w:fldChar w:fldCharType="separate"/>
      </w:r>
      <w:r w:rsidR="00065592">
        <w:rPr>
          <w:noProof/>
        </w:rPr>
        <w:instrText>20</w:instrText>
      </w:r>
      <w:r w:rsidR="003B081B">
        <w:rPr>
          <w:noProof/>
        </w:rPr>
        <w:fldChar w:fldCharType="end"/>
      </w:r>
      <w:r>
        <w:instrText>)</w:instrText>
      </w:r>
      <w:r>
        <w:fldChar w:fldCharType="end"/>
      </w:r>
    </w:p>
    <w:p w14:paraId="43918C69" w14:textId="1DC0A9D7" w:rsidR="00EF13F1" w:rsidRDefault="00F4711D" w:rsidP="00F4711D">
      <w:pPr>
        <w:pStyle w:val="MTDisplayEquation"/>
      </w:pPr>
      <w:r>
        <w:tab/>
      </w:r>
      <w:r w:rsidRPr="00F4711D">
        <w:rPr>
          <w:position w:val="-14"/>
        </w:rPr>
        <w:object w:dxaOrig="2820" w:dyaOrig="400" w14:anchorId="24E0D294">
          <v:shape id="_x0000_i1052" type="#_x0000_t75" style="width:141.15pt;height:19.95pt" o:ole="">
            <v:imagedata r:id="rId66" o:title=""/>
          </v:shape>
          <o:OLEObject Type="Embed" ProgID="Equation.DSMT4" ShapeID="_x0000_i1052" DrawAspect="Content" ObjectID="_1790065162" r:id="rId67"/>
        </w:object>
      </w:r>
    </w:p>
    <w:p w14:paraId="41C47402" w14:textId="77777777" w:rsidR="00EF13F1" w:rsidRDefault="00693C43">
      <w:pPr>
        <w:snapToGrid w:val="0"/>
        <w:ind w:firstLineChars="200" w:firstLine="386"/>
      </w:pPr>
      <w:r>
        <w:rPr>
          <w:rFonts w:hint="eastAsia"/>
        </w:rPr>
        <w:t>可以观察到约束</w:t>
      </w:r>
      <w:r>
        <w:rPr>
          <w:rFonts w:hint="eastAsia"/>
        </w:rPr>
        <w:t>(</w:t>
      </w:r>
      <w:r>
        <w:t>15b)-</w:t>
      </w:r>
      <w:r>
        <w:rPr>
          <w:rFonts w:hint="eastAsia"/>
        </w:rPr>
        <w:t>约束</w:t>
      </w:r>
      <w:r>
        <w:t>(15e)</w:t>
      </w:r>
      <w:r>
        <w:rPr>
          <w:rFonts w:hint="eastAsia"/>
        </w:rPr>
        <w:t>都为</w:t>
      </w:r>
      <w:proofErr w:type="gramStart"/>
      <w:r>
        <w:rPr>
          <w:rFonts w:hint="eastAsia"/>
        </w:rPr>
        <w:t>凸</w:t>
      </w:r>
      <w:proofErr w:type="gramEnd"/>
      <w:r>
        <w:rPr>
          <w:rFonts w:hint="eastAsia"/>
        </w:rPr>
        <w:t>约束，因此只需要关注目标函数。问题</w:t>
      </w:r>
      <w:r>
        <w:rPr>
          <w:rFonts w:hint="eastAsia"/>
        </w:rPr>
        <w:t>(</w:t>
      </w:r>
      <w:r>
        <w:t>20)</w:t>
      </w:r>
      <w:r>
        <w:rPr>
          <w:rFonts w:hint="eastAsia"/>
        </w:rPr>
        <w:t>的海森矩阵如下所示：</w:t>
      </w:r>
    </w:p>
    <w:p w14:paraId="28A33EBB" w14:textId="23ED9557" w:rsidR="00EF13F1" w:rsidRDefault="00F4711D" w:rsidP="00F4711D">
      <w:pPr>
        <w:pStyle w:val="MTDisplayEquation"/>
        <w:rPr>
          <w:i/>
        </w:rPr>
      </w:pPr>
      <w:r>
        <w:tab/>
      </w:r>
      <w:r w:rsidRPr="00F4711D">
        <w:rPr>
          <w:position w:val="-68"/>
        </w:rPr>
        <w:object w:dxaOrig="7620" w:dyaOrig="1480" w14:anchorId="5932162E">
          <v:shape id="_x0000_i1053" type="#_x0000_t75" style="width:381.05pt;height:74.15pt" o:ole="">
            <v:imagedata r:id="rId68" o:title=""/>
          </v:shape>
          <o:OLEObject Type="Embed" ProgID="Equation.DSMT4" ShapeID="_x0000_i1053" DrawAspect="Content" ObjectID="_1790065163" r:id="rId6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81B">
        <w:fldChar w:fldCharType="begin"/>
      </w:r>
      <w:r w:rsidR="003B081B">
        <w:instrText xml:space="preserve"> SEQ MTEqn \c \* Arabic \* MERGEFORMAT </w:instrText>
      </w:r>
      <w:r w:rsidR="003B081B">
        <w:fldChar w:fldCharType="separate"/>
      </w:r>
      <w:r w:rsidR="00065592">
        <w:rPr>
          <w:noProof/>
        </w:rPr>
        <w:instrText>21</w:instrText>
      </w:r>
      <w:r w:rsidR="003B081B">
        <w:rPr>
          <w:noProof/>
        </w:rPr>
        <w:fldChar w:fldCharType="end"/>
      </w:r>
      <w:r>
        <w:instrText>)</w:instrText>
      </w:r>
      <w:r>
        <w:fldChar w:fldCharType="end"/>
      </w:r>
    </w:p>
    <w:p w14:paraId="19AA42C9" w14:textId="77777777" w:rsidR="00EF13F1" w:rsidRDefault="00693C43">
      <w:pPr>
        <w:ind w:firstLineChars="200" w:firstLine="386"/>
        <w:rPr>
          <w:iCs/>
        </w:rPr>
      </w:pPr>
      <w:r>
        <w:rPr>
          <w:rFonts w:hint="eastAsia"/>
          <w:iCs/>
        </w:rPr>
        <w:t>因此，问题</w:t>
      </w:r>
      <w:r>
        <w:rPr>
          <w:rFonts w:hint="eastAsia"/>
          <w:iCs/>
        </w:rPr>
        <w:t>(</w:t>
      </w:r>
      <w:r>
        <w:rPr>
          <w:iCs/>
        </w:rPr>
        <w:t>20)</w:t>
      </w:r>
      <w:r>
        <w:rPr>
          <w:rFonts w:hint="eastAsia"/>
          <w:iCs/>
        </w:rPr>
        <w:t>的海森矩阵为正定矩阵，证明该问题为一个</w:t>
      </w:r>
      <w:proofErr w:type="gramStart"/>
      <w:r>
        <w:rPr>
          <w:rFonts w:hint="eastAsia"/>
          <w:iCs/>
        </w:rPr>
        <w:t>凸</w:t>
      </w:r>
      <w:proofErr w:type="gramEnd"/>
      <w:r>
        <w:rPr>
          <w:rFonts w:hint="eastAsia"/>
          <w:iCs/>
        </w:rPr>
        <w:t>优化问题，定义其拉格朗日函数为：</w:t>
      </w:r>
    </w:p>
    <w:p w14:paraId="33D0CAFF" w14:textId="471A31C1" w:rsidR="00EF13F1" w:rsidRDefault="00F4711D" w:rsidP="00065592">
      <w:pPr>
        <w:pStyle w:val="MTDisplayEquation"/>
        <w:ind w:firstLine="0"/>
        <w:jc w:val="right"/>
        <w:rPr>
          <w:rFonts w:ascii="黑体" w:eastAsia="黑体" w:hAnsi="黑体"/>
        </w:rPr>
      </w:pPr>
      <w:r w:rsidRPr="00F4711D">
        <w:rPr>
          <w:position w:val="-30"/>
        </w:rPr>
        <w:object w:dxaOrig="8199" w:dyaOrig="680" w14:anchorId="30E522ED">
          <v:shape id="_x0000_i1054" type="#_x0000_t75" style="width:409.9pt;height:33.85pt" o:ole="">
            <v:imagedata r:id="rId70" o:title=""/>
          </v:shape>
          <o:OLEObject Type="Embed" ProgID="Equation.DSMT4" ShapeID="_x0000_i1054" DrawAspect="Content" ObjectID="_1790065164" r:id="rId71"/>
        </w:objec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81B">
        <w:fldChar w:fldCharType="begin"/>
      </w:r>
      <w:r w:rsidR="003B081B">
        <w:instrText xml:space="preserve"> SEQ MTEqn \c \* Arabic \* MERGEFORMAT </w:instrText>
      </w:r>
      <w:r w:rsidR="003B081B">
        <w:fldChar w:fldCharType="separate"/>
      </w:r>
      <w:r w:rsidR="00065592">
        <w:rPr>
          <w:noProof/>
        </w:rPr>
        <w:instrText>22</w:instrText>
      </w:r>
      <w:r w:rsidR="003B081B">
        <w:rPr>
          <w:noProof/>
        </w:rPr>
        <w:fldChar w:fldCharType="end"/>
      </w:r>
      <w:r>
        <w:instrText>)</w:instrText>
      </w:r>
      <w:r>
        <w:fldChar w:fldCharType="end"/>
      </w:r>
    </w:p>
    <w:p w14:paraId="6C087865" w14:textId="77777777" w:rsidR="00EF13F1" w:rsidRDefault="00693C43">
      <w:pPr>
        <w:snapToGrid w:val="0"/>
        <w:ind w:firstLineChars="200" w:firstLine="386"/>
        <w:rPr>
          <w:iCs/>
        </w:rPr>
      </w:pPr>
      <w:r>
        <w:rPr>
          <w:rFonts w:hint="eastAsia"/>
          <w:iCs/>
        </w:rPr>
        <w:t>根据</w:t>
      </w:r>
      <w:r>
        <w:rPr>
          <w:iCs/>
        </w:rPr>
        <w:t>KKT(</w:t>
      </w:r>
      <w:proofErr w:type="spellStart"/>
      <w:r>
        <w:rPr>
          <w:iCs/>
        </w:rPr>
        <w:t>Karush</w:t>
      </w:r>
      <w:proofErr w:type="spellEnd"/>
      <w:r>
        <w:rPr>
          <w:iCs/>
        </w:rPr>
        <w:t>-Kuhn-Tucker)</w:t>
      </w:r>
      <w:r>
        <w:rPr>
          <w:iCs/>
        </w:rPr>
        <w:t>条件</w:t>
      </w:r>
      <w:r>
        <w:rPr>
          <w:rFonts w:hint="eastAsia"/>
          <w:iCs/>
        </w:rPr>
        <w:t>，求得边缘服务器为每个任务分配的计算资源和带宽资源分别为：</w:t>
      </w:r>
    </w:p>
    <w:p w14:paraId="1BFF99C7" w14:textId="1D103CC2" w:rsidR="00EF13F1" w:rsidRDefault="00F4711D" w:rsidP="00F4711D">
      <w:pPr>
        <w:pStyle w:val="MTDisplayEquation"/>
        <w:rPr>
          <w:iCs/>
        </w:rPr>
      </w:pPr>
      <w:r>
        <w:tab/>
      </w:r>
      <w:r w:rsidRPr="00F4711D">
        <w:rPr>
          <w:position w:val="-40"/>
        </w:rPr>
        <w:object w:dxaOrig="2000" w:dyaOrig="859" w14:anchorId="1961135C">
          <v:shape id="_x0000_i1055" type="#_x0000_t75" style="width:100.15pt;height:42.75pt" o:ole="">
            <v:imagedata r:id="rId72" o:title=""/>
          </v:shape>
          <o:OLEObject Type="Embed" ProgID="Equation.DSMT4" ShapeID="_x0000_i1055" DrawAspect="Content" ObjectID="_1790065165" r:id="rId7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81B">
        <w:fldChar w:fldCharType="begin"/>
      </w:r>
      <w:r w:rsidR="003B081B">
        <w:instrText xml:space="preserve"> SEQ MTEqn \c \* Arabic \* MERGEFORMAT </w:instrText>
      </w:r>
      <w:r w:rsidR="003B081B">
        <w:fldChar w:fldCharType="separate"/>
      </w:r>
      <w:r w:rsidR="00065592">
        <w:rPr>
          <w:noProof/>
        </w:rPr>
        <w:instrText>23</w:instrText>
      </w:r>
      <w:r w:rsidR="003B081B">
        <w:rPr>
          <w:noProof/>
        </w:rPr>
        <w:fldChar w:fldCharType="end"/>
      </w:r>
      <w:r>
        <w:instrText>)</w:instrText>
      </w:r>
      <w:r>
        <w:fldChar w:fldCharType="end"/>
      </w:r>
    </w:p>
    <w:p w14:paraId="37BB2E1A" w14:textId="445C3DF7" w:rsidR="00EF13F1" w:rsidRDefault="00F4711D" w:rsidP="00F4711D">
      <w:pPr>
        <w:pStyle w:val="MTDisplayEquation"/>
        <w:rPr>
          <w:iCs/>
        </w:rPr>
      </w:pPr>
      <w:r>
        <w:tab/>
      </w:r>
      <w:r w:rsidRPr="00F4711D">
        <w:rPr>
          <w:position w:val="-40"/>
        </w:rPr>
        <w:object w:dxaOrig="1620" w:dyaOrig="859" w14:anchorId="578E48C5">
          <v:shape id="_x0000_i1056" type="#_x0000_t75" style="width:80.9pt;height:42.75pt" o:ole="">
            <v:imagedata r:id="rId74" o:title=""/>
          </v:shape>
          <o:OLEObject Type="Embed" ProgID="Equation.DSMT4" ShapeID="_x0000_i1056" DrawAspect="Content" ObjectID="_1790065166" r:id="rId7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81B">
        <w:fldChar w:fldCharType="begin"/>
      </w:r>
      <w:r w:rsidR="003B081B">
        <w:instrText xml:space="preserve"> SEQ MTEqn \c \* Arabic \* MERGEFORMAT </w:instrText>
      </w:r>
      <w:r w:rsidR="003B081B">
        <w:fldChar w:fldCharType="separate"/>
      </w:r>
      <w:r w:rsidR="00065592">
        <w:rPr>
          <w:noProof/>
        </w:rPr>
        <w:instrText>24</w:instrText>
      </w:r>
      <w:r w:rsidR="003B081B">
        <w:rPr>
          <w:noProof/>
        </w:rPr>
        <w:fldChar w:fldCharType="end"/>
      </w:r>
      <w:r>
        <w:instrText>)</w:instrText>
      </w:r>
      <w:r>
        <w:fldChar w:fldCharType="end"/>
      </w:r>
    </w:p>
    <w:p w14:paraId="22E467E0" w14:textId="77777777" w:rsidR="00EF13F1" w:rsidRDefault="00693C43">
      <w:pPr>
        <w:ind w:firstLineChars="200" w:firstLine="386"/>
        <w:rPr>
          <w:iCs/>
        </w:rPr>
      </w:pPr>
      <w:r>
        <w:rPr>
          <w:rFonts w:hint="eastAsia"/>
          <w:iCs/>
        </w:rPr>
        <w:t>因此，当任务卸载比例与任务卸载位置固定时，通过公式</w:t>
      </w:r>
      <w:r>
        <w:rPr>
          <w:rFonts w:hint="eastAsia"/>
          <w:iCs/>
        </w:rPr>
        <w:t>(</w:t>
      </w:r>
      <w:r>
        <w:rPr>
          <w:iCs/>
        </w:rPr>
        <w:t>23)</w:t>
      </w:r>
      <w:r>
        <w:rPr>
          <w:rFonts w:hint="eastAsia"/>
          <w:iCs/>
        </w:rPr>
        <w:t>对任务执行分配计算资源，通过公式</w:t>
      </w:r>
      <w:r>
        <w:rPr>
          <w:rFonts w:hint="eastAsia"/>
          <w:iCs/>
        </w:rPr>
        <w:t>(</w:t>
      </w:r>
      <w:r>
        <w:rPr>
          <w:iCs/>
        </w:rPr>
        <w:t>24)</w:t>
      </w:r>
      <w:r>
        <w:rPr>
          <w:rFonts w:hint="eastAsia"/>
          <w:iCs/>
        </w:rPr>
        <w:t>为任务传输分配带宽资源。</w:t>
      </w:r>
    </w:p>
    <w:p w14:paraId="2F71BA58" w14:textId="77777777" w:rsidR="00EF13F1" w:rsidRDefault="00693C43">
      <w:pPr>
        <w:ind w:firstLineChars="200" w:firstLine="388"/>
        <w:rPr>
          <w:rFonts w:eastAsia="黑体"/>
          <w:b/>
          <w:bCs/>
        </w:rPr>
      </w:pPr>
      <w:r>
        <w:rPr>
          <w:rFonts w:eastAsia="黑体" w:hint="eastAsia"/>
          <w:b/>
          <w:bCs/>
        </w:rPr>
        <w:t>4</w:t>
      </w:r>
      <w:r>
        <w:rPr>
          <w:rFonts w:eastAsia="黑体"/>
          <w:b/>
          <w:bCs/>
        </w:rPr>
        <w:t xml:space="preserve">.2.2 </w:t>
      </w:r>
      <w:r>
        <w:rPr>
          <w:rFonts w:eastAsia="黑体" w:hint="eastAsia"/>
          <w:b/>
          <w:bCs/>
        </w:rPr>
        <w:t>任务卸载子问题</w:t>
      </w:r>
    </w:p>
    <w:p w14:paraId="39067DC3" w14:textId="623504C8" w:rsidR="00EF13F1" w:rsidRDefault="00693C43">
      <w:pPr>
        <w:ind w:firstLineChars="200" w:firstLine="386"/>
        <w:rPr>
          <w:iCs/>
        </w:rPr>
      </w:pPr>
      <w:r>
        <w:rPr>
          <w:rFonts w:hint="eastAsia"/>
          <w:iCs/>
        </w:rPr>
        <w:t>本文应用改进的差分进化算法求解任务执行位置和卸载比例搜索问题，并与资源分配子问题结合，不断交替迭代求解。差分进化算法是一种随机搜索全局优化算法</w:t>
      </w:r>
      <w:r>
        <w:rPr>
          <w:iCs/>
        </w:rPr>
        <w:fldChar w:fldCharType="begin"/>
      </w:r>
      <w:r>
        <w:rPr>
          <w:iCs/>
        </w:rPr>
        <w:instrText xml:space="preserve"> </w:instrText>
      </w:r>
      <w:r>
        <w:rPr>
          <w:rFonts w:hint="eastAsia"/>
          <w:iCs/>
        </w:rPr>
        <w:instrText>REF _Ref170467063 \r \h</w:instrText>
      </w:r>
      <w:r>
        <w:rPr>
          <w:iCs/>
        </w:rPr>
        <w:instrText xml:space="preserve"> </w:instrText>
      </w:r>
      <w:r>
        <w:rPr>
          <w:iCs/>
        </w:rPr>
      </w:r>
      <w:r>
        <w:rPr>
          <w:iCs/>
        </w:rPr>
        <w:fldChar w:fldCharType="separate"/>
      </w:r>
      <w:r w:rsidR="00065592">
        <w:rPr>
          <w:iCs/>
        </w:rPr>
        <w:t>[25]</w:t>
      </w:r>
      <w:r>
        <w:rPr>
          <w:iCs/>
        </w:rPr>
        <w:fldChar w:fldCharType="end"/>
      </w:r>
      <w:r>
        <w:rPr>
          <w:rFonts w:hint="eastAsia"/>
          <w:iCs/>
        </w:rPr>
        <w:t>，通过群体内个体间的合作与竞争而产生的全局搜索策略，具有原理简单、优化性能高、扩展性良好等特点。然而，传统的差分进化算法在求解复杂高维、多峰优化问题时，容易出现收敛速度慢等情况。教学优化算法</w:t>
      </w:r>
      <w:r>
        <w:rPr>
          <w:iCs/>
        </w:rPr>
        <w:fldChar w:fldCharType="begin"/>
      </w:r>
      <w:r>
        <w:rPr>
          <w:iCs/>
        </w:rPr>
        <w:instrText xml:space="preserve"> </w:instrText>
      </w:r>
      <w:r>
        <w:rPr>
          <w:rFonts w:hint="eastAsia"/>
          <w:iCs/>
        </w:rPr>
        <w:instrText>REF _Ref170467302 \r \h</w:instrText>
      </w:r>
      <w:r>
        <w:rPr>
          <w:iCs/>
        </w:rPr>
        <w:instrText xml:space="preserve"> </w:instrText>
      </w:r>
      <w:r>
        <w:rPr>
          <w:iCs/>
        </w:rPr>
      </w:r>
      <w:r>
        <w:rPr>
          <w:iCs/>
        </w:rPr>
        <w:fldChar w:fldCharType="separate"/>
      </w:r>
      <w:r w:rsidR="00065592">
        <w:rPr>
          <w:iCs/>
        </w:rPr>
        <w:t>[26]</w:t>
      </w:r>
      <w:r>
        <w:rPr>
          <w:iCs/>
        </w:rPr>
        <w:fldChar w:fldCharType="end"/>
      </w:r>
      <w:r>
        <w:rPr>
          <w:rFonts w:hint="eastAsia"/>
          <w:iCs/>
        </w:rPr>
        <w:t>模拟了教师和学生学习的过程，是一种基于种群的随机搜索算法，具有概念简单、调控参数少、收敛速度快等特点，能够较好的弥补</w:t>
      </w:r>
      <w:r>
        <w:rPr>
          <w:rFonts w:hint="eastAsia"/>
          <w:iCs/>
        </w:rPr>
        <w:lastRenderedPageBreak/>
        <w:t>差分进化算法的缺陷。因此，本文结合差分进化算法和教学优化算法提出一种混合差分教学优化算法（</w:t>
      </w:r>
      <w:r>
        <w:rPr>
          <w:rFonts w:hint="eastAsia"/>
          <w:iCs/>
        </w:rPr>
        <w:t>H</w:t>
      </w:r>
      <w:r>
        <w:rPr>
          <w:iCs/>
        </w:rPr>
        <w:t>DTO</w:t>
      </w:r>
      <w:r>
        <w:rPr>
          <w:rFonts w:hint="eastAsia"/>
          <w:iCs/>
        </w:rPr>
        <w:t>）</w:t>
      </w:r>
      <w:r>
        <w:rPr>
          <w:rFonts w:hint="eastAsia"/>
          <w:iCs/>
        </w:rPr>
        <w:t xml:space="preserve">, </w:t>
      </w:r>
      <w:r>
        <w:rPr>
          <w:rFonts w:hint="eastAsia"/>
          <w:iCs/>
        </w:rPr>
        <w:t>将教学优化算法的教学阶段加入到差分进化算法迭代过程，帮助实现快速收敛，并将其应用于任务卸载决策子问题求解过程中。不同的变异策略对差分进化算法性能也会有不同影响，在算法执行前期，</w:t>
      </w:r>
      <w:r>
        <w:rPr>
          <w:rFonts w:hint="eastAsia"/>
          <w:iCs/>
        </w:rPr>
        <w:t>D</w:t>
      </w:r>
      <w:r>
        <w:rPr>
          <w:iCs/>
        </w:rPr>
        <w:t>E/</w:t>
      </w:r>
      <w:r>
        <w:rPr>
          <w:rFonts w:hint="eastAsia"/>
          <w:iCs/>
        </w:rPr>
        <w:t>rand</w:t>
      </w:r>
      <w:r>
        <w:rPr>
          <w:iCs/>
        </w:rPr>
        <w:t>/1</w:t>
      </w:r>
      <w:r>
        <w:rPr>
          <w:rFonts w:hint="eastAsia"/>
          <w:iCs/>
        </w:rPr>
        <w:t>具有较大搜索范围，有利于增加种群多样性，而到算法中后期，</w:t>
      </w:r>
      <w:r>
        <w:rPr>
          <w:rFonts w:hint="eastAsia"/>
          <w:iCs/>
        </w:rPr>
        <w:t>D</w:t>
      </w:r>
      <w:r>
        <w:rPr>
          <w:iCs/>
        </w:rPr>
        <w:t>E/ best/1</w:t>
      </w:r>
      <w:r>
        <w:rPr>
          <w:rFonts w:hint="eastAsia"/>
          <w:iCs/>
        </w:rPr>
        <w:t>寻优速度较快，有利于局部精确搜索。针对此问题，本文提出了一种自适应控制策略来对差分进化算法的变异策略进行改进，通过动态调整权重来保证算法执行效率。此外，为了降低随机产生</w:t>
      </w:r>
      <w:proofErr w:type="gramStart"/>
      <w:r>
        <w:rPr>
          <w:rFonts w:hint="eastAsia"/>
          <w:iCs/>
        </w:rPr>
        <w:t>初始解对算法</w:t>
      </w:r>
      <w:proofErr w:type="gramEnd"/>
      <w:r>
        <w:rPr>
          <w:rFonts w:hint="eastAsia"/>
          <w:iCs/>
        </w:rPr>
        <w:t>效率的影响，本文在产生初始种群的过程中引入反向学习策略，提升算法收敛速度。算法主要流程如下所示。</w:t>
      </w:r>
    </w:p>
    <w:p w14:paraId="491379BB" w14:textId="77777777" w:rsidR="00EF13F1" w:rsidRDefault="00693C43">
      <w:pPr>
        <w:ind w:firstLineChars="200" w:firstLine="386"/>
        <w:rPr>
          <w:iCs/>
        </w:rPr>
      </w:pPr>
      <w:r>
        <w:rPr>
          <w:rFonts w:hint="eastAsia"/>
          <w:iCs/>
        </w:rPr>
        <w:t>编码：为了将所提算法应用于任务卸载子问题求解，假设种群大小为</w:t>
      </w:r>
      <m:oMath>
        <m:r>
          <w:rPr>
            <w:rFonts w:ascii="Cambria Math" w:hAnsi="Cambria Math"/>
          </w:rPr>
          <m:t>P</m:t>
        </m:r>
      </m:oMath>
      <w:r>
        <w:rPr>
          <w:rFonts w:hint="eastAsia"/>
          <w:iCs/>
        </w:rPr>
        <w:t>，由具有</w:t>
      </w:r>
      <m:oMath>
        <m:r>
          <w:rPr>
            <w:rFonts w:ascii="Cambria Math" w:hAnsi="Cambria Math"/>
          </w:rPr>
          <m:t>N</m:t>
        </m:r>
      </m:oMath>
      <w:r>
        <w:rPr>
          <w:rFonts w:hint="eastAsia"/>
          <w:iCs/>
        </w:rPr>
        <w:t>维决策变量的个体</w:t>
      </w:r>
      <m:oMath>
        <m:sSub>
          <m:sSubPr>
            <m:ctrlPr>
              <w:rPr>
                <w:rFonts w:ascii="Cambria Math" w:hAnsi="Cambria Math"/>
                <w:i/>
                <w:iCs/>
              </w:rPr>
            </m:ctrlPr>
          </m:sSubPr>
          <m:e>
            <m:r>
              <w:rPr>
                <w:rFonts w:ascii="Cambria Math" w:hAnsi="Cambria Math"/>
              </w:rPr>
              <m:t>G</m:t>
            </m:r>
          </m:e>
          <m:sub>
            <m:r>
              <w:rPr>
                <w:rFonts w:ascii="Cambria Math" w:hAnsi="Cambria Math"/>
              </w:rPr>
              <m:t>p</m:t>
            </m:r>
          </m:sub>
        </m:sSub>
      </m:oMath>
      <w:r>
        <w:rPr>
          <w:rFonts w:hint="eastAsia"/>
          <w:iCs/>
        </w:rPr>
        <w:t>组成，其中</w:t>
      </w:r>
      <m:oMath>
        <m:sSubSup>
          <m:sSubSupPr>
            <m:ctrlPr>
              <w:rPr>
                <w:rFonts w:ascii="Cambria Math" w:hAnsi="Cambria Math"/>
                <w:i/>
                <w:iCs/>
              </w:rPr>
            </m:ctrlPr>
          </m:sSubSupPr>
          <m:e>
            <m:sSub>
              <m:sSubPr>
                <m:ctrlPr>
                  <w:rPr>
                    <w:rFonts w:ascii="Cambria Math" w:hAnsi="Cambria Math"/>
                    <w:i/>
                    <w:iCs/>
                  </w:rPr>
                </m:ctrlPr>
              </m:sSubPr>
              <m:e>
                <m:r>
                  <w:rPr>
                    <w:rFonts w:ascii="Cambria Math" w:hAnsi="Cambria Math"/>
                  </w:rPr>
                  <m:t>G</m:t>
                </m:r>
              </m:e>
              <m:sub>
                <m:r>
                  <w:rPr>
                    <w:rFonts w:ascii="Cambria Math" w:hAnsi="Cambria Math"/>
                  </w:rPr>
                  <m:t>p</m:t>
                </m:r>
              </m:sub>
            </m:sSub>
            <m:r>
              <w:rPr>
                <w:rFonts w:ascii="Cambria Math" w:hAnsi="Cambria Math"/>
              </w:rPr>
              <m:t>=(g</m:t>
            </m:r>
          </m:e>
          <m:sub>
            <m:r>
              <w:rPr>
                <w:rFonts w:ascii="Cambria Math" w:hAnsi="Cambria Math"/>
              </w:rPr>
              <m:t>p,1</m:t>
            </m:r>
          </m:sub>
          <m:sup>
            <m:r>
              <w:rPr>
                <w:rFonts w:ascii="Cambria Math" w:hAnsi="Cambria Math" w:hint="eastAsia"/>
              </w:rPr>
              <m:t>i</m:t>
            </m:r>
          </m:sup>
        </m:sSubSup>
        <m:r>
          <w:rPr>
            <w:rFonts w:ascii="Cambria Math" w:hAnsi="Cambria Math"/>
          </w:rPr>
          <m:t>,</m:t>
        </m:r>
        <m:sSubSup>
          <m:sSubSupPr>
            <m:ctrlPr>
              <w:rPr>
                <w:rFonts w:ascii="Cambria Math" w:hAnsi="Cambria Math"/>
                <w:i/>
                <w:iCs/>
              </w:rPr>
            </m:ctrlPr>
          </m:sSubSupPr>
          <m:e>
            <m:r>
              <w:rPr>
                <w:rFonts w:ascii="Cambria Math" w:hAnsi="Cambria Math"/>
              </w:rPr>
              <m:t>g</m:t>
            </m:r>
          </m:e>
          <m:sub>
            <m:r>
              <w:rPr>
                <w:rFonts w:ascii="Cambria Math" w:hAnsi="Cambria Math"/>
              </w:rPr>
              <m:t>p,2</m:t>
            </m:r>
          </m:sub>
          <m:sup>
            <m:r>
              <w:rPr>
                <w:rFonts w:ascii="Cambria Math" w:hAnsi="Cambria Math" w:hint="eastAsia"/>
              </w:rPr>
              <m:t>i</m:t>
            </m:r>
          </m:sup>
        </m:sSubSup>
        <m:r>
          <w:rPr>
            <w:rFonts w:ascii="Cambria Math" w:hAnsi="Cambria Math"/>
          </w:rPr>
          <m:t>)</m:t>
        </m:r>
      </m:oMath>
      <w:r>
        <w:rPr>
          <w:rFonts w:hint="eastAsia"/>
        </w:rPr>
        <w:t>，其中</w:t>
      </w:r>
      <m:oMath>
        <m:r>
          <w:rPr>
            <w:rFonts w:ascii="Cambria Math" w:hAnsi="Cambria Math" w:hint="eastAsia"/>
          </w:rPr>
          <m:t>p</m:t>
        </m:r>
        <m:r>
          <w:rPr>
            <w:rFonts w:ascii="Cambria Math" w:hAnsi="Cambria Math"/>
          </w:rPr>
          <m:t>∈{1,2,…,P},</m:t>
        </m:r>
        <m:r>
          <w:rPr>
            <w:rFonts w:ascii="Cambria Math" w:hAnsi="Cambria Math" w:hint="eastAsia"/>
          </w:rPr>
          <m:t>i</m:t>
        </m:r>
        <m:r>
          <w:rPr>
            <w:rFonts w:ascii="Cambria Math" w:hAnsi="Cambria Math"/>
          </w:rPr>
          <m:t>∈{1,2,…,N}</m:t>
        </m:r>
      </m:oMath>
      <w:r>
        <w:rPr>
          <w:rFonts w:hint="eastAsia"/>
        </w:rPr>
        <w:t>，</w:t>
      </w:r>
      <m:oMath>
        <m:sSubSup>
          <m:sSubSupPr>
            <m:ctrlPr>
              <w:rPr>
                <w:rFonts w:ascii="Cambria Math" w:hAnsi="Cambria Math"/>
                <w:i/>
                <w:iCs/>
              </w:rPr>
            </m:ctrlPr>
          </m:sSubSupPr>
          <m:e>
            <m:r>
              <w:rPr>
                <w:rFonts w:ascii="Cambria Math" w:hAnsi="Cambria Math"/>
              </w:rPr>
              <m:t>g</m:t>
            </m:r>
          </m:e>
          <m:sub>
            <m:r>
              <w:rPr>
                <w:rFonts w:ascii="Cambria Math" w:hAnsi="Cambria Math"/>
              </w:rPr>
              <m:t>p,1</m:t>
            </m:r>
          </m:sub>
          <m:sup>
            <m:r>
              <w:rPr>
                <w:rFonts w:ascii="Cambria Math" w:hAnsi="Cambria Math" w:hint="eastAsia"/>
              </w:rPr>
              <m:t>i</m:t>
            </m:r>
          </m:sup>
        </m:sSubSup>
      </m:oMath>
      <w:r>
        <w:rPr>
          <w:rFonts w:hint="eastAsia"/>
          <w:iCs/>
        </w:rPr>
        <w:t>和</w:t>
      </w:r>
      <m:oMath>
        <m:sSubSup>
          <m:sSubSupPr>
            <m:ctrlPr>
              <w:rPr>
                <w:rFonts w:ascii="Cambria Math" w:hAnsi="Cambria Math"/>
                <w:i/>
                <w:iCs/>
              </w:rPr>
            </m:ctrlPr>
          </m:sSubSupPr>
          <m:e>
            <m:r>
              <w:rPr>
                <w:rFonts w:ascii="Cambria Math" w:hAnsi="Cambria Math"/>
              </w:rPr>
              <m:t>g</m:t>
            </m:r>
          </m:e>
          <m:sub>
            <m:r>
              <w:rPr>
                <w:rFonts w:ascii="Cambria Math" w:hAnsi="Cambria Math"/>
              </w:rPr>
              <m:t>p,2</m:t>
            </m:r>
          </m:sub>
          <m:sup>
            <m:r>
              <w:rPr>
                <w:rFonts w:ascii="Cambria Math" w:hAnsi="Cambria Math" w:hint="eastAsia"/>
              </w:rPr>
              <m:t>i</m:t>
            </m:r>
          </m:sup>
        </m:sSubSup>
      </m:oMath>
      <w:r>
        <w:rPr>
          <w:rFonts w:hint="eastAsia"/>
          <w:iCs/>
        </w:rPr>
        <w:t>分别对应任务卸载位置与任务卸载比例。在任务卸载子问题中得到当前任务卸载位置和任务卸载比例，然后根据资源分配子问题中分配的计算资源</w:t>
      </w:r>
      <m:oMath>
        <m:sSubSup>
          <m:sSubSupPr>
            <m:ctrlPr>
              <w:rPr>
                <w:rFonts w:ascii="Cambria Math" w:hAnsi="Cambria Math"/>
                <w:i/>
                <w:iCs/>
              </w:rPr>
            </m:ctrlPr>
          </m:sSubSupPr>
          <m:e>
            <m:r>
              <w:rPr>
                <w:rFonts w:ascii="Cambria Math" w:hAnsi="Cambria Math" w:hint="eastAsia"/>
              </w:rPr>
              <m:t>f</m:t>
            </m:r>
            <m:ctrlPr>
              <w:rPr>
                <w:rFonts w:ascii="Cambria Math" w:hAnsi="Cambria Math" w:hint="eastAsia"/>
                <w:i/>
                <w:iCs/>
              </w:rPr>
            </m:ctrlPr>
          </m:e>
          <m:sub>
            <m:r>
              <w:rPr>
                <w:rFonts w:ascii="Cambria Math" w:hAnsi="Cambria Math"/>
              </w:rPr>
              <m:t>i</m:t>
            </m:r>
          </m:sub>
          <m:sup>
            <m:r>
              <w:rPr>
                <w:rFonts w:ascii="Cambria Math" w:hAnsi="Cambria Math"/>
              </w:rPr>
              <m:t>RSU</m:t>
            </m:r>
          </m:sup>
        </m:sSubSup>
      </m:oMath>
      <w:r>
        <w:rPr>
          <w:rFonts w:hint="eastAsia"/>
          <w:iCs/>
        </w:rPr>
        <w:t>和通信资源</w:t>
      </w:r>
      <m:oMath>
        <m:sSub>
          <m:sSubPr>
            <m:ctrlPr>
              <w:rPr>
                <w:rFonts w:ascii="Cambria Math" w:hAnsi="Cambria Math"/>
                <w:i/>
                <w:iCs/>
              </w:rPr>
            </m:ctrlPr>
          </m:sSubPr>
          <m:e>
            <m:r>
              <w:rPr>
                <w:rFonts w:ascii="Cambria Math" w:hAnsi="Cambria Math"/>
              </w:rPr>
              <m:t>W</m:t>
            </m:r>
          </m:e>
          <m:sub>
            <m:r>
              <w:rPr>
                <w:rFonts w:ascii="Cambria Math" w:hAnsi="Cambria Math"/>
              </w:rPr>
              <m:t>i</m:t>
            </m:r>
          </m:sub>
        </m:sSub>
      </m:oMath>
      <w:r>
        <w:rPr>
          <w:rFonts w:hint="eastAsia"/>
          <w:iCs/>
        </w:rPr>
        <w:t>，可以求得任务执行时间。因此，可以将适应度函数设计为：</w:t>
      </w:r>
    </w:p>
    <w:p w14:paraId="0B31D740" w14:textId="64901303" w:rsidR="00EF13F1" w:rsidRDefault="00F4711D" w:rsidP="00F4711D">
      <w:pPr>
        <w:pStyle w:val="MTDisplayEquation"/>
        <w:rPr>
          <w:iCs/>
        </w:rPr>
      </w:pPr>
      <w:r>
        <w:tab/>
      </w:r>
      <w:r w:rsidRPr="00F4711D">
        <w:rPr>
          <w:position w:val="-16"/>
        </w:rPr>
        <w:object w:dxaOrig="1680" w:dyaOrig="480" w14:anchorId="3EF88403">
          <v:shape id="_x0000_i1057" type="#_x0000_t75" style="width:84.1pt;height:23.9pt" o:ole="">
            <v:imagedata r:id="rId76" o:title=""/>
          </v:shape>
          <o:OLEObject Type="Embed" ProgID="Equation.DSMT4" ShapeID="_x0000_i1057" DrawAspect="Content" ObjectID="_1790065167" r:id="rId7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81B">
        <w:fldChar w:fldCharType="begin"/>
      </w:r>
      <w:r w:rsidR="003B081B">
        <w:instrText xml:space="preserve"> SEQ MTEqn \c \* Arabic \* MERGEFORMAT </w:instrText>
      </w:r>
      <w:r w:rsidR="003B081B">
        <w:fldChar w:fldCharType="separate"/>
      </w:r>
      <w:r w:rsidR="00065592">
        <w:rPr>
          <w:noProof/>
        </w:rPr>
        <w:instrText>25</w:instrText>
      </w:r>
      <w:r w:rsidR="003B081B">
        <w:rPr>
          <w:noProof/>
        </w:rPr>
        <w:fldChar w:fldCharType="end"/>
      </w:r>
      <w:r>
        <w:instrText>)</w:instrText>
      </w:r>
      <w:r>
        <w:fldChar w:fldCharType="end"/>
      </w:r>
    </w:p>
    <w:p w14:paraId="121B5D56" w14:textId="77777777" w:rsidR="00EF13F1" w:rsidRDefault="00693C43">
      <w:pPr>
        <w:ind w:firstLineChars="200" w:firstLine="386"/>
        <w:rPr>
          <w:iCs/>
        </w:rPr>
      </w:pPr>
      <w:r>
        <w:rPr>
          <w:rFonts w:hint="eastAsia"/>
          <w:iCs/>
        </w:rPr>
        <w:t>初始化：本文引入反向学习策略，通过公式</w:t>
      </w:r>
      <w:r>
        <w:rPr>
          <w:rFonts w:hint="eastAsia"/>
          <w:iCs/>
        </w:rPr>
        <w:t>(</w:t>
      </w:r>
      <w:r>
        <w:rPr>
          <w:iCs/>
        </w:rPr>
        <w:t>26)</w:t>
      </w:r>
      <w:r>
        <w:rPr>
          <w:rFonts w:hint="eastAsia"/>
          <w:iCs/>
        </w:rPr>
        <w:t>对初始种群解产生反向解，然后根据公式</w:t>
      </w:r>
      <w:r>
        <w:rPr>
          <w:rFonts w:hint="eastAsia"/>
          <w:iCs/>
        </w:rPr>
        <w:t>(</w:t>
      </w:r>
      <w:r>
        <w:rPr>
          <w:iCs/>
        </w:rPr>
        <w:t>27)</w:t>
      </w:r>
      <w:r>
        <w:rPr>
          <w:rFonts w:hint="eastAsia"/>
          <w:iCs/>
        </w:rPr>
        <w:t>从初始解和</w:t>
      </w:r>
      <w:proofErr w:type="gramStart"/>
      <w:r>
        <w:rPr>
          <w:rFonts w:hint="eastAsia"/>
          <w:iCs/>
        </w:rPr>
        <w:t>反向解</w:t>
      </w:r>
      <w:proofErr w:type="gramEnd"/>
      <w:r>
        <w:rPr>
          <w:rFonts w:hint="eastAsia"/>
          <w:iCs/>
        </w:rPr>
        <w:t>中挑选新的解作为种群初始解。</w:t>
      </w:r>
    </w:p>
    <w:p w14:paraId="3ED870BA" w14:textId="61254ADA" w:rsidR="00EF13F1" w:rsidRDefault="00F4711D" w:rsidP="00F4711D">
      <w:pPr>
        <w:pStyle w:val="MTDisplayEquation"/>
        <w:rPr>
          <w:iCs/>
        </w:rPr>
      </w:pPr>
      <w:r>
        <w:tab/>
      </w:r>
      <w:r w:rsidRPr="00F4711D">
        <w:rPr>
          <w:position w:val="-14"/>
        </w:rPr>
        <w:object w:dxaOrig="2200" w:dyaOrig="400" w14:anchorId="7BC0AF06">
          <v:shape id="_x0000_i1058" type="#_x0000_t75" style="width:110.15pt;height:19.95pt" o:ole="">
            <v:imagedata r:id="rId78" o:title=""/>
          </v:shape>
          <o:OLEObject Type="Embed" ProgID="Equation.DSMT4" ShapeID="_x0000_i1058" DrawAspect="Content" ObjectID="_1790065168"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81B">
        <w:fldChar w:fldCharType="begin"/>
      </w:r>
      <w:r w:rsidR="003B081B">
        <w:instrText xml:space="preserve"> SEQ MTEqn \c \* Arabic \* MERGEFORMAT </w:instrText>
      </w:r>
      <w:r w:rsidR="003B081B">
        <w:fldChar w:fldCharType="separate"/>
      </w:r>
      <w:r w:rsidR="00065592">
        <w:rPr>
          <w:noProof/>
        </w:rPr>
        <w:instrText>26</w:instrText>
      </w:r>
      <w:r w:rsidR="003B081B">
        <w:rPr>
          <w:noProof/>
        </w:rPr>
        <w:fldChar w:fldCharType="end"/>
      </w:r>
      <w:r>
        <w:instrText>)</w:instrText>
      </w:r>
      <w:r>
        <w:fldChar w:fldCharType="end"/>
      </w:r>
    </w:p>
    <w:p w14:paraId="10696A29" w14:textId="77777777" w:rsidR="00EF13F1" w:rsidRDefault="00693C43">
      <w:pPr>
        <w:ind w:firstLineChars="200" w:firstLine="386"/>
        <w:rPr>
          <w:iCs/>
        </w:rPr>
      </w:pPr>
      <w:r>
        <w:rPr>
          <w:rFonts w:hint="eastAsia"/>
          <w:iCs/>
        </w:rPr>
        <w:t>其中</w:t>
      </w:r>
      <m:oMath>
        <m:sSubSup>
          <m:sSubSupPr>
            <m:ctrlPr>
              <w:rPr>
                <w:rFonts w:ascii="Cambria Math" w:hAnsi="Cambria Math"/>
                <w:i/>
                <w:iCs/>
              </w:rPr>
            </m:ctrlPr>
          </m:sSubSupPr>
          <m:e>
            <m:r>
              <w:rPr>
                <w:rFonts w:ascii="Cambria Math" w:hAnsi="Cambria Math"/>
              </w:rPr>
              <m:t>G</m:t>
            </m:r>
          </m:e>
          <m:sub>
            <m:r>
              <w:rPr>
                <w:rFonts w:ascii="Cambria Math" w:hAnsi="Cambria Math"/>
              </w:rPr>
              <m:t>p</m:t>
            </m:r>
          </m:sub>
          <m:sup>
            <m:r>
              <w:rPr>
                <w:rFonts w:ascii="Cambria Math" w:hAnsi="Cambria Math"/>
              </w:rPr>
              <m:t>new</m:t>
            </m:r>
          </m:sup>
        </m:sSubSup>
      </m:oMath>
      <w:r>
        <w:rPr>
          <w:rFonts w:hint="eastAsia"/>
          <w:iCs/>
        </w:rPr>
        <w:t>为新产生的解，</w:t>
      </w:r>
      <m:oMath>
        <m:sSub>
          <m:sSubPr>
            <m:ctrlPr>
              <w:rPr>
                <w:rFonts w:ascii="Cambria Math" w:hAnsi="Cambria Math"/>
                <w:i/>
                <w:iCs/>
              </w:rPr>
            </m:ctrlPr>
          </m:sSubPr>
          <m:e>
            <m:r>
              <w:rPr>
                <w:rFonts w:ascii="Cambria Math" w:hAnsi="Cambria Math"/>
              </w:rPr>
              <m:t>u</m:t>
            </m:r>
          </m:e>
          <m:sub>
            <m:r>
              <w:rPr>
                <w:rFonts w:ascii="Cambria Math" w:hAnsi="Cambria Math"/>
              </w:rPr>
              <m:t>b</m:t>
            </m:r>
          </m:sub>
        </m:sSub>
      </m:oMath>
      <w:r>
        <w:rPr>
          <w:rFonts w:hint="eastAsia"/>
          <w:iCs/>
        </w:rPr>
        <w:t>和</w:t>
      </w:r>
      <m:oMath>
        <m:sSub>
          <m:sSubPr>
            <m:ctrlPr>
              <w:rPr>
                <w:rFonts w:ascii="Cambria Math" w:hAnsi="Cambria Math"/>
                <w:i/>
                <w:iCs/>
              </w:rPr>
            </m:ctrlPr>
          </m:sSubPr>
          <m:e>
            <m:r>
              <w:rPr>
                <w:rFonts w:ascii="Cambria Math" w:hAnsi="Cambria Math"/>
              </w:rPr>
              <m:t>l</m:t>
            </m:r>
          </m:e>
          <m:sub>
            <m:r>
              <w:rPr>
                <w:rFonts w:ascii="Cambria Math" w:hAnsi="Cambria Math"/>
              </w:rPr>
              <m:t>b</m:t>
            </m:r>
          </m:sub>
        </m:sSub>
      </m:oMath>
      <w:r>
        <w:rPr>
          <w:rFonts w:hint="eastAsia"/>
          <w:iCs/>
        </w:rPr>
        <w:t>为编码取值的上界和下界，</w:t>
      </w:r>
      <m:oMath>
        <m:sSub>
          <m:sSubPr>
            <m:ctrlPr>
              <w:rPr>
                <w:rFonts w:ascii="Cambria Math" w:hAnsi="Cambria Math"/>
                <w:i/>
                <w:iCs/>
              </w:rPr>
            </m:ctrlPr>
          </m:sSubPr>
          <m:e>
            <m:r>
              <w:rPr>
                <w:rFonts w:ascii="Cambria Math" w:hAnsi="Cambria Math"/>
              </w:rPr>
              <m:t>γ</m:t>
            </m:r>
          </m:e>
          <m:sub>
            <m:r>
              <w:rPr>
                <w:rFonts w:ascii="Cambria Math" w:hAnsi="Cambria Math"/>
              </w:rPr>
              <m:t>1</m:t>
            </m:r>
          </m:sub>
        </m:sSub>
      </m:oMath>
      <w:r>
        <w:rPr>
          <w:rFonts w:hint="eastAsia"/>
          <w:iCs/>
        </w:rPr>
        <w:t>为</w:t>
      </w:r>
      <w:r>
        <w:rPr>
          <w:rFonts w:hint="eastAsia"/>
          <w:iCs/>
        </w:rPr>
        <w:t>(</w:t>
      </w:r>
      <w:r>
        <w:rPr>
          <w:iCs/>
        </w:rPr>
        <w:t>0,1)</w:t>
      </w:r>
      <w:r>
        <w:rPr>
          <w:rFonts w:hint="eastAsia"/>
          <w:iCs/>
        </w:rPr>
        <w:t>之间的随机数。</w:t>
      </w:r>
    </w:p>
    <w:p w14:paraId="371A7186" w14:textId="0C454390" w:rsidR="00EF13F1" w:rsidRDefault="00F4711D" w:rsidP="00F4711D">
      <w:pPr>
        <w:pStyle w:val="MTDisplayEquation"/>
        <w:rPr>
          <w:iCs/>
        </w:rPr>
      </w:pPr>
      <w:r>
        <w:tab/>
      </w:r>
      <w:r w:rsidR="00065592" w:rsidRPr="00F4711D">
        <w:rPr>
          <w:position w:val="-42"/>
        </w:rPr>
        <w:object w:dxaOrig="3480" w:dyaOrig="960" w14:anchorId="5D2639F2">
          <v:shape id="_x0000_i1114" type="#_x0000_t75" style="width:173.95pt;height:48.1pt" o:ole="">
            <v:imagedata r:id="rId80" o:title=""/>
          </v:shape>
          <o:OLEObject Type="Embed" ProgID="Equation.DSMT4" ShapeID="_x0000_i1114" DrawAspect="Content" ObjectID="_1790065169" r:id="rId8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81B">
        <w:fldChar w:fldCharType="begin"/>
      </w:r>
      <w:r w:rsidR="003B081B">
        <w:instrText xml:space="preserve"> SEQ MTEqn \c \* Arabic \* MERGEFORMAT </w:instrText>
      </w:r>
      <w:r w:rsidR="003B081B">
        <w:fldChar w:fldCharType="separate"/>
      </w:r>
      <w:r w:rsidR="00065592">
        <w:rPr>
          <w:noProof/>
        </w:rPr>
        <w:instrText>27</w:instrText>
      </w:r>
      <w:r w:rsidR="003B081B">
        <w:rPr>
          <w:noProof/>
        </w:rPr>
        <w:fldChar w:fldCharType="end"/>
      </w:r>
      <w:r>
        <w:instrText>)</w:instrText>
      </w:r>
      <w:r>
        <w:fldChar w:fldCharType="end"/>
      </w:r>
    </w:p>
    <w:p w14:paraId="0C81F83A" w14:textId="77777777" w:rsidR="00EF13F1" w:rsidRDefault="00693C43">
      <w:pPr>
        <w:ind w:firstLineChars="200" w:firstLine="386"/>
        <w:rPr>
          <w:iCs/>
        </w:rPr>
      </w:pPr>
      <w:r>
        <w:rPr>
          <w:rFonts w:hint="eastAsia"/>
          <w:iCs/>
        </w:rPr>
        <w:t>变异：通过加入自适应权重因子</w:t>
      </w:r>
      <m:oMath>
        <m:r>
          <w:rPr>
            <w:rFonts w:ascii="Cambria Math" w:hAnsi="Cambria Math"/>
          </w:rPr>
          <m:t>ω</m:t>
        </m:r>
      </m:oMath>
      <w:r>
        <w:rPr>
          <w:rFonts w:hint="eastAsia"/>
          <w:iCs/>
        </w:rPr>
        <w:t>，根据迭代次数来动态调整</w:t>
      </w:r>
      <w:r>
        <w:rPr>
          <w:rFonts w:hint="eastAsia"/>
          <w:iCs/>
        </w:rPr>
        <w:t>D</w:t>
      </w:r>
      <w:r>
        <w:rPr>
          <w:iCs/>
        </w:rPr>
        <w:t>E/</w:t>
      </w:r>
      <w:r>
        <w:rPr>
          <w:rFonts w:hint="eastAsia"/>
          <w:iCs/>
        </w:rPr>
        <w:t>rand</w:t>
      </w:r>
      <w:r>
        <w:rPr>
          <w:iCs/>
        </w:rPr>
        <w:t>/1</w:t>
      </w:r>
      <w:r>
        <w:rPr>
          <w:rFonts w:hint="eastAsia"/>
          <w:iCs/>
        </w:rPr>
        <w:t>和</w:t>
      </w:r>
      <w:r>
        <w:rPr>
          <w:rFonts w:hint="eastAsia"/>
          <w:iCs/>
        </w:rPr>
        <w:t>D</w:t>
      </w:r>
      <w:r>
        <w:rPr>
          <w:iCs/>
        </w:rPr>
        <w:t>E/ best/1</w:t>
      </w:r>
      <w:r>
        <w:rPr>
          <w:rFonts w:hint="eastAsia"/>
          <w:iCs/>
        </w:rPr>
        <w:t>的主导作用，充分发挥两种策略在不断阶段的优势。</w:t>
      </w:r>
    </w:p>
    <w:p w14:paraId="711C74AD" w14:textId="1CC4790C" w:rsidR="00EF13F1" w:rsidRDefault="00F4711D" w:rsidP="00F4711D">
      <w:pPr>
        <w:pStyle w:val="MTDisplayEquation"/>
        <w:rPr>
          <w:iCs/>
        </w:rPr>
      </w:pPr>
      <w:r>
        <w:tab/>
      </w:r>
      <w:r w:rsidRPr="00F4711D">
        <w:rPr>
          <w:position w:val="-30"/>
        </w:rPr>
        <w:object w:dxaOrig="3420" w:dyaOrig="680" w14:anchorId="148F427D">
          <v:shape id="_x0000_i1060" type="#_x0000_t75" style="width:171.1pt;height:33.85pt" o:ole="">
            <v:imagedata r:id="rId82" o:title=""/>
          </v:shape>
          <o:OLEObject Type="Embed" ProgID="Equation.DSMT4" ShapeID="_x0000_i1060" DrawAspect="Content" ObjectID="_1790065170"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81B">
        <w:fldChar w:fldCharType="begin"/>
      </w:r>
      <w:r w:rsidR="003B081B">
        <w:instrText xml:space="preserve"> SEQ MTEqn \c \* Arabic \* MERGEFORMAT </w:instrText>
      </w:r>
      <w:r w:rsidR="003B081B">
        <w:fldChar w:fldCharType="separate"/>
      </w:r>
      <w:r w:rsidR="00065592">
        <w:rPr>
          <w:noProof/>
        </w:rPr>
        <w:instrText>28</w:instrText>
      </w:r>
      <w:r w:rsidR="003B081B">
        <w:rPr>
          <w:noProof/>
        </w:rPr>
        <w:fldChar w:fldCharType="end"/>
      </w:r>
      <w:r>
        <w:instrText>)</w:instrText>
      </w:r>
      <w:r>
        <w:fldChar w:fldCharType="end"/>
      </w:r>
    </w:p>
    <w:p w14:paraId="6BB5061C" w14:textId="47CD04F1" w:rsidR="00EF13F1" w:rsidRDefault="00F4711D" w:rsidP="00F4711D">
      <w:pPr>
        <w:pStyle w:val="MTDisplayEquation"/>
        <w:rPr>
          <w:iCs/>
        </w:rPr>
      </w:pPr>
      <w:r>
        <w:tab/>
      </w:r>
      <w:r w:rsidRPr="00F4711D">
        <w:rPr>
          <w:position w:val="-18"/>
        </w:rPr>
        <w:object w:dxaOrig="5940" w:dyaOrig="480" w14:anchorId="78976F4B">
          <v:shape id="_x0000_i1061" type="#_x0000_t75" style="width:296.9pt;height:23.9pt" o:ole="">
            <v:imagedata r:id="rId84" o:title=""/>
          </v:shape>
          <o:OLEObject Type="Embed" ProgID="Equation.DSMT4" ShapeID="_x0000_i1061" DrawAspect="Content" ObjectID="_1790065171"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81B">
        <w:fldChar w:fldCharType="begin"/>
      </w:r>
      <w:r w:rsidR="003B081B">
        <w:instrText xml:space="preserve"> SEQ MTEqn \c \* Arabic \* MERGEFORM</w:instrText>
      </w:r>
      <w:r w:rsidR="003B081B">
        <w:instrText xml:space="preserve">AT </w:instrText>
      </w:r>
      <w:r w:rsidR="003B081B">
        <w:fldChar w:fldCharType="separate"/>
      </w:r>
      <w:r w:rsidR="00065592">
        <w:rPr>
          <w:noProof/>
        </w:rPr>
        <w:instrText>29</w:instrText>
      </w:r>
      <w:r w:rsidR="003B081B">
        <w:rPr>
          <w:noProof/>
        </w:rPr>
        <w:fldChar w:fldCharType="end"/>
      </w:r>
      <w:r>
        <w:instrText>)</w:instrText>
      </w:r>
      <w:r>
        <w:fldChar w:fldCharType="end"/>
      </w:r>
    </w:p>
    <w:p w14:paraId="1AB8445B" w14:textId="77777777" w:rsidR="00EF13F1" w:rsidRDefault="00693C43">
      <w:pPr>
        <w:ind w:firstLineChars="200" w:firstLine="386"/>
        <w:rPr>
          <w:iCs/>
        </w:rPr>
      </w:pPr>
      <w:r>
        <w:rPr>
          <w:rFonts w:hint="eastAsia"/>
          <w:iCs/>
        </w:rPr>
        <w:t>其中</w:t>
      </w:r>
      <m:oMath>
        <m:r>
          <w:rPr>
            <w:rFonts w:ascii="Cambria Math" w:hAnsi="Cambria Math"/>
          </w:rPr>
          <m:t>ω</m:t>
        </m:r>
      </m:oMath>
      <w:r>
        <w:rPr>
          <w:rFonts w:hint="eastAsia"/>
          <w:iCs/>
        </w:rPr>
        <w:t>为控制变异策略权重，</w:t>
      </w:r>
      <m:oMath>
        <m:r>
          <w:rPr>
            <w:rFonts w:ascii="Cambria Math" w:hAnsi="Cambria Math"/>
          </w:rPr>
          <m:t>Ge</m:t>
        </m:r>
        <m:sSub>
          <m:sSubPr>
            <m:ctrlPr>
              <w:rPr>
                <w:rFonts w:ascii="Cambria Math" w:hAnsi="Cambria Math"/>
                <w:i/>
                <w:iCs/>
              </w:rPr>
            </m:ctrlPr>
          </m:sSubPr>
          <m:e>
            <m:r>
              <w:rPr>
                <w:rFonts w:ascii="Cambria Math" w:hAnsi="Cambria Math"/>
              </w:rPr>
              <m:t>n</m:t>
            </m:r>
          </m:e>
          <m:sub>
            <m:r>
              <m:rPr>
                <m:sty m:val="p"/>
              </m:rPr>
              <w:rPr>
                <w:rFonts w:ascii="Cambria Math" w:hAnsi="Cambria Math"/>
              </w:rPr>
              <m:t>max</m:t>
            </m:r>
          </m:sub>
        </m:sSub>
      </m:oMath>
      <w:r>
        <w:rPr>
          <w:rFonts w:hint="eastAsia"/>
          <w:iCs/>
        </w:rPr>
        <w:t>为最大迭代次数，</w:t>
      </w:r>
      <m:oMath>
        <m:r>
          <w:rPr>
            <w:rFonts w:ascii="Cambria Math" w:hAnsi="Cambria Math"/>
          </w:rPr>
          <m:t>Ge</m:t>
        </m:r>
        <m:sSub>
          <m:sSubPr>
            <m:ctrlPr>
              <w:rPr>
                <w:rFonts w:ascii="Cambria Math" w:hAnsi="Cambria Math"/>
                <w:i/>
                <w:iCs/>
              </w:rPr>
            </m:ctrlPr>
          </m:sSubPr>
          <m:e>
            <m:r>
              <w:rPr>
                <w:rFonts w:ascii="Cambria Math" w:hAnsi="Cambria Math"/>
              </w:rPr>
              <m:t>n</m:t>
            </m:r>
          </m:e>
          <m:sub>
            <m:r>
              <m:rPr>
                <m:sty m:val="p"/>
              </m:rPr>
              <w:rPr>
                <w:rFonts w:ascii="Cambria Math" w:hAnsi="Cambria Math"/>
              </w:rPr>
              <m:t>cur</m:t>
            </m:r>
          </m:sub>
        </m:sSub>
      </m:oMath>
      <w:r>
        <w:rPr>
          <w:rFonts w:hint="eastAsia"/>
          <w:iCs/>
        </w:rPr>
        <w:t>为当前迭代次数，</w:t>
      </w:r>
      <m:oMath>
        <m:r>
          <w:rPr>
            <w:rFonts w:ascii="Cambria Math" w:hAnsi="Cambria Math" w:hint="eastAsia"/>
          </w:rPr>
          <m:t>F</m:t>
        </m:r>
      </m:oMath>
      <w:r>
        <w:rPr>
          <w:rFonts w:hint="eastAsia"/>
          <w:iCs/>
        </w:rPr>
        <w:t>为缩放因子</w:t>
      </w:r>
      <w:r>
        <w:rPr>
          <w:rFonts w:hint="eastAsia"/>
          <w:iCs/>
        </w:rPr>
        <w:t>,</w:t>
      </w:r>
      <w:r>
        <w:rPr>
          <w:rFonts w:ascii="Cambria Math" w:hAnsi="Cambria Math"/>
          <w:i/>
          <w:iCs/>
        </w:rPr>
        <w:t xml:space="preserve"> </w:t>
      </w:r>
      <m:oMath>
        <m:sSub>
          <m:sSubPr>
            <m:ctrlPr>
              <w:rPr>
                <w:rFonts w:ascii="Cambria Math" w:hAnsi="Cambria Math"/>
                <w:i/>
                <w:iCs/>
              </w:rPr>
            </m:ctrlPr>
          </m:sSubPr>
          <m:e>
            <m:r>
              <w:rPr>
                <w:rFonts w:ascii="Cambria Math" w:hAnsi="Cambria Math"/>
              </w:rPr>
              <m:t>G</m:t>
            </m:r>
          </m:e>
          <m:sub>
            <m:sSub>
              <m:sSubPr>
                <m:ctrlPr>
                  <w:rPr>
                    <w:rFonts w:ascii="Cambria Math" w:hAnsi="Cambria Math"/>
                    <w:i/>
                    <w:iCs/>
                  </w:rPr>
                </m:ctrlPr>
              </m:sSubPr>
              <m:e>
                <m:r>
                  <w:rPr>
                    <w:rFonts w:ascii="Cambria Math" w:hAnsi="Cambria Math"/>
                  </w:rPr>
                  <m:t>p</m:t>
                </m:r>
              </m:e>
              <m:sub>
                <m:r>
                  <w:rPr>
                    <w:rFonts w:ascii="Cambria Math" w:hAnsi="Cambria Math"/>
                  </w:rPr>
                  <m:t>1</m:t>
                </m:r>
              </m:sub>
            </m:sSub>
          </m:sub>
        </m:sSub>
      </m:oMath>
      <w:r>
        <w:rPr>
          <w:rFonts w:ascii="Cambria Math" w:hAnsi="Cambria Math" w:hint="eastAsia"/>
        </w:rPr>
        <w:t>，</w:t>
      </w:r>
      <m:oMath>
        <m:sSub>
          <m:sSubPr>
            <m:ctrlPr>
              <w:rPr>
                <w:rFonts w:ascii="Cambria Math" w:hAnsi="Cambria Math"/>
                <w:i/>
                <w:iCs/>
              </w:rPr>
            </m:ctrlPr>
          </m:sSubPr>
          <m:e>
            <m:r>
              <w:rPr>
                <w:rFonts w:ascii="Cambria Math" w:hAnsi="Cambria Math"/>
              </w:rPr>
              <m:t>G</m:t>
            </m:r>
          </m:e>
          <m:sub>
            <m:sSub>
              <m:sSubPr>
                <m:ctrlPr>
                  <w:rPr>
                    <w:rFonts w:ascii="Cambria Math" w:hAnsi="Cambria Math"/>
                    <w:i/>
                    <w:iCs/>
                  </w:rPr>
                </m:ctrlPr>
              </m:sSubPr>
              <m:e>
                <m:r>
                  <w:rPr>
                    <w:rFonts w:ascii="Cambria Math" w:hAnsi="Cambria Math"/>
                  </w:rPr>
                  <m:t>p</m:t>
                </m:r>
              </m:e>
              <m:sub>
                <m:r>
                  <w:rPr>
                    <w:rFonts w:ascii="Cambria Math" w:hAnsi="Cambria Math"/>
                  </w:rPr>
                  <m:t>2</m:t>
                </m:r>
              </m:sub>
            </m:sSub>
          </m:sub>
        </m:sSub>
      </m:oMath>
      <w:r>
        <w:rPr>
          <w:rFonts w:ascii="Cambria Math" w:hAnsi="Cambria Math" w:hint="eastAsia"/>
        </w:rPr>
        <w:t>，</w:t>
      </w:r>
      <m:oMath>
        <m:sSub>
          <m:sSubPr>
            <m:ctrlPr>
              <w:rPr>
                <w:rFonts w:ascii="Cambria Math" w:hAnsi="Cambria Math"/>
                <w:i/>
                <w:iCs/>
              </w:rPr>
            </m:ctrlPr>
          </m:sSubPr>
          <m:e>
            <m:r>
              <w:rPr>
                <w:rFonts w:ascii="Cambria Math" w:hAnsi="Cambria Math"/>
              </w:rPr>
              <m:t>G</m:t>
            </m:r>
          </m:e>
          <m:sub>
            <m:sSub>
              <m:sSubPr>
                <m:ctrlPr>
                  <w:rPr>
                    <w:rFonts w:ascii="Cambria Math" w:hAnsi="Cambria Math"/>
                    <w:i/>
                    <w:iCs/>
                  </w:rPr>
                </m:ctrlPr>
              </m:sSubPr>
              <m:e>
                <m:r>
                  <w:rPr>
                    <w:rFonts w:ascii="Cambria Math" w:hAnsi="Cambria Math"/>
                  </w:rPr>
                  <m:t>p</m:t>
                </m:r>
              </m:e>
              <m:sub>
                <m:r>
                  <w:rPr>
                    <w:rFonts w:ascii="Cambria Math" w:hAnsi="Cambria Math"/>
                  </w:rPr>
                  <m:t>3</m:t>
                </m:r>
              </m:sub>
            </m:sSub>
          </m:sub>
        </m:sSub>
      </m:oMath>
      <w:r>
        <w:rPr>
          <w:rFonts w:ascii="Cambria Math" w:hAnsi="Cambria Math" w:hint="eastAsia"/>
        </w:rPr>
        <w:t>分别为随机挑选的个体</w:t>
      </w:r>
      <w:r>
        <w:rPr>
          <w:rFonts w:hint="eastAsia"/>
          <w:iCs/>
        </w:rPr>
        <w:t>。</w:t>
      </w:r>
    </w:p>
    <w:p w14:paraId="2A2304FE" w14:textId="77777777" w:rsidR="00EF13F1" w:rsidRDefault="00693C43">
      <w:pPr>
        <w:ind w:firstLineChars="200" w:firstLine="386"/>
        <w:rPr>
          <w:iCs/>
        </w:rPr>
      </w:pPr>
      <w:r>
        <w:rPr>
          <w:rFonts w:hint="eastAsia"/>
          <w:iCs/>
        </w:rPr>
        <w:t>教学：首先选取当前种群中最优的个体作为老师</w:t>
      </w:r>
      <m:oMath>
        <m:sSub>
          <m:sSubPr>
            <m:ctrlPr>
              <w:rPr>
                <w:rFonts w:ascii="Cambria Math" w:hAnsi="Cambria Math"/>
                <w:i/>
                <w:iCs/>
              </w:rPr>
            </m:ctrlPr>
          </m:sSubPr>
          <m:e>
            <m:r>
              <w:rPr>
                <w:rFonts w:ascii="Cambria Math" w:hAnsi="Cambria Math"/>
              </w:rPr>
              <m:t>G</m:t>
            </m:r>
          </m:e>
          <m:sub>
            <m:r>
              <m:rPr>
                <m:sty m:val="p"/>
              </m:rPr>
              <w:rPr>
                <w:rFonts w:ascii="Cambria Math" w:hAnsi="Cambria Math"/>
              </w:rPr>
              <m:t>teacher</m:t>
            </m:r>
          </m:sub>
        </m:sSub>
      </m:oMath>
      <w:r>
        <w:rPr>
          <w:rFonts w:hint="eastAsia"/>
          <w:iCs/>
        </w:rPr>
        <w:t>，然后获得种群所有个体的平均水平</w:t>
      </w:r>
      <m:oMath>
        <m:sSub>
          <m:sSubPr>
            <m:ctrlPr>
              <w:rPr>
                <w:rFonts w:ascii="Cambria Math" w:hAnsi="Cambria Math"/>
                <w:i/>
                <w:iCs/>
              </w:rPr>
            </m:ctrlPr>
          </m:sSubPr>
          <m:e>
            <m:r>
              <w:rPr>
                <w:rFonts w:ascii="Cambria Math" w:hAnsi="Cambria Math"/>
              </w:rPr>
              <m:t>G</m:t>
            </m:r>
          </m:e>
          <m:sub>
            <m:r>
              <m:rPr>
                <m:sty m:val="p"/>
              </m:rPr>
              <w:rPr>
                <w:rFonts w:ascii="Cambria Math" w:hAnsi="Cambria Math"/>
              </w:rPr>
              <m:t>mean</m:t>
            </m:r>
          </m:sub>
        </m:sSub>
      </m:oMath>
      <w:r>
        <w:rPr>
          <w:rFonts w:hint="eastAsia"/>
          <w:iCs/>
        </w:rPr>
        <w:t>，并通过公式</w:t>
      </w:r>
      <w:r>
        <w:rPr>
          <w:rFonts w:hint="eastAsia"/>
          <w:iCs/>
        </w:rPr>
        <w:t>(</w:t>
      </w:r>
      <w:r>
        <w:rPr>
          <w:iCs/>
        </w:rPr>
        <w:t>30)</w:t>
      </w:r>
      <w:r>
        <w:rPr>
          <w:rFonts w:hint="eastAsia"/>
          <w:iCs/>
        </w:rPr>
        <w:t>对每个个体进行教学获得下一代。</w:t>
      </w:r>
    </w:p>
    <w:p w14:paraId="1C834504" w14:textId="5572FEFD" w:rsidR="00EF13F1" w:rsidRDefault="00F4711D" w:rsidP="00F4711D">
      <w:pPr>
        <w:pStyle w:val="MTDisplayEquation"/>
      </w:pPr>
      <w:r>
        <w:tab/>
      </w:r>
      <w:r w:rsidRPr="00F4711D">
        <w:rPr>
          <w:position w:val="-14"/>
        </w:rPr>
        <w:object w:dxaOrig="3680" w:dyaOrig="400" w14:anchorId="110DC9C6">
          <v:shape id="_x0000_i1062" type="#_x0000_t75" style="width:183.9pt;height:19.95pt" o:ole="">
            <v:imagedata r:id="rId86" o:title=""/>
          </v:shape>
          <o:OLEObject Type="Embed" ProgID="Equation.DSMT4" ShapeID="_x0000_i1062" DrawAspect="Content" ObjectID="_1790065172"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81B">
        <w:fldChar w:fldCharType="begin"/>
      </w:r>
      <w:r w:rsidR="003B081B">
        <w:instrText xml:space="preserve"> SEQ MTEqn \c \* Arabic \* MERGEFORMAT </w:instrText>
      </w:r>
      <w:r w:rsidR="003B081B">
        <w:fldChar w:fldCharType="separate"/>
      </w:r>
      <w:r w:rsidR="00065592">
        <w:rPr>
          <w:noProof/>
        </w:rPr>
        <w:instrText>30</w:instrText>
      </w:r>
      <w:r w:rsidR="003B081B">
        <w:rPr>
          <w:noProof/>
        </w:rPr>
        <w:fldChar w:fldCharType="end"/>
      </w:r>
      <w:r>
        <w:instrText>)</w:instrText>
      </w:r>
      <w:r>
        <w:fldChar w:fldCharType="end"/>
      </w:r>
    </w:p>
    <w:p w14:paraId="72FB5B87" w14:textId="77777777" w:rsidR="00EF13F1" w:rsidRDefault="00693C43">
      <w:pPr>
        <w:ind w:firstLineChars="200" w:firstLine="386"/>
        <w:rPr>
          <w:iCs/>
        </w:rPr>
      </w:pPr>
      <w:r>
        <w:rPr>
          <w:rFonts w:hint="eastAsia"/>
        </w:rPr>
        <w:t>其中</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2</m:t>
            </m:r>
          </m:sub>
        </m:sSub>
      </m:oMath>
      <w:r>
        <w:rPr>
          <w:rFonts w:hint="eastAsia"/>
        </w:rPr>
        <w:t>为</w:t>
      </w:r>
      <w:r>
        <w:rPr>
          <w:rFonts w:hint="eastAsia"/>
        </w:rPr>
        <w:t>(</w:t>
      </w:r>
      <w:r>
        <w:t>0,1)</w:t>
      </w:r>
      <w:r>
        <w:rPr>
          <w:rFonts w:hint="eastAsia"/>
        </w:rPr>
        <w:t>之间的随机数，</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3</m:t>
            </m:r>
          </m:sub>
        </m:sSub>
      </m:oMath>
      <w:r>
        <w:rPr>
          <w:rFonts w:hint="eastAsia"/>
        </w:rPr>
        <w:t>随机取</w:t>
      </w:r>
      <w:r>
        <w:rPr>
          <w:rFonts w:hint="eastAsia"/>
        </w:rPr>
        <w:t>1</w:t>
      </w:r>
      <w:r>
        <w:rPr>
          <w:rFonts w:hint="eastAsia"/>
        </w:rPr>
        <w:t>或</w:t>
      </w:r>
      <w:r>
        <w:rPr>
          <w:rFonts w:hint="eastAsia"/>
        </w:rPr>
        <w:t>2</w:t>
      </w:r>
      <w:r>
        <w:rPr>
          <w:rFonts w:hint="eastAsia"/>
        </w:rPr>
        <w:t>。从上可以看出，差分进化算法的变异策略中受个体影响较大，而忽略了全局信息对算法执行效率的影响，容易出现收敛速度慢的情况，而结合教学优化算法的教学阶段可以根据种群最优个体和平均水平来产生下一代，可以保证算法收敛速度。在算法执行前期，</w:t>
      </w:r>
      <w:r>
        <w:rPr>
          <w:rFonts w:hint="eastAsia"/>
          <w:iCs/>
        </w:rPr>
        <w:t>D</w:t>
      </w:r>
      <w:r>
        <w:rPr>
          <w:iCs/>
        </w:rPr>
        <w:t>E/</w:t>
      </w:r>
      <w:r>
        <w:rPr>
          <w:rFonts w:hint="eastAsia"/>
          <w:iCs/>
        </w:rPr>
        <w:t>rand</w:t>
      </w:r>
      <w:r>
        <w:rPr>
          <w:iCs/>
        </w:rPr>
        <w:t>/1</w:t>
      </w:r>
      <w:r>
        <w:rPr>
          <w:rFonts w:hint="eastAsia"/>
          <w:iCs/>
        </w:rPr>
        <w:t>主导变异策略，</w:t>
      </w:r>
      <w:r>
        <w:rPr>
          <w:rFonts w:hint="eastAsia"/>
        </w:rPr>
        <w:t>通过差分进化算法的随机搜索策略来扩大种群多样性，个体之间差异较大，每个个体可以基于教学阶段来获取更多的知识，到了算法执行的中后期，个体之间普遍较为相同，教学优化算法往往无法获得更多知识，差分进化算法中</w:t>
      </w:r>
      <w:r>
        <w:rPr>
          <w:rFonts w:hint="eastAsia"/>
          <w:iCs/>
        </w:rPr>
        <w:t>D</w:t>
      </w:r>
      <w:r>
        <w:rPr>
          <w:iCs/>
        </w:rPr>
        <w:t>E/ best/1</w:t>
      </w:r>
      <w:r>
        <w:rPr>
          <w:rFonts w:hint="eastAsia"/>
          <w:iCs/>
        </w:rPr>
        <w:t>占主导策略，加强了搜索的集中性，从而提高算法的收敛精度。</w:t>
      </w:r>
    </w:p>
    <w:p w14:paraId="2FF34946" w14:textId="77777777" w:rsidR="00EF13F1" w:rsidRDefault="00693C43">
      <w:pPr>
        <w:ind w:firstLineChars="200" w:firstLine="386"/>
        <w:rPr>
          <w:iCs/>
        </w:rPr>
      </w:pPr>
      <w:r>
        <w:rPr>
          <w:rFonts w:hint="eastAsia"/>
          <w:iCs/>
        </w:rPr>
        <w:t>交叉：差分进化算法通过公式</w:t>
      </w:r>
      <w:r>
        <w:rPr>
          <w:rFonts w:hint="eastAsia"/>
          <w:iCs/>
        </w:rPr>
        <w:t>(</w:t>
      </w:r>
      <w:r>
        <w:rPr>
          <w:iCs/>
        </w:rPr>
        <w:t>31)</w:t>
      </w:r>
      <w:r>
        <w:rPr>
          <w:rFonts w:hint="eastAsia"/>
          <w:iCs/>
        </w:rPr>
        <w:t>所示的二项式交叉对</w:t>
      </w: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p</m:t>
            </m:r>
          </m:sub>
          <m:sup>
            <m:r>
              <m:rPr>
                <m:sty m:val="p"/>
              </m:rPr>
              <w:rPr>
                <w:rFonts w:ascii="Cambria Math" w:hAnsi="Cambria Math"/>
              </w:rPr>
              <m:t>new</m:t>
            </m:r>
          </m:sup>
        </m:sSubSup>
      </m:oMath>
      <w:r>
        <w:rPr>
          <w:rFonts w:hint="eastAsia"/>
        </w:rPr>
        <w:t>和</w:t>
      </w:r>
      <m:oMath>
        <m:sSub>
          <m:sSubPr>
            <m:ctrlPr>
              <w:rPr>
                <w:rFonts w:ascii="Cambria Math" w:hAnsi="Cambria Math"/>
                <w:i/>
                <w:iCs/>
              </w:rPr>
            </m:ctrlPr>
          </m:sSubPr>
          <m:e>
            <m:r>
              <w:rPr>
                <w:rFonts w:ascii="Cambria Math" w:hAnsi="Cambria Math"/>
              </w:rPr>
              <m:t>G</m:t>
            </m:r>
          </m:e>
          <m:sub>
            <m:r>
              <w:rPr>
                <w:rFonts w:ascii="Cambria Math" w:hAnsi="Cambria Math"/>
              </w:rPr>
              <m:t>p</m:t>
            </m:r>
          </m:sub>
        </m:sSub>
      </m:oMath>
      <w:r>
        <w:rPr>
          <w:rFonts w:hint="eastAsia"/>
          <w:iCs/>
        </w:rPr>
        <w:t>进行交叉操作以得到新解。</w:t>
      </w:r>
    </w:p>
    <w:p w14:paraId="234EC664" w14:textId="3699C766" w:rsidR="00EF13F1" w:rsidRDefault="00F4711D" w:rsidP="000F3AC3">
      <w:pPr>
        <w:pStyle w:val="MTDisplayEquation"/>
        <w:rPr>
          <w:iCs/>
        </w:rPr>
      </w:pPr>
      <w:r>
        <w:lastRenderedPageBreak/>
        <w:tab/>
      </w:r>
      <w:r w:rsidRPr="00F4711D">
        <w:rPr>
          <w:position w:val="-34"/>
        </w:rPr>
        <w:object w:dxaOrig="2260" w:dyaOrig="800" w14:anchorId="674E17D6">
          <v:shape id="_x0000_i1063" type="#_x0000_t75" style="width:113pt;height:39.9pt" o:ole="">
            <v:imagedata r:id="rId88" o:title=""/>
          </v:shape>
          <o:OLEObject Type="Embed" ProgID="Equation.DSMT4" ShapeID="_x0000_i1063" DrawAspect="Content" ObjectID="_1790065173" r:id="rId89"/>
        </w:object>
      </w:r>
      <w:r w:rsidR="000F3AC3">
        <w:tab/>
      </w:r>
      <w:r w:rsidR="000F3AC3">
        <w:fldChar w:fldCharType="begin"/>
      </w:r>
      <w:r w:rsidR="000F3AC3">
        <w:instrText xml:space="preserve"> MACROBUTTON MTPlaceRef \* MERGEFORMAT </w:instrText>
      </w:r>
      <w:r w:rsidR="000F3AC3">
        <w:fldChar w:fldCharType="begin"/>
      </w:r>
      <w:r w:rsidR="000F3AC3">
        <w:instrText xml:space="preserve"> SEQ MTEqn \h \* MERGEFORMAT </w:instrText>
      </w:r>
      <w:r w:rsidR="000F3AC3">
        <w:fldChar w:fldCharType="end"/>
      </w:r>
      <w:r w:rsidR="000F3AC3">
        <w:instrText>(</w:instrText>
      </w:r>
      <w:r w:rsidR="003B081B">
        <w:fldChar w:fldCharType="begin"/>
      </w:r>
      <w:r w:rsidR="003B081B">
        <w:instrText xml:space="preserve"> SEQ MTEqn \c \* Arabic \* MERGEFORMAT </w:instrText>
      </w:r>
      <w:r w:rsidR="003B081B">
        <w:fldChar w:fldCharType="separate"/>
      </w:r>
      <w:r w:rsidR="00065592">
        <w:rPr>
          <w:noProof/>
        </w:rPr>
        <w:instrText>31</w:instrText>
      </w:r>
      <w:r w:rsidR="003B081B">
        <w:rPr>
          <w:noProof/>
        </w:rPr>
        <w:fldChar w:fldCharType="end"/>
      </w:r>
      <w:r w:rsidR="000F3AC3">
        <w:instrText>)</w:instrText>
      </w:r>
      <w:r w:rsidR="000F3AC3">
        <w:fldChar w:fldCharType="end"/>
      </w:r>
    </w:p>
    <w:p w14:paraId="201DBA81" w14:textId="77777777" w:rsidR="00EF13F1" w:rsidRDefault="00693C43">
      <w:pPr>
        <w:ind w:firstLineChars="200" w:firstLine="386"/>
      </w:pPr>
      <w:r>
        <w:rPr>
          <w:rFonts w:hint="eastAsia"/>
        </w:rPr>
        <w:t>其中</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4</m:t>
            </m:r>
          </m:sub>
        </m:sSub>
      </m:oMath>
      <w:r>
        <w:rPr>
          <w:rFonts w:hint="eastAsia"/>
        </w:rPr>
        <w:t>为</w:t>
      </w:r>
      <w:r>
        <w:rPr>
          <w:rFonts w:hint="eastAsia"/>
        </w:rPr>
        <w:t>(</w:t>
      </w:r>
      <w:r>
        <w:t>0,1)</w:t>
      </w:r>
      <w:r>
        <w:rPr>
          <w:rFonts w:hint="eastAsia"/>
        </w:rPr>
        <w:t>之间的随机数，</w:t>
      </w:r>
      <m:oMath>
        <m:r>
          <w:rPr>
            <w:rFonts w:ascii="Cambria Math" w:hAnsi="Cambria Math"/>
          </w:rPr>
          <m:t>CR</m:t>
        </m:r>
      </m:oMath>
      <w:r>
        <w:rPr>
          <w:rFonts w:hint="eastAsia"/>
          <w:iCs/>
        </w:rPr>
        <w:t>为交叉概率，</w:t>
      </w:r>
      <m:oMath>
        <m:r>
          <w:rPr>
            <w:rFonts w:ascii="Cambria Math" w:hAnsi="Cambria Math" w:hint="eastAsia"/>
          </w:rPr>
          <m:t>i</m:t>
        </m:r>
        <m:r>
          <w:rPr>
            <w:rFonts w:ascii="Cambria Math" w:hAnsi="Cambria Math"/>
          </w:rPr>
          <m:t>∈{1,2,…,N}</m:t>
        </m:r>
      </m:oMath>
      <w:r>
        <w:rPr>
          <w:rFonts w:hint="eastAsia"/>
        </w:rPr>
        <w:t>。</w:t>
      </w:r>
    </w:p>
    <w:p w14:paraId="2F88A7FA" w14:textId="77777777" w:rsidR="00EF13F1" w:rsidRDefault="00693C43">
      <w:pPr>
        <w:ind w:firstLineChars="200" w:firstLine="386"/>
      </w:pPr>
      <w:r>
        <w:rPr>
          <w:rFonts w:hint="eastAsia"/>
        </w:rPr>
        <w:t>选择：执行完上述操作后，根据公式</w:t>
      </w:r>
      <w:r>
        <w:rPr>
          <w:rFonts w:hint="eastAsia"/>
        </w:rPr>
        <w:t>(</w:t>
      </w:r>
      <w:r>
        <w:t>27)</w:t>
      </w:r>
      <w:r>
        <w:rPr>
          <w:rFonts w:hint="eastAsia"/>
        </w:rPr>
        <w:t>来选择新一代个体。若新个体的适应度值小于原始个体则保留新个体，否则原始个体进入下一代。</w:t>
      </w:r>
    </w:p>
    <w:p w14:paraId="28A0F5BE" w14:textId="77777777" w:rsidR="00EF13F1" w:rsidRDefault="00693C43">
      <w:pPr>
        <w:ind w:firstLineChars="200" w:firstLine="386"/>
      </w:pPr>
      <w:r>
        <w:rPr>
          <w:rFonts w:hint="eastAsia"/>
        </w:rPr>
        <w:t>用于解决任务卸载子问题的改进的混合差分教学优化算法流程如算法</w:t>
      </w:r>
      <w:r>
        <w:rPr>
          <w:rFonts w:hint="eastAsia"/>
        </w:rPr>
        <w:t>2</w:t>
      </w:r>
      <w:r>
        <w:rPr>
          <w:rFonts w:hint="eastAsia"/>
        </w:rPr>
        <w:t>所示：</w:t>
      </w:r>
    </w:p>
    <w:tbl>
      <w:tblPr>
        <w:tblW w:w="0" w:type="auto"/>
        <w:tblLook w:val="04A0" w:firstRow="1" w:lastRow="0" w:firstColumn="1" w:lastColumn="0" w:noHBand="0" w:noVBand="1"/>
      </w:tblPr>
      <w:tblGrid>
        <w:gridCol w:w="8080"/>
      </w:tblGrid>
      <w:tr w:rsidR="00EF13F1" w14:paraId="1E623C35" w14:textId="77777777">
        <w:trPr>
          <w:trHeight w:val="283"/>
        </w:trPr>
        <w:tc>
          <w:tcPr>
            <w:tcW w:w="8080" w:type="dxa"/>
            <w:tcBorders>
              <w:top w:val="single" w:sz="4" w:space="0" w:color="auto"/>
              <w:bottom w:val="single" w:sz="4" w:space="0" w:color="auto"/>
            </w:tcBorders>
            <w:vAlign w:val="center"/>
          </w:tcPr>
          <w:p w14:paraId="42003E49" w14:textId="77777777" w:rsidR="00EF13F1" w:rsidRDefault="00693C43">
            <w:pPr>
              <w:jc w:val="left"/>
              <w:rPr>
                <w:color w:val="000000"/>
              </w:rPr>
            </w:pPr>
            <w:r>
              <w:rPr>
                <w:b/>
                <w:color w:val="000000"/>
              </w:rPr>
              <w:t>算法</w:t>
            </w:r>
            <w:r>
              <w:rPr>
                <w:b/>
                <w:color w:val="000000"/>
              </w:rPr>
              <w:t>2</w:t>
            </w:r>
            <w:r>
              <w:rPr>
                <w:b/>
                <w:color w:val="000000"/>
              </w:rPr>
              <w:t>：</w:t>
            </w:r>
            <w:r>
              <w:rPr>
                <w:rFonts w:hint="eastAsia"/>
                <w:color w:val="000000"/>
              </w:rPr>
              <w:t xml:space="preserve"> </w:t>
            </w:r>
            <w:r>
              <w:rPr>
                <w:rFonts w:hint="eastAsia"/>
                <w:color w:val="000000"/>
              </w:rPr>
              <w:t>改进的混合差分教学优化算法</w:t>
            </w:r>
          </w:p>
        </w:tc>
      </w:tr>
      <w:tr w:rsidR="00EF13F1" w14:paraId="12D04D6B" w14:textId="77777777">
        <w:tc>
          <w:tcPr>
            <w:tcW w:w="8080" w:type="dxa"/>
            <w:tcBorders>
              <w:bottom w:val="single" w:sz="4" w:space="0" w:color="auto"/>
            </w:tcBorders>
          </w:tcPr>
          <w:p w14:paraId="39AC6DE2" w14:textId="77777777" w:rsidR="00EF13F1" w:rsidRDefault="00693C43">
            <w:pPr>
              <w:jc w:val="left"/>
              <w:rPr>
                <w:iCs/>
                <w:color w:val="000000"/>
                <w:sz w:val="18"/>
                <w:szCs w:val="18"/>
              </w:rPr>
            </w:pPr>
            <w:r>
              <w:rPr>
                <w:color w:val="000000"/>
                <w:sz w:val="18"/>
                <w:szCs w:val="18"/>
              </w:rPr>
              <w:t xml:space="preserve">1: </w:t>
            </w:r>
            <w:r>
              <w:rPr>
                <w:color w:val="000000"/>
                <w:sz w:val="18"/>
                <w:szCs w:val="18"/>
              </w:rPr>
              <w:t>初始化</w:t>
            </w:r>
            <w:r>
              <w:rPr>
                <w:color w:val="000000"/>
                <w:sz w:val="18"/>
                <w:szCs w:val="18"/>
              </w:rPr>
              <w:t xml:space="preserve">: </w:t>
            </w:r>
            <w:r>
              <w:rPr>
                <w:color w:val="000000"/>
                <w:sz w:val="18"/>
                <w:szCs w:val="18"/>
              </w:rPr>
              <w:t>种群集合</w:t>
            </w:r>
            <m:oMath>
              <m:r>
                <w:rPr>
                  <w:rFonts w:ascii="Cambria Math" w:hAnsi="Cambria Math"/>
                  <w:color w:val="000000"/>
                  <w:sz w:val="18"/>
                  <w:szCs w:val="18"/>
                </w:rPr>
                <m:t>P</m:t>
              </m:r>
            </m:oMath>
            <w:r>
              <w:rPr>
                <w:color w:val="000000"/>
                <w:sz w:val="18"/>
                <w:szCs w:val="18"/>
              </w:rPr>
              <w:t>，最大迭代次数</w:t>
            </w:r>
            <m:oMath>
              <m:r>
                <w:rPr>
                  <w:rFonts w:ascii="Cambria Math" w:hAnsi="Cambria Math"/>
                  <w:color w:val="000000"/>
                  <w:sz w:val="18"/>
                  <w:szCs w:val="18"/>
                </w:rPr>
                <m:t>Ge</m:t>
              </m:r>
              <m:sSub>
                <m:sSubPr>
                  <m:ctrlPr>
                    <w:rPr>
                      <w:rFonts w:ascii="Cambria Math" w:hAnsi="Cambria Math"/>
                      <w:i/>
                      <w:iCs/>
                      <w:color w:val="000000"/>
                      <w:sz w:val="18"/>
                      <w:szCs w:val="18"/>
                    </w:rPr>
                  </m:ctrlPr>
                </m:sSubPr>
                <m:e>
                  <m:r>
                    <w:rPr>
                      <w:rFonts w:ascii="Cambria Math" w:hAnsi="Cambria Math"/>
                      <w:color w:val="000000"/>
                      <w:sz w:val="18"/>
                      <w:szCs w:val="18"/>
                    </w:rPr>
                    <m:t>n</m:t>
                  </m:r>
                </m:e>
                <m:sub>
                  <m:r>
                    <w:rPr>
                      <w:rFonts w:ascii="Cambria Math" w:hAnsi="Cambria Math"/>
                      <w:color w:val="000000"/>
                      <w:sz w:val="18"/>
                      <w:szCs w:val="18"/>
                    </w:rPr>
                    <m:t>max</m:t>
                  </m:r>
                </m:sub>
              </m:sSub>
            </m:oMath>
            <w:r>
              <w:rPr>
                <w:iCs/>
                <w:color w:val="000000"/>
                <w:sz w:val="18"/>
                <w:szCs w:val="18"/>
              </w:rPr>
              <w:t>，权重因子</w:t>
            </w:r>
            <m:oMath>
              <m:sSub>
                <m:sSubPr>
                  <m:ctrlPr>
                    <w:rPr>
                      <w:rFonts w:ascii="Cambria Math" w:hAnsi="Cambria Math"/>
                      <w:i/>
                      <w:iCs/>
                      <w:sz w:val="18"/>
                      <w:szCs w:val="18"/>
                    </w:rPr>
                  </m:ctrlPr>
                </m:sSubPr>
                <m:e>
                  <m:r>
                    <w:rPr>
                      <w:rFonts w:ascii="Cambria Math" w:hAnsi="Cambria Math"/>
                      <w:sz w:val="18"/>
                      <w:szCs w:val="18"/>
                    </w:rPr>
                    <m:t>ω</m:t>
                  </m:r>
                </m:e>
                <m:sub>
                  <m:r>
                    <m:rPr>
                      <m:sty m:val="p"/>
                    </m:rPr>
                    <w:rPr>
                      <w:rFonts w:ascii="Cambria Math" w:hAnsi="Cambria Math"/>
                      <w:sz w:val="18"/>
                      <w:szCs w:val="18"/>
                    </w:rPr>
                    <m:t>max</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ω</m:t>
                  </m:r>
                </m:e>
                <m:sub>
                  <m:r>
                    <m:rPr>
                      <m:sty m:val="p"/>
                    </m:rPr>
                    <w:rPr>
                      <w:rFonts w:ascii="Cambria Math" w:hAnsi="Cambria Math"/>
                      <w:sz w:val="18"/>
                      <w:szCs w:val="18"/>
                    </w:rPr>
                    <m:t>min</m:t>
                  </m:r>
                </m:sub>
              </m:sSub>
            </m:oMath>
            <w:r>
              <w:rPr>
                <w:iCs/>
                <w:sz w:val="18"/>
                <w:szCs w:val="18"/>
              </w:rPr>
              <w:t>，缩放因子</w:t>
            </w:r>
            <m:oMath>
              <m:r>
                <w:rPr>
                  <w:rFonts w:ascii="Cambria Math" w:hAnsi="Cambria Math"/>
                  <w:sz w:val="18"/>
                  <w:szCs w:val="18"/>
                </w:rPr>
                <m:t>F</m:t>
              </m:r>
            </m:oMath>
            <w:r>
              <w:rPr>
                <w:iCs/>
                <w:sz w:val="18"/>
                <w:szCs w:val="18"/>
              </w:rPr>
              <w:t>，交叉概率</w:t>
            </w:r>
            <m:oMath>
              <m:r>
                <w:rPr>
                  <w:rFonts w:ascii="Cambria Math" w:hAnsi="Cambria Math"/>
                  <w:sz w:val="18"/>
                  <w:szCs w:val="18"/>
                </w:rPr>
                <m:t>CR</m:t>
              </m:r>
            </m:oMath>
          </w:p>
          <w:p w14:paraId="27004C86" w14:textId="77777777" w:rsidR="00EF13F1" w:rsidRDefault="00693C43">
            <w:pPr>
              <w:jc w:val="left"/>
              <w:rPr>
                <w:color w:val="000000"/>
                <w:sz w:val="18"/>
                <w:szCs w:val="18"/>
              </w:rPr>
            </w:pPr>
            <w:r>
              <w:rPr>
                <w:color w:val="000000"/>
                <w:sz w:val="18"/>
                <w:szCs w:val="18"/>
              </w:rPr>
              <w:t xml:space="preserve">2: </w:t>
            </w:r>
            <w:r>
              <w:rPr>
                <w:color w:val="000000"/>
                <w:sz w:val="18"/>
                <w:szCs w:val="18"/>
              </w:rPr>
              <w:t>根据公式</w:t>
            </w:r>
            <w:r>
              <w:rPr>
                <w:color w:val="000000"/>
                <w:sz w:val="18"/>
                <w:szCs w:val="18"/>
              </w:rPr>
              <w:t>(26)</w:t>
            </w:r>
            <w:r>
              <w:rPr>
                <w:color w:val="000000"/>
                <w:sz w:val="18"/>
                <w:szCs w:val="18"/>
              </w:rPr>
              <w:t>获得反向解</w:t>
            </w:r>
          </w:p>
          <w:p w14:paraId="518466DA" w14:textId="77777777" w:rsidR="00EF13F1" w:rsidRDefault="00693C43">
            <w:pPr>
              <w:jc w:val="left"/>
              <w:rPr>
                <w:color w:val="000000"/>
                <w:sz w:val="18"/>
                <w:szCs w:val="18"/>
              </w:rPr>
            </w:pPr>
            <w:r>
              <w:rPr>
                <w:color w:val="000000"/>
                <w:sz w:val="18"/>
                <w:szCs w:val="18"/>
              </w:rPr>
              <w:t xml:space="preserve">3: </w:t>
            </w:r>
            <w:r>
              <w:rPr>
                <w:color w:val="000000"/>
                <w:sz w:val="18"/>
                <w:szCs w:val="18"/>
              </w:rPr>
              <w:t>根据公式</w:t>
            </w:r>
            <w:r>
              <w:rPr>
                <w:color w:val="000000"/>
                <w:sz w:val="18"/>
                <w:szCs w:val="18"/>
              </w:rPr>
              <w:t>(27)</w:t>
            </w:r>
            <w:r>
              <w:rPr>
                <w:color w:val="000000"/>
                <w:sz w:val="18"/>
                <w:szCs w:val="18"/>
              </w:rPr>
              <w:t>重新初始化种群</w:t>
            </w:r>
            <m:oMath>
              <m:r>
                <w:rPr>
                  <w:rFonts w:ascii="Cambria Math" w:hAnsi="Cambria Math"/>
                  <w:color w:val="000000"/>
                  <w:sz w:val="18"/>
                  <w:szCs w:val="18"/>
                </w:rPr>
                <m:t>P</m:t>
              </m:r>
            </m:oMath>
          </w:p>
          <w:p w14:paraId="5F6A9F8C" w14:textId="77777777" w:rsidR="00EF13F1" w:rsidRDefault="00693C43">
            <w:pPr>
              <w:jc w:val="left"/>
              <w:rPr>
                <w:color w:val="000000"/>
                <w:sz w:val="18"/>
                <w:szCs w:val="18"/>
              </w:rPr>
            </w:pPr>
            <w:r>
              <w:rPr>
                <w:color w:val="000000"/>
                <w:sz w:val="18"/>
                <w:szCs w:val="18"/>
              </w:rPr>
              <w:t xml:space="preserve">4: while </w:t>
            </w:r>
            <m:oMath>
              <m:r>
                <w:rPr>
                  <w:rFonts w:ascii="Cambria Math" w:hAnsi="Cambria Math"/>
                  <w:color w:val="000000"/>
                  <w:sz w:val="18"/>
                  <w:szCs w:val="18"/>
                </w:rPr>
                <m:t>Ge</m:t>
              </m:r>
              <m:sSub>
                <m:sSubPr>
                  <m:ctrlPr>
                    <w:rPr>
                      <w:rFonts w:ascii="Cambria Math" w:hAnsi="Cambria Math"/>
                      <w:color w:val="000000"/>
                      <w:sz w:val="18"/>
                      <w:szCs w:val="18"/>
                    </w:rPr>
                  </m:ctrlPr>
                </m:sSubPr>
                <m:e>
                  <m:r>
                    <w:rPr>
                      <w:rFonts w:ascii="Cambria Math" w:hAnsi="Cambria Math"/>
                      <w:color w:val="000000"/>
                      <w:sz w:val="18"/>
                      <w:szCs w:val="18"/>
                    </w:rPr>
                    <m:t>n</m:t>
                  </m:r>
                </m:e>
                <m:sub>
                  <m:r>
                    <m:rPr>
                      <m:sty m:val="p"/>
                    </m:rPr>
                    <w:rPr>
                      <w:rFonts w:ascii="Cambria Math" w:hAnsi="Cambria Math"/>
                      <w:color w:val="000000"/>
                      <w:sz w:val="18"/>
                      <w:szCs w:val="18"/>
                    </w:rPr>
                    <m:t>cur</m:t>
                  </m:r>
                </m:sub>
              </m:sSub>
              <m:r>
                <m:rPr>
                  <m:sty m:val="p"/>
                </m:rPr>
                <w:rPr>
                  <w:rFonts w:ascii="Cambria Math" w:hAnsi="Cambria Math"/>
                  <w:color w:val="000000"/>
                  <w:sz w:val="18"/>
                  <w:szCs w:val="18"/>
                </w:rPr>
                <m:t>≤</m:t>
              </m:r>
              <m:r>
                <w:rPr>
                  <w:rFonts w:ascii="Cambria Math" w:hAnsi="Cambria Math"/>
                  <w:color w:val="000000"/>
                  <w:sz w:val="18"/>
                  <w:szCs w:val="18"/>
                </w:rPr>
                <m:t>Ge</m:t>
              </m:r>
              <m:sSub>
                <m:sSubPr>
                  <m:ctrlPr>
                    <w:rPr>
                      <w:rFonts w:ascii="Cambria Math" w:hAnsi="Cambria Math"/>
                      <w:color w:val="000000"/>
                      <w:sz w:val="18"/>
                      <w:szCs w:val="18"/>
                    </w:rPr>
                  </m:ctrlPr>
                </m:sSubPr>
                <m:e>
                  <m:r>
                    <w:rPr>
                      <w:rFonts w:ascii="Cambria Math" w:hAnsi="Cambria Math"/>
                      <w:color w:val="000000"/>
                      <w:sz w:val="18"/>
                      <w:szCs w:val="18"/>
                    </w:rPr>
                    <m:t>n</m:t>
                  </m:r>
                </m:e>
                <m:sub>
                  <m:r>
                    <m:rPr>
                      <m:sty m:val="p"/>
                    </m:rPr>
                    <w:rPr>
                      <w:rFonts w:ascii="Cambria Math" w:hAnsi="Cambria Math"/>
                      <w:color w:val="000000"/>
                      <w:sz w:val="18"/>
                      <w:szCs w:val="18"/>
                    </w:rPr>
                    <m:t>max</m:t>
                  </m:r>
                </m:sub>
              </m:sSub>
            </m:oMath>
          </w:p>
          <w:p w14:paraId="18779C59" w14:textId="77777777" w:rsidR="00EF13F1" w:rsidRDefault="00693C43">
            <w:pPr>
              <w:jc w:val="left"/>
              <w:rPr>
                <w:color w:val="000000"/>
                <w:sz w:val="18"/>
                <w:szCs w:val="18"/>
              </w:rPr>
            </w:pPr>
            <w:r>
              <w:rPr>
                <w:color w:val="000000"/>
                <w:sz w:val="18"/>
                <w:szCs w:val="18"/>
              </w:rPr>
              <w:t xml:space="preserve">5:  for </w:t>
            </w:r>
            <m:oMath>
              <m:sSub>
                <m:sSubPr>
                  <m:ctrlPr>
                    <w:rPr>
                      <w:rFonts w:ascii="Cambria Math" w:hAnsi="Cambria Math"/>
                      <w:i/>
                      <w:iCs/>
                      <w:color w:val="000000"/>
                      <w:sz w:val="18"/>
                      <w:szCs w:val="18"/>
                    </w:rPr>
                  </m:ctrlPr>
                </m:sSubPr>
                <m:e>
                  <m:r>
                    <w:rPr>
                      <w:rFonts w:ascii="Cambria Math" w:hAnsi="Cambria Math"/>
                      <w:color w:val="000000"/>
                      <w:sz w:val="18"/>
                      <w:szCs w:val="18"/>
                    </w:rPr>
                    <m:t>G</m:t>
                  </m:r>
                </m:e>
                <m:sub>
                  <m:r>
                    <w:rPr>
                      <w:rFonts w:ascii="Cambria Math" w:hAnsi="Cambria Math"/>
                      <w:color w:val="000000"/>
                      <w:sz w:val="18"/>
                      <w:szCs w:val="18"/>
                    </w:rPr>
                    <m:t>p</m:t>
                  </m:r>
                </m:sub>
              </m:sSub>
            </m:oMath>
            <w:r>
              <w:rPr>
                <w:color w:val="000000"/>
                <w:sz w:val="18"/>
                <w:szCs w:val="18"/>
              </w:rPr>
              <w:t xml:space="preserve"> in </w:t>
            </w:r>
            <m:oMath>
              <m:r>
                <w:rPr>
                  <w:rFonts w:ascii="Cambria Math" w:hAnsi="Cambria Math"/>
                  <w:color w:val="000000"/>
                  <w:sz w:val="18"/>
                  <w:szCs w:val="18"/>
                </w:rPr>
                <m:t>P</m:t>
              </m:r>
            </m:oMath>
            <w:r>
              <w:rPr>
                <w:color w:val="000000"/>
                <w:sz w:val="18"/>
                <w:szCs w:val="18"/>
              </w:rPr>
              <w:t xml:space="preserve"> do</w:t>
            </w:r>
          </w:p>
          <w:p w14:paraId="3FB5B7AE" w14:textId="77777777" w:rsidR="00EF13F1" w:rsidRDefault="00693C43">
            <w:pPr>
              <w:jc w:val="left"/>
              <w:rPr>
                <w:color w:val="000000"/>
                <w:sz w:val="18"/>
                <w:szCs w:val="18"/>
              </w:rPr>
            </w:pPr>
            <w:r>
              <w:rPr>
                <w:color w:val="000000"/>
                <w:sz w:val="18"/>
                <w:szCs w:val="18"/>
              </w:rPr>
              <w:t xml:space="preserve">6:    </w:t>
            </w:r>
            <w:r>
              <w:rPr>
                <w:color w:val="000000"/>
                <w:sz w:val="18"/>
                <w:szCs w:val="18"/>
              </w:rPr>
              <w:t>根据公式</w:t>
            </w:r>
            <w:r>
              <w:rPr>
                <w:color w:val="000000"/>
                <w:sz w:val="18"/>
                <w:szCs w:val="18"/>
              </w:rPr>
              <w:t>(28)</w:t>
            </w:r>
            <w:r>
              <w:rPr>
                <w:color w:val="000000"/>
                <w:sz w:val="18"/>
                <w:szCs w:val="18"/>
              </w:rPr>
              <w:t>获得权重因子</w:t>
            </w:r>
            <m:oMath>
              <m:r>
                <w:rPr>
                  <w:rFonts w:ascii="Cambria Math" w:hAnsi="Cambria Math"/>
                  <w:sz w:val="18"/>
                  <w:szCs w:val="18"/>
                </w:rPr>
                <m:t>ω</m:t>
              </m:r>
            </m:oMath>
          </w:p>
          <w:p w14:paraId="395474A3" w14:textId="77777777" w:rsidR="00EF13F1" w:rsidRDefault="00693C43">
            <w:pPr>
              <w:jc w:val="left"/>
              <w:rPr>
                <w:color w:val="000000"/>
                <w:sz w:val="18"/>
                <w:szCs w:val="18"/>
              </w:rPr>
            </w:pPr>
            <w:r>
              <w:rPr>
                <w:color w:val="000000"/>
                <w:sz w:val="18"/>
                <w:szCs w:val="18"/>
              </w:rPr>
              <w:t xml:space="preserve">7:    </w:t>
            </w:r>
            <w:r>
              <w:rPr>
                <w:color w:val="000000"/>
                <w:sz w:val="18"/>
                <w:szCs w:val="18"/>
              </w:rPr>
              <w:t>根据公式</w:t>
            </w:r>
            <w:r>
              <w:rPr>
                <w:color w:val="000000"/>
                <w:sz w:val="18"/>
                <w:szCs w:val="18"/>
              </w:rPr>
              <w:t>(29)</w:t>
            </w:r>
            <w:r>
              <w:rPr>
                <w:color w:val="000000"/>
                <w:sz w:val="18"/>
                <w:szCs w:val="18"/>
              </w:rPr>
              <w:t>执行变异策略</w:t>
            </w:r>
          </w:p>
          <w:p w14:paraId="780B76AA" w14:textId="77777777" w:rsidR="00EF13F1" w:rsidRDefault="00693C43">
            <w:pPr>
              <w:jc w:val="left"/>
              <w:rPr>
                <w:color w:val="000000"/>
                <w:sz w:val="18"/>
                <w:szCs w:val="18"/>
              </w:rPr>
            </w:pPr>
            <w:r>
              <w:rPr>
                <w:color w:val="000000"/>
                <w:sz w:val="18"/>
                <w:szCs w:val="18"/>
              </w:rPr>
              <w:t xml:space="preserve">8:    </w:t>
            </w:r>
            <w:r>
              <w:rPr>
                <w:color w:val="000000"/>
                <w:sz w:val="18"/>
                <w:szCs w:val="18"/>
              </w:rPr>
              <w:t>选择种群最优个体作为教师</w:t>
            </w:r>
            <m:oMath>
              <m:sSub>
                <m:sSubPr>
                  <m:ctrlPr>
                    <w:rPr>
                      <w:rFonts w:ascii="Cambria Math" w:hAnsi="Cambria Math"/>
                      <w:color w:val="000000"/>
                      <w:sz w:val="18"/>
                      <w:szCs w:val="18"/>
                    </w:rPr>
                  </m:ctrlPr>
                </m:sSubPr>
                <m:e>
                  <m:r>
                    <m:rPr>
                      <m:sty m:val="p"/>
                    </m:rPr>
                    <w:rPr>
                      <w:rFonts w:ascii="Cambria Math" w:hAnsi="Cambria Math"/>
                      <w:color w:val="000000"/>
                      <w:sz w:val="18"/>
                      <w:szCs w:val="18"/>
                    </w:rPr>
                    <m:t>G</m:t>
                  </m:r>
                </m:e>
                <m:sub>
                  <m:r>
                    <m:rPr>
                      <m:sty m:val="p"/>
                    </m:rPr>
                    <w:rPr>
                      <w:rFonts w:ascii="Cambria Math" w:hAnsi="Cambria Math"/>
                      <w:color w:val="000000"/>
                      <w:sz w:val="18"/>
                      <w:szCs w:val="18"/>
                    </w:rPr>
                    <m:t>teacher</m:t>
                  </m:r>
                </m:sub>
              </m:sSub>
            </m:oMath>
            <w:r>
              <w:rPr>
                <w:color w:val="000000"/>
                <w:sz w:val="18"/>
                <w:szCs w:val="18"/>
              </w:rPr>
              <w:t>，计算种群平均水平</w:t>
            </w:r>
            <m:oMath>
              <m:sSub>
                <m:sSubPr>
                  <m:ctrlPr>
                    <w:rPr>
                      <w:rFonts w:ascii="Cambria Math" w:hAnsi="Cambria Math"/>
                      <w:color w:val="000000"/>
                      <w:sz w:val="18"/>
                      <w:szCs w:val="18"/>
                    </w:rPr>
                  </m:ctrlPr>
                </m:sSubPr>
                <m:e>
                  <m:r>
                    <m:rPr>
                      <m:sty m:val="p"/>
                    </m:rPr>
                    <w:rPr>
                      <w:rFonts w:ascii="Cambria Math" w:hAnsi="Cambria Math"/>
                      <w:color w:val="000000"/>
                      <w:sz w:val="18"/>
                      <w:szCs w:val="18"/>
                    </w:rPr>
                    <m:t>G</m:t>
                  </m:r>
                </m:e>
                <m:sub>
                  <m:r>
                    <w:rPr>
                      <w:rFonts w:ascii="Cambria Math" w:hAnsi="Cambria Math"/>
                      <w:color w:val="000000"/>
                      <w:sz w:val="18"/>
                      <w:szCs w:val="18"/>
                    </w:rPr>
                    <m:t>mean</m:t>
                  </m:r>
                </m:sub>
              </m:sSub>
            </m:oMath>
          </w:p>
          <w:p w14:paraId="6AD455B6" w14:textId="77777777" w:rsidR="00EF13F1" w:rsidRDefault="00693C43">
            <w:pPr>
              <w:jc w:val="left"/>
              <w:rPr>
                <w:color w:val="000000"/>
                <w:sz w:val="18"/>
                <w:szCs w:val="18"/>
              </w:rPr>
            </w:pPr>
            <w:r>
              <w:rPr>
                <w:color w:val="000000"/>
                <w:sz w:val="18"/>
                <w:szCs w:val="18"/>
              </w:rPr>
              <w:t xml:space="preserve">9:    </w:t>
            </w:r>
            <w:r>
              <w:rPr>
                <w:color w:val="000000"/>
                <w:sz w:val="18"/>
                <w:szCs w:val="18"/>
              </w:rPr>
              <w:t>根据公式</w:t>
            </w:r>
            <w:r>
              <w:rPr>
                <w:color w:val="000000"/>
                <w:sz w:val="18"/>
                <w:szCs w:val="18"/>
              </w:rPr>
              <w:t>(30)</w:t>
            </w:r>
            <w:r>
              <w:rPr>
                <w:color w:val="000000"/>
                <w:sz w:val="18"/>
                <w:szCs w:val="18"/>
              </w:rPr>
              <w:t>执行教学阶段</w:t>
            </w:r>
          </w:p>
          <w:p w14:paraId="6EE90DFE" w14:textId="77777777" w:rsidR="00EF13F1" w:rsidRDefault="00693C43">
            <w:pPr>
              <w:jc w:val="left"/>
              <w:rPr>
                <w:color w:val="000000"/>
                <w:sz w:val="18"/>
                <w:szCs w:val="18"/>
              </w:rPr>
            </w:pPr>
            <w:r>
              <w:rPr>
                <w:color w:val="000000"/>
                <w:sz w:val="18"/>
                <w:szCs w:val="18"/>
              </w:rPr>
              <w:t xml:space="preserve">10:   for </w:t>
            </w:r>
            <m:oMath>
              <m:r>
                <w:rPr>
                  <w:rFonts w:ascii="Cambria Math" w:hAnsi="Cambria Math"/>
                  <w:color w:val="000000"/>
                  <w:sz w:val="18"/>
                  <w:szCs w:val="18"/>
                </w:rPr>
                <m:t>i</m:t>
              </m:r>
            </m:oMath>
            <w:r>
              <w:rPr>
                <w:color w:val="000000"/>
                <w:sz w:val="18"/>
                <w:szCs w:val="18"/>
              </w:rPr>
              <w:t xml:space="preserve"> in </w:t>
            </w:r>
            <m:oMath>
              <m:r>
                <w:rPr>
                  <w:rFonts w:ascii="Cambria Math" w:hAnsi="Cambria Math"/>
                  <w:color w:val="000000"/>
                  <w:sz w:val="18"/>
                  <w:szCs w:val="18"/>
                </w:rPr>
                <m:t>N</m:t>
              </m:r>
            </m:oMath>
          </w:p>
          <w:p w14:paraId="7DCAB23F" w14:textId="77777777" w:rsidR="00EF13F1" w:rsidRDefault="00693C43">
            <w:pPr>
              <w:jc w:val="left"/>
              <w:rPr>
                <w:color w:val="000000"/>
                <w:sz w:val="18"/>
                <w:szCs w:val="18"/>
              </w:rPr>
            </w:pPr>
            <w:r>
              <w:rPr>
                <w:color w:val="000000"/>
                <w:sz w:val="18"/>
                <w:szCs w:val="18"/>
              </w:rPr>
              <w:t xml:space="preserve">11:      if  </w:t>
            </w:r>
            <m:oMath>
              <m:r>
                <w:rPr>
                  <w:rFonts w:ascii="Cambria Math" w:hAnsi="Cambria Math"/>
                  <w:color w:val="000000"/>
                  <w:sz w:val="18"/>
                  <w:szCs w:val="18"/>
                </w:rPr>
                <m:t>rand(0,1)</m:t>
              </m:r>
              <m:r>
                <w:rPr>
                  <w:rFonts w:ascii="Cambria Math" w:hAnsi="Cambria Math"/>
                  <w:sz w:val="18"/>
                  <w:szCs w:val="18"/>
                </w:rPr>
                <m:t>&lt;CR</m:t>
              </m:r>
            </m:oMath>
          </w:p>
          <w:p w14:paraId="64250728" w14:textId="77777777" w:rsidR="00EF13F1" w:rsidRDefault="00693C43">
            <w:pPr>
              <w:jc w:val="left"/>
              <w:rPr>
                <w:color w:val="000000"/>
                <w:sz w:val="18"/>
                <w:szCs w:val="18"/>
              </w:rPr>
            </w:pPr>
            <w:r>
              <w:rPr>
                <w:color w:val="000000"/>
                <w:sz w:val="18"/>
                <w:szCs w:val="18"/>
              </w:rPr>
              <w:t xml:space="preserve">12:        </w:t>
            </w:r>
            <m:oMath>
              <m:sSubSup>
                <m:sSubSupPr>
                  <m:ctrlPr>
                    <w:rPr>
                      <w:rFonts w:ascii="Cambria Math" w:hAnsi="Cambria Math"/>
                      <w:i/>
                      <w:iCs/>
                      <w:color w:val="000000"/>
                      <w:sz w:val="18"/>
                      <w:szCs w:val="18"/>
                    </w:rPr>
                  </m:ctrlPr>
                </m:sSubSupPr>
                <m:e>
                  <m:r>
                    <w:rPr>
                      <w:rFonts w:ascii="Cambria Math" w:hAnsi="Cambria Math"/>
                      <w:color w:val="000000"/>
                      <w:sz w:val="18"/>
                      <w:szCs w:val="18"/>
                    </w:rPr>
                    <m:t>G</m:t>
                  </m:r>
                </m:e>
                <m:sub>
                  <m:r>
                    <w:rPr>
                      <w:rFonts w:ascii="Cambria Math" w:hAnsi="Cambria Math"/>
                      <w:color w:val="000000"/>
                      <w:sz w:val="18"/>
                      <w:szCs w:val="18"/>
                    </w:rPr>
                    <m:t>p,i</m:t>
                  </m:r>
                </m:sub>
                <m:sup>
                  <m:r>
                    <w:rPr>
                      <w:rFonts w:ascii="Cambria Math" w:hAnsi="Cambria Math"/>
                      <w:color w:val="000000"/>
                      <w:sz w:val="18"/>
                      <w:szCs w:val="18"/>
                    </w:rPr>
                    <m:t>ne</m:t>
                  </m:r>
                  <m:sSup>
                    <m:sSupPr>
                      <m:ctrlPr>
                        <w:rPr>
                          <w:rFonts w:ascii="Cambria Math" w:hAnsi="Cambria Math"/>
                          <w:i/>
                          <w:iCs/>
                          <w:color w:val="000000"/>
                          <w:sz w:val="18"/>
                          <w:szCs w:val="18"/>
                        </w:rPr>
                      </m:ctrlPr>
                    </m:sSupPr>
                    <m:e>
                      <m:r>
                        <w:rPr>
                          <w:rFonts w:ascii="Cambria Math" w:hAnsi="Cambria Math"/>
                          <w:color w:val="000000"/>
                          <w:sz w:val="18"/>
                          <w:szCs w:val="18"/>
                        </w:rPr>
                        <m:t>w</m:t>
                      </m:r>
                    </m:e>
                    <m:sup>
                      <m:r>
                        <m:rPr>
                          <m:sty m:val="b"/>
                        </m:rPr>
                        <w:rPr>
                          <w:rFonts w:ascii="Cambria Math" w:hAnsi="Cambria Math"/>
                          <w:color w:val="000000"/>
                          <w:sz w:val="18"/>
                          <w:szCs w:val="18"/>
                        </w:rPr>
                        <m:t>'</m:t>
                      </m:r>
                    </m:sup>
                  </m:sSup>
                </m:sup>
              </m:sSubSup>
              <m:r>
                <m:rPr>
                  <m:sty m:val="p"/>
                </m:rPr>
                <w:rPr>
                  <w:rFonts w:ascii="Cambria Math" w:hAnsi="Cambria Math"/>
                  <w:color w:val="000000"/>
                  <w:sz w:val="18"/>
                  <w:szCs w:val="18"/>
                </w:rPr>
                <m:t>=</m:t>
              </m:r>
              <m:sSubSup>
                <m:sSubSupPr>
                  <m:ctrlPr>
                    <w:rPr>
                      <w:rFonts w:ascii="Cambria Math" w:hAnsi="Cambria Math"/>
                      <w:color w:val="000000"/>
                      <w:sz w:val="18"/>
                      <w:szCs w:val="18"/>
                    </w:rPr>
                  </m:ctrlPr>
                </m:sSubSupPr>
                <m:e>
                  <m:r>
                    <m:rPr>
                      <m:sty m:val="p"/>
                    </m:rPr>
                    <w:rPr>
                      <w:rFonts w:ascii="Cambria Math" w:hAnsi="Cambria Math"/>
                      <w:color w:val="000000"/>
                      <w:sz w:val="18"/>
                      <w:szCs w:val="18"/>
                    </w:rPr>
                    <m:t>G</m:t>
                  </m:r>
                </m:e>
                <m:sub>
                  <m:r>
                    <m:rPr>
                      <m:sty m:val="p"/>
                    </m:rPr>
                    <w:rPr>
                      <w:rFonts w:ascii="Cambria Math" w:hAnsi="Cambria Math"/>
                      <w:color w:val="000000"/>
                      <w:sz w:val="18"/>
                      <w:szCs w:val="18"/>
                    </w:rPr>
                    <m:t>p,</m:t>
                  </m:r>
                  <m:r>
                    <w:rPr>
                      <w:rFonts w:ascii="Cambria Math" w:hAnsi="Cambria Math"/>
                      <w:color w:val="000000"/>
                      <w:sz w:val="18"/>
                      <w:szCs w:val="18"/>
                    </w:rPr>
                    <m:t>i</m:t>
                  </m:r>
                </m:sub>
                <m:sup>
                  <m:r>
                    <w:rPr>
                      <w:rFonts w:ascii="Cambria Math" w:hAnsi="Cambria Math"/>
                      <w:color w:val="000000"/>
                      <w:sz w:val="18"/>
                      <w:szCs w:val="18"/>
                    </w:rPr>
                    <m:t>ne</m:t>
                  </m:r>
                  <m:sSub>
                    <m:sSubPr>
                      <m:ctrlPr>
                        <w:rPr>
                          <w:rFonts w:ascii="Cambria Math" w:hAnsi="Cambria Math"/>
                          <w:color w:val="000000"/>
                          <w:sz w:val="18"/>
                          <w:szCs w:val="18"/>
                        </w:rPr>
                      </m:ctrlPr>
                    </m:sSubPr>
                    <m:e>
                      <m:r>
                        <w:rPr>
                          <w:rFonts w:ascii="Cambria Math" w:hAnsi="Cambria Math"/>
                          <w:color w:val="000000"/>
                          <w:sz w:val="18"/>
                          <w:szCs w:val="18"/>
                        </w:rPr>
                        <m:t>w</m:t>
                      </m:r>
                    </m:e>
                    <m:sub>
                      <m:r>
                        <m:rPr>
                          <m:sty m:val="p"/>
                        </m:rPr>
                        <w:rPr>
                          <w:rFonts w:ascii="Cambria Math" w:hAnsi="Cambria Math"/>
                          <w:color w:val="000000"/>
                          <w:sz w:val="18"/>
                          <w:szCs w:val="18"/>
                        </w:rPr>
                        <m:t>2</m:t>
                      </m:r>
                    </m:sub>
                  </m:sSub>
                </m:sup>
              </m:sSubSup>
            </m:oMath>
          </w:p>
          <w:p w14:paraId="7B907580" w14:textId="77777777" w:rsidR="00EF13F1" w:rsidRDefault="00693C43">
            <w:pPr>
              <w:jc w:val="left"/>
              <w:rPr>
                <w:color w:val="000000"/>
                <w:sz w:val="18"/>
                <w:szCs w:val="18"/>
              </w:rPr>
            </w:pPr>
            <w:r>
              <w:rPr>
                <w:color w:val="000000"/>
                <w:sz w:val="18"/>
                <w:szCs w:val="18"/>
              </w:rPr>
              <w:t>13:     end if</w:t>
            </w:r>
          </w:p>
          <w:p w14:paraId="6FF8A5E2" w14:textId="77777777" w:rsidR="00EF13F1" w:rsidRDefault="00693C43">
            <w:pPr>
              <w:jc w:val="left"/>
              <w:rPr>
                <w:color w:val="000000"/>
                <w:sz w:val="18"/>
                <w:szCs w:val="18"/>
              </w:rPr>
            </w:pPr>
            <w:r>
              <w:rPr>
                <w:color w:val="000000"/>
                <w:sz w:val="18"/>
                <w:szCs w:val="18"/>
              </w:rPr>
              <w:t>14:   end for</w:t>
            </w:r>
          </w:p>
          <w:p w14:paraId="3100CF01" w14:textId="77777777" w:rsidR="00EF13F1" w:rsidRDefault="00693C43">
            <w:pPr>
              <w:jc w:val="left"/>
              <w:rPr>
                <w:color w:val="000000"/>
                <w:sz w:val="18"/>
                <w:szCs w:val="18"/>
              </w:rPr>
            </w:pPr>
            <w:r>
              <w:rPr>
                <w:rFonts w:hint="eastAsia"/>
                <w:color w:val="000000"/>
                <w:sz w:val="18"/>
                <w:szCs w:val="18"/>
              </w:rPr>
              <w:t>1</w:t>
            </w:r>
            <w:r>
              <w:rPr>
                <w:color w:val="000000"/>
                <w:sz w:val="18"/>
                <w:szCs w:val="18"/>
              </w:rPr>
              <w:t>5</w:t>
            </w:r>
            <w:r>
              <w:rPr>
                <w:rFonts w:hint="eastAsia"/>
                <w:color w:val="000000"/>
                <w:sz w:val="18"/>
                <w:szCs w:val="18"/>
              </w:rPr>
              <w:t>:</w:t>
            </w:r>
            <w:r>
              <w:rPr>
                <w:color w:val="000000"/>
                <w:sz w:val="18"/>
                <w:szCs w:val="18"/>
              </w:rPr>
              <w:t xml:space="preserve">   </w:t>
            </w:r>
            <w:r>
              <w:rPr>
                <w:rFonts w:hint="eastAsia"/>
                <w:color w:val="000000"/>
                <w:sz w:val="18"/>
                <w:szCs w:val="18"/>
              </w:rPr>
              <w:t>求解资源分配子问题获得计算资源和带宽资源分配策略</w:t>
            </w:r>
          </w:p>
          <w:p w14:paraId="0712359B" w14:textId="77777777" w:rsidR="00EF13F1" w:rsidRDefault="00693C43">
            <w:pPr>
              <w:jc w:val="left"/>
              <w:rPr>
                <w:color w:val="000000"/>
                <w:sz w:val="18"/>
                <w:szCs w:val="18"/>
              </w:rPr>
            </w:pPr>
            <w:r>
              <w:rPr>
                <w:color w:val="000000"/>
                <w:sz w:val="18"/>
                <w:szCs w:val="18"/>
              </w:rPr>
              <w:t xml:space="preserve">16:   if </w:t>
            </w:r>
            <w:r>
              <w:rPr>
                <w:i/>
                <w:iCs/>
                <w:sz w:val="18"/>
                <w:szCs w:val="18"/>
              </w:rPr>
              <w:t xml:space="preserve"> </w:t>
            </w:r>
            <m:oMath>
              <m:r>
                <w:rPr>
                  <w:rFonts w:ascii="Cambria Math" w:hAnsi="Cambria Math"/>
                  <w:color w:val="000000"/>
                  <w:sz w:val="18"/>
                  <w:szCs w:val="18"/>
                </w:rPr>
                <m:t>Fit</m:t>
              </m:r>
              <m:d>
                <m:dPr>
                  <m:ctrlPr>
                    <w:rPr>
                      <w:rFonts w:ascii="Cambria Math" w:hAnsi="Cambria Math"/>
                      <w:i/>
                      <w:iCs/>
                      <w:color w:val="000000"/>
                      <w:sz w:val="18"/>
                      <w:szCs w:val="18"/>
                    </w:rPr>
                  </m:ctrlPr>
                </m:dPr>
                <m:e>
                  <m:sSubSup>
                    <m:sSubSupPr>
                      <m:ctrlPr>
                        <w:rPr>
                          <w:rFonts w:ascii="Cambria Math" w:hAnsi="Cambria Math"/>
                          <w:i/>
                          <w:iCs/>
                          <w:color w:val="000000"/>
                          <w:sz w:val="18"/>
                          <w:szCs w:val="18"/>
                        </w:rPr>
                      </m:ctrlPr>
                    </m:sSubSupPr>
                    <m:e>
                      <m:r>
                        <w:rPr>
                          <w:rFonts w:ascii="Cambria Math" w:hAnsi="Cambria Math"/>
                          <w:color w:val="000000"/>
                          <w:sz w:val="18"/>
                          <w:szCs w:val="18"/>
                        </w:rPr>
                        <m:t>G</m:t>
                      </m:r>
                    </m:e>
                    <m:sub>
                      <m:r>
                        <w:rPr>
                          <w:rFonts w:ascii="Cambria Math" w:hAnsi="Cambria Math"/>
                          <w:color w:val="000000"/>
                          <w:sz w:val="18"/>
                          <w:szCs w:val="18"/>
                        </w:rPr>
                        <m:t>p</m:t>
                      </m:r>
                    </m:sub>
                    <m:sup>
                      <m:r>
                        <w:rPr>
                          <w:rFonts w:ascii="Cambria Math" w:hAnsi="Cambria Math"/>
                          <w:color w:val="000000"/>
                          <w:sz w:val="18"/>
                          <w:szCs w:val="18"/>
                        </w:rPr>
                        <m:t>new</m:t>
                      </m:r>
                    </m:sup>
                  </m:sSubSup>
                </m:e>
              </m:d>
              <m:r>
                <w:rPr>
                  <w:rFonts w:ascii="Cambria Math" w:hAnsi="Cambria Math"/>
                  <w:color w:val="000000"/>
                  <w:sz w:val="18"/>
                  <w:szCs w:val="18"/>
                </w:rPr>
                <m:t>&lt;Fit</m:t>
              </m:r>
              <m:d>
                <m:dPr>
                  <m:ctrlPr>
                    <w:rPr>
                      <w:rFonts w:ascii="Cambria Math" w:hAnsi="Cambria Math"/>
                      <w:i/>
                      <w:iCs/>
                      <w:color w:val="000000"/>
                      <w:sz w:val="18"/>
                      <w:szCs w:val="18"/>
                    </w:rPr>
                  </m:ctrlPr>
                </m:dPr>
                <m:e>
                  <m:sSub>
                    <m:sSubPr>
                      <m:ctrlPr>
                        <w:rPr>
                          <w:rFonts w:ascii="Cambria Math" w:hAnsi="Cambria Math"/>
                          <w:i/>
                          <w:iCs/>
                          <w:color w:val="000000"/>
                          <w:sz w:val="18"/>
                          <w:szCs w:val="18"/>
                        </w:rPr>
                      </m:ctrlPr>
                    </m:sSubPr>
                    <m:e>
                      <m:r>
                        <w:rPr>
                          <w:rFonts w:ascii="Cambria Math" w:hAnsi="Cambria Math"/>
                          <w:color w:val="000000"/>
                          <w:sz w:val="18"/>
                          <w:szCs w:val="18"/>
                        </w:rPr>
                        <m:t>G</m:t>
                      </m:r>
                    </m:e>
                    <m:sub>
                      <m:r>
                        <w:rPr>
                          <w:rFonts w:ascii="Cambria Math" w:hAnsi="Cambria Math"/>
                          <w:color w:val="000000"/>
                          <w:sz w:val="18"/>
                          <w:szCs w:val="18"/>
                        </w:rPr>
                        <m:t>p</m:t>
                      </m:r>
                    </m:sub>
                  </m:sSub>
                </m:e>
              </m:d>
            </m:oMath>
          </w:p>
          <w:p w14:paraId="609F1F6C" w14:textId="77777777" w:rsidR="00EF13F1" w:rsidRDefault="00693C43">
            <w:pPr>
              <w:jc w:val="left"/>
              <w:rPr>
                <w:color w:val="000000"/>
                <w:sz w:val="18"/>
                <w:szCs w:val="18"/>
              </w:rPr>
            </w:pPr>
            <w:r>
              <w:rPr>
                <w:color w:val="000000"/>
                <w:sz w:val="18"/>
                <w:szCs w:val="18"/>
              </w:rPr>
              <w:t xml:space="preserve">17:      </w:t>
            </w:r>
            <w:r>
              <w:rPr>
                <w:color w:val="000000"/>
                <w:sz w:val="18"/>
                <w:szCs w:val="18"/>
              </w:rPr>
              <w:t>更新</w:t>
            </w:r>
            <m:oMath>
              <m:sSub>
                <m:sSubPr>
                  <m:ctrlPr>
                    <w:rPr>
                      <w:rFonts w:ascii="Cambria Math" w:hAnsi="Cambria Math"/>
                      <w:i/>
                      <w:iCs/>
                      <w:color w:val="000000"/>
                      <w:sz w:val="18"/>
                      <w:szCs w:val="18"/>
                    </w:rPr>
                  </m:ctrlPr>
                </m:sSubPr>
                <m:e>
                  <m:r>
                    <w:rPr>
                      <w:rFonts w:ascii="Cambria Math" w:hAnsi="Cambria Math"/>
                      <w:color w:val="000000"/>
                      <w:sz w:val="18"/>
                      <w:szCs w:val="18"/>
                    </w:rPr>
                    <m:t>G</m:t>
                  </m:r>
                </m:e>
                <m:sub>
                  <m:r>
                    <w:rPr>
                      <w:rFonts w:ascii="Cambria Math" w:hAnsi="Cambria Math"/>
                      <w:color w:val="000000"/>
                      <w:sz w:val="18"/>
                      <w:szCs w:val="18"/>
                    </w:rPr>
                    <m:t>p</m:t>
                  </m:r>
                </m:sub>
              </m:sSub>
              <m:r>
                <w:rPr>
                  <w:rFonts w:ascii="Cambria Math" w:hAnsi="Cambria Math"/>
                  <w:color w:val="000000"/>
                  <w:sz w:val="18"/>
                  <w:szCs w:val="18"/>
                </w:rPr>
                <m:t>=</m:t>
              </m:r>
              <m:sSubSup>
                <m:sSubSupPr>
                  <m:ctrlPr>
                    <w:rPr>
                      <w:rFonts w:ascii="Cambria Math" w:hAnsi="Cambria Math"/>
                      <w:i/>
                      <w:iCs/>
                      <w:color w:val="000000"/>
                      <w:sz w:val="18"/>
                      <w:szCs w:val="18"/>
                    </w:rPr>
                  </m:ctrlPr>
                </m:sSubSupPr>
                <m:e>
                  <m:r>
                    <w:rPr>
                      <w:rFonts w:ascii="Cambria Math" w:hAnsi="Cambria Math"/>
                      <w:color w:val="000000"/>
                      <w:sz w:val="18"/>
                      <w:szCs w:val="18"/>
                    </w:rPr>
                    <m:t>G</m:t>
                  </m:r>
                </m:e>
                <m:sub>
                  <m:r>
                    <w:rPr>
                      <w:rFonts w:ascii="Cambria Math" w:hAnsi="Cambria Math"/>
                      <w:color w:val="000000"/>
                      <w:sz w:val="18"/>
                      <w:szCs w:val="18"/>
                    </w:rPr>
                    <m:t>p</m:t>
                  </m:r>
                </m:sub>
                <m:sup>
                  <m:r>
                    <w:rPr>
                      <w:rFonts w:ascii="Cambria Math" w:hAnsi="Cambria Math"/>
                      <w:color w:val="000000"/>
                      <w:sz w:val="18"/>
                      <w:szCs w:val="18"/>
                    </w:rPr>
                    <m:t>new</m:t>
                  </m:r>
                </m:sup>
              </m:sSubSup>
            </m:oMath>
          </w:p>
          <w:p w14:paraId="53856134" w14:textId="77777777" w:rsidR="00EF13F1" w:rsidRDefault="00693C43">
            <w:pPr>
              <w:jc w:val="left"/>
              <w:rPr>
                <w:color w:val="000000"/>
                <w:sz w:val="18"/>
                <w:szCs w:val="18"/>
              </w:rPr>
            </w:pPr>
            <w:r>
              <w:rPr>
                <w:color w:val="000000"/>
                <w:sz w:val="18"/>
                <w:szCs w:val="18"/>
              </w:rPr>
              <w:t>18:  end for</w:t>
            </w:r>
          </w:p>
          <w:p w14:paraId="3EEEE21B" w14:textId="77777777" w:rsidR="00EF13F1" w:rsidRDefault="00693C43">
            <w:pPr>
              <w:jc w:val="left"/>
              <w:rPr>
                <w:color w:val="000000"/>
                <w:sz w:val="18"/>
                <w:szCs w:val="18"/>
              </w:rPr>
            </w:pPr>
            <w:r>
              <w:rPr>
                <w:color w:val="000000"/>
                <w:sz w:val="18"/>
                <w:szCs w:val="18"/>
              </w:rPr>
              <w:t xml:space="preserve">19:  </w:t>
            </w:r>
            <m:oMath>
              <m:r>
                <w:rPr>
                  <w:rFonts w:ascii="Cambria Math" w:hAnsi="Cambria Math"/>
                  <w:color w:val="000000"/>
                  <w:sz w:val="18"/>
                  <w:szCs w:val="18"/>
                </w:rPr>
                <m:t>Ge</m:t>
              </m:r>
              <m:sSub>
                <m:sSubPr>
                  <m:ctrlPr>
                    <w:rPr>
                      <w:rFonts w:ascii="Cambria Math" w:hAnsi="Cambria Math"/>
                      <w:color w:val="000000"/>
                      <w:sz w:val="18"/>
                      <w:szCs w:val="18"/>
                    </w:rPr>
                  </m:ctrlPr>
                </m:sSubPr>
                <m:e>
                  <m:r>
                    <w:rPr>
                      <w:rFonts w:ascii="Cambria Math" w:hAnsi="Cambria Math"/>
                      <w:color w:val="000000"/>
                      <w:sz w:val="18"/>
                      <w:szCs w:val="18"/>
                    </w:rPr>
                    <m:t>n</m:t>
                  </m:r>
                </m:e>
                <m:sub>
                  <m:r>
                    <m:rPr>
                      <m:sty m:val="p"/>
                    </m:rPr>
                    <w:rPr>
                      <w:rFonts w:ascii="Cambria Math" w:hAnsi="Cambria Math"/>
                      <w:color w:val="000000"/>
                      <w:sz w:val="18"/>
                      <w:szCs w:val="18"/>
                    </w:rPr>
                    <m:t>cur</m:t>
                  </m:r>
                </m:sub>
              </m:sSub>
              <m:r>
                <w:rPr>
                  <w:rFonts w:ascii="Cambria Math" w:hAnsi="Cambria Math"/>
                  <w:color w:val="000000"/>
                  <w:sz w:val="18"/>
                  <w:szCs w:val="18"/>
                </w:rPr>
                <m:t>=Ge</m:t>
              </m:r>
              <m:sSub>
                <m:sSubPr>
                  <m:ctrlPr>
                    <w:rPr>
                      <w:rFonts w:ascii="Cambria Math" w:hAnsi="Cambria Math"/>
                      <w:color w:val="000000"/>
                      <w:sz w:val="18"/>
                      <w:szCs w:val="18"/>
                    </w:rPr>
                  </m:ctrlPr>
                </m:sSubPr>
                <m:e>
                  <m:r>
                    <w:rPr>
                      <w:rFonts w:ascii="Cambria Math" w:hAnsi="Cambria Math"/>
                      <w:color w:val="000000"/>
                      <w:sz w:val="18"/>
                      <w:szCs w:val="18"/>
                    </w:rPr>
                    <m:t>n</m:t>
                  </m:r>
                </m:e>
                <m:sub>
                  <m:r>
                    <m:rPr>
                      <m:sty m:val="p"/>
                    </m:rPr>
                    <w:rPr>
                      <w:rFonts w:ascii="Cambria Math" w:hAnsi="Cambria Math"/>
                      <w:color w:val="000000"/>
                      <w:sz w:val="18"/>
                      <w:szCs w:val="18"/>
                    </w:rPr>
                    <m:t>cur</m:t>
                  </m:r>
                </m:sub>
              </m:sSub>
              <m:r>
                <w:rPr>
                  <w:rFonts w:ascii="Cambria Math" w:hAnsi="Cambria Math"/>
                  <w:color w:val="000000"/>
                  <w:sz w:val="18"/>
                  <w:szCs w:val="18"/>
                </w:rPr>
                <m:t>+1</m:t>
              </m:r>
            </m:oMath>
          </w:p>
          <w:p w14:paraId="6D64F3F5" w14:textId="77777777" w:rsidR="00EF13F1" w:rsidRDefault="00693C43">
            <w:pPr>
              <w:jc w:val="left"/>
              <w:rPr>
                <w:color w:val="000000"/>
                <w:sz w:val="18"/>
                <w:szCs w:val="18"/>
              </w:rPr>
            </w:pPr>
            <w:r>
              <w:rPr>
                <w:color w:val="000000"/>
                <w:sz w:val="18"/>
                <w:szCs w:val="18"/>
              </w:rPr>
              <w:t>20: end while</w:t>
            </w:r>
          </w:p>
          <w:p w14:paraId="54EFE927" w14:textId="77777777" w:rsidR="00EF13F1" w:rsidRDefault="00693C43">
            <w:pPr>
              <w:jc w:val="left"/>
              <w:rPr>
                <w:color w:val="000000"/>
                <w:sz w:val="18"/>
                <w:szCs w:val="18"/>
              </w:rPr>
            </w:pPr>
            <w:r>
              <w:rPr>
                <w:color w:val="000000"/>
                <w:sz w:val="18"/>
                <w:szCs w:val="18"/>
              </w:rPr>
              <w:t>21:</w:t>
            </w:r>
            <w:r>
              <w:rPr>
                <w:color w:val="000000"/>
                <w:sz w:val="18"/>
                <w:szCs w:val="18"/>
              </w:rPr>
              <w:t>返回最优任务卸载决策</w:t>
            </w:r>
          </w:p>
        </w:tc>
      </w:tr>
    </w:tbl>
    <w:p w14:paraId="5C36C9F3" w14:textId="77777777" w:rsidR="00EF13F1" w:rsidRDefault="00EF13F1">
      <w:pPr>
        <w:ind w:left="357"/>
        <w:jc w:val="left"/>
        <w:rPr>
          <w:rFonts w:eastAsia="黑体"/>
          <w:b/>
          <w:bCs/>
          <w:color w:val="000000"/>
        </w:rPr>
      </w:pPr>
    </w:p>
    <w:p w14:paraId="3CEE6571" w14:textId="77777777" w:rsidR="00EF13F1" w:rsidRDefault="00693C43">
      <w:pPr>
        <w:numPr>
          <w:ilvl w:val="1"/>
          <w:numId w:val="2"/>
        </w:numPr>
        <w:ind w:left="357" w:hanging="357"/>
        <w:jc w:val="left"/>
        <w:rPr>
          <w:rFonts w:eastAsia="黑体"/>
          <w:b/>
          <w:bCs/>
          <w:color w:val="000000"/>
        </w:rPr>
      </w:pPr>
      <w:r>
        <w:rPr>
          <w:rFonts w:eastAsia="黑体" w:hint="eastAsia"/>
          <w:b/>
          <w:bCs/>
          <w:color w:val="000000"/>
        </w:rPr>
        <w:t>算法复杂度分析</w:t>
      </w:r>
    </w:p>
    <w:p w14:paraId="20B664B0" w14:textId="77777777" w:rsidR="00EF13F1" w:rsidRDefault="00693C43">
      <w:pPr>
        <w:snapToGrid w:val="0"/>
        <w:ind w:firstLine="482"/>
        <w:rPr>
          <w:color w:val="000000"/>
          <w:kern w:val="10"/>
          <w:sz w:val="24"/>
          <w:szCs w:val="21"/>
        </w:rPr>
      </w:pPr>
      <w:bookmarkStart w:id="3" w:name="_Hlk155617959"/>
      <w:r>
        <w:rPr>
          <w:rFonts w:hint="eastAsia"/>
          <w:color w:val="000000"/>
        </w:rPr>
        <w:t>本文提出了基于车辆辅助的任务卸载策略主要分为两部分：服务车辆的选取、计算资源和带宽资源分配和任务卸载决策。服务车辆选取算法如算法</w:t>
      </w:r>
      <w:r>
        <w:rPr>
          <w:rFonts w:hint="eastAsia"/>
          <w:color w:val="000000"/>
        </w:rPr>
        <w:t>1</w:t>
      </w:r>
      <w:r>
        <w:rPr>
          <w:rFonts w:hint="eastAsia"/>
          <w:color w:val="000000"/>
        </w:rPr>
        <w:t>所示，假设道路行驶车辆数量为</w:t>
      </w:r>
      <m:oMath>
        <m:r>
          <w:rPr>
            <w:rFonts w:ascii="Cambria Math" w:hAnsi="Cambria Math"/>
            <w:color w:val="000000"/>
          </w:rPr>
          <m:t>N</m:t>
        </m:r>
      </m:oMath>
      <w:r>
        <w:rPr>
          <w:color w:val="000000"/>
        </w:rPr>
        <w:t>，</w:t>
      </w:r>
      <w:r>
        <w:rPr>
          <w:rFonts w:hint="eastAsia"/>
          <w:color w:val="000000"/>
        </w:rPr>
        <w:t>服务车辆的任务等待数量为</w:t>
      </w:r>
      <m:oMath>
        <m:r>
          <w:rPr>
            <w:rFonts w:ascii="Cambria Math" w:hAnsi="Cambria Math"/>
            <w:color w:val="000000"/>
          </w:rPr>
          <m:t>Q</m:t>
        </m:r>
      </m:oMath>
      <w:r>
        <w:rPr>
          <w:rFonts w:hint="eastAsia"/>
          <w:color w:val="000000"/>
        </w:rPr>
        <w:t>，那么算法</w:t>
      </w:r>
      <w:r>
        <w:rPr>
          <w:rFonts w:hint="eastAsia"/>
          <w:color w:val="000000"/>
        </w:rPr>
        <w:t>1</w:t>
      </w:r>
      <w:r>
        <w:rPr>
          <w:rFonts w:hint="eastAsia"/>
          <w:color w:val="000000"/>
        </w:rPr>
        <w:t>的总时间复杂度为</w:t>
      </w:r>
      <m:oMath>
        <m:r>
          <w:rPr>
            <w:rFonts w:ascii="Cambria Math" w:hAnsi="Cambria Math"/>
            <w:color w:val="000000"/>
          </w:rPr>
          <m:t>O</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2</m:t>
                </m:r>
              </m:sup>
            </m:sSup>
            <m:r>
              <w:rPr>
                <w:rFonts w:ascii="Cambria Math" w:hAnsi="Cambria Math"/>
                <w:color w:val="000000"/>
              </w:rPr>
              <m:t>Q</m:t>
            </m:r>
          </m:e>
        </m:d>
      </m:oMath>
      <w:r>
        <w:rPr>
          <w:rFonts w:hint="eastAsia"/>
          <w:color w:val="000000"/>
        </w:rPr>
        <w:t>。在资源分配子问题中只需对所有任务遍历一遍即可完成，</w:t>
      </w:r>
      <w:r>
        <w:rPr>
          <w:rFonts w:hint="eastAsia"/>
        </w:rPr>
        <w:t>因此资源分配子问题时间复杂度为</w:t>
      </w:r>
      <m:oMath>
        <m:r>
          <w:rPr>
            <w:rFonts w:ascii="Cambria Math" w:hAnsi="Cambria Math"/>
            <w:color w:val="000000"/>
          </w:rPr>
          <m:t>O</m:t>
        </m:r>
        <m:d>
          <m:dPr>
            <m:ctrlPr>
              <w:rPr>
                <w:rFonts w:ascii="Cambria Math" w:hAnsi="Cambria Math"/>
                <w:i/>
                <w:color w:val="000000"/>
              </w:rPr>
            </m:ctrlPr>
          </m:dPr>
          <m:e>
            <m:r>
              <w:rPr>
                <w:rFonts w:ascii="Cambria Math" w:hAnsi="Cambria Math"/>
                <w:color w:val="000000"/>
              </w:rPr>
              <m:t>N</m:t>
            </m:r>
          </m:e>
        </m:d>
      </m:oMath>
      <w:r>
        <w:rPr>
          <w:rFonts w:hint="eastAsia"/>
          <w:color w:val="000000"/>
        </w:rPr>
        <w:t>。</w:t>
      </w:r>
      <w:r>
        <w:rPr>
          <w:color w:val="000000"/>
        </w:rPr>
        <w:t>本文提出的基于改进</w:t>
      </w:r>
      <w:r>
        <w:rPr>
          <w:rFonts w:hint="eastAsia"/>
          <w:color w:val="000000"/>
        </w:rPr>
        <w:t>的差分</w:t>
      </w:r>
      <w:r>
        <w:rPr>
          <w:color w:val="000000"/>
        </w:rPr>
        <w:t>教学优化算法的任务调度策略主要可分为：初始化阶段、</w:t>
      </w:r>
      <w:r>
        <w:rPr>
          <w:rFonts w:hint="eastAsia"/>
          <w:color w:val="000000"/>
        </w:rPr>
        <w:t>变异</w:t>
      </w:r>
      <w:r>
        <w:rPr>
          <w:color w:val="000000"/>
        </w:rPr>
        <w:t>阶段、教学阶段</w:t>
      </w:r>
      <w:r>
        <w:rPr>
          <w:rFonts w:hint="eastAsia"/>
          <w:color w:val="000000"/>
        </w:rPr>
        <w:t>和选择</w:t>
      </w:r>
      <w:r>
        <w:rPr>
          <w:color w:val="000000"/>
        </w:rPr>
        <w:t>阶段</w:t>
      </w:r>
      <w:r>
        <w:rPr>
          <w:rFonts w:hint="eastAsia"/>
          <w:color w:val="000000"/>
        </w:rPr>
        <w:t>，在初始化阶段和选择阶段会</w:t>
      </w:r>
      <w:r>
        <w:rPr>
          <w:color w:val="000000"/>
        </w:rPr>
        <w:t>应用资源分配策略。</w:t>
      </w:r>
      <w:r>
        <w:rPr>
          <w:rFonts w:hint="eastAsia"/>
          <w:color w:val="000000"/>
        </w:rPr>
        <w:t>设种群数量为</w:t>
      </w:r>
      <m:oMath>
        <m:r>
          <w:rPr>
            <w:rFonts w:ascii="Cambria Math" w:hAnsi="Cambria Math"/>
            <w:color w:val="000000"/>
          </w:rPr>
          <m:t>P</m:t>
        </m:r>
      </m:oMath>
      <w:r>
        <w:rPr>
          <w:color w:val="000000"/>
        </w:rPr>
        <w:t>，最大循环次数为</w:t>
      </w:r>
      <m:oMath>
        <m:r>
          <w:rPr>
            <w:rFonts w:ascii="Cambria Math" w:hAnsi="Cambria Math"/>
            <w:color w:val="000000"/>
          </w:rPr>
          <m:t>I</m:t>
        </m:r>
      </m:oMath>
      <w:r>
        <w:rPr>
          <w:rFonts w:hint="eastAsia"/>
          <w:color w:val="000000"/>
        </w:rPr>
        <w:t>，由于边缘服务器数量较少，因此可以忽略不计</w:t>
      </w:r>
      <w:r>
        <w:rPr>
          <w:color w:val="000000"/>
        </w:rPr>
        <w:t>。每个阶段的时间复杂度如下：初始化阶段，</w:t>
      </w:r>
      <w:r>
        <w:rPr>
          <w:rFonts w:hint="eastAsia"/>
          <w:color w:val="000000"/>
        </w:rPr>
        <w:t>通过反向学习策略获得种群初始解，总时间复杂度为</w:t>
      </w:r>
      <m:oMath>
        <m:r>
          <w:rPr>
            <w:rFonts w:ascii="Cambria Math" w:hAnsi="Cambria Math"/>
            <w:color w:val="000000"/>
          </w:rPr>
          <m:t>O</m:t>
        </m:r>
        <m:d>
          <m:dPr>
            <m:ctrlPr>
              <w:rPr>
                <w:rFonts w:ascii="Cambria Math" w:hAnsi="Cambria Math"/>
                <w:i/>
                <w:color w:val="000000"/>
              </w:rPr>
            </m:ctrlPr>
          </m:dPr>
          <m:e>
            <m:r>
              <w:rPr>
                <w:rFonts w:ascii="Cambria Math" w:hAnsi="Cambria Math"/>
                <w:color w:val="000000"/>
              </w:rPr>
              <m:t>PλN</m:t>
            </m:r>
          </m:e>
        </m:d>
      </m:oMath>
      <w:r>
        <w:rPr>
          <w:rFonts w:hint="eastAsia"/>
          <w:color w:val="000000"/>
        </w:rPr>
        <w:t>，变异</w:t>
      </w:r>
      <w:r>
        <w:rPr>
          <w:color w:val="000000"/>
        </w:rPr>
        <w:t>阶段和</w:t>
      </w:r>
      <w:r>
        <w:rPr>
          <w:rFonts w:hint="eastAsia"/>
          <w:color w:val="000000"/>
        </w:rPr>
        <w:t>教学</w:t>
      </w:r>
      <w:r>
        <w:rPr>
          <w:color w:val="000000"/>
        </w:rPr>
        <w:t>阶段的时间复杂度为</w:t>
      </w:r>
      <m:oMath>
        <m:r>
          <w:rPr>
            <w:rFonts w:ascii="Cambria Math" w:hAnsi="Cambria Math"/>
            <w:color w:val="000000"/>
          </w:rPr>
          <m:t>O</m:t>
        </m:r>
        <m:d>
          <m:dPr>
            <m:ctrlPr>
              <w:rPr>
                <w:rFonts w:ascii="Cambria Math" w:hAnsi="Cambria Math"/>
                <w:i/>
                <w:color w:val="000000"/>
              </w:rPr>
            </m:ctrlPr>
          </m:dPr>
          <m:e>
            <m:r>
              <w:rPr>
                <w:rFonts w:ascii="Cambria Math" w:hAnsi="Cambria Math"/>
                <w:color w:val="000000"/>
              </w:rPr>
              <m:t>PN</m:t>
            </m:r>
          </m:e>
        </m:d>
      </m:oMath>
      <w:r>
        <w:rPr>
          <w:rFonts w:hint="eastAsia"/>
          <w:color w:val="000000"/>
        </w:rPr>
        <w:t>，选择阶段时间复杂度为</w:t>
      </w:r>
      <m:oMath>
        <m:r>
          <w:rPr>
            <w:rFonts w:ascii="Cambria Math" w:hAnsi="Cambria Math"/>
            <w:color w:val="000000"/>
          </w:rPr>
          <m:t>O</m:t>
        </m:r>
        <m:d>
          <m:dPr>
            <m:ctrlPr>
              <w:rPr>
                <w:rFonts w:ascii="Cambria Math" w:hAnsi="Cambria Math"/>
                <w:i/>
                <w:color w:val="000000"/>
              </w:rPr>
            </m:ctrlPr>
          </m:dPr>
          <m:e>
            <m:r>
              <w:rPr>
                <w:rFonts w:ascii="Cambria Math" w:hAnsi="Cambria Math"/>
                <w:color w:val="000000"/>
              </w:rPr>
              <m:t>PN</m:t>
            </m:r>
          </m:e>
        </m:d>
      </m:oMath>
      <w:r>
        <w:rPr>
          <w:color w:val="000000"/>
        </w:rPr>
        <w:t>，</w:t>
      </w:r>
      <w:r>
        <w:rPr>
          <w:rFonts w:hint="eastAsia"/>
          <w:color w:val="000000"/>
        </w:rPr>
        <w:t>因此</w:t>
      </w:r>
      <w:r>
        <w:rPr>
          <w:color w:val="000000"/>
        </w:rPr>
        <w:t>算法</w:t>
      </w:r>
      <w:r>
        <w:rPr>
          <w:color w:val="000000"/>
        </w:rPr>
        <w:t>2</w:t>
      </w:r>
      <w:r>
        <w:rPr>
          <w:color w:val="000000"/>
        </w:rPr>
        <w:t>的时间复杂度为</w:t>
      </w:r>
      <m:oMath>
        <m:r>
          <w:rPr>
            <w:rFonts w:ascii="Cambria Math" w:hAnsi="Cambria Math"/>
            <w:color w:val="000000"/>
          </w:rPr>
          <m:t>O</m:t>
        </m:r>
        <m:d>
          <m:dPr>
            <m:ctrlPr>
              <w:rPr>
                <w:rFonts w:ascii="Cambria Math" w:hAnsi="Cambria Math"/>
                <w:i/>
                <w:color w:val="000000"/>
              </w:rPr>
            </m:ctrlPr>
          </m:dPr>
          <m:e>
            <m:r>
              <w:rPr>
                <w:rFonts w:ascii="Cambria Math" w:hAnsi="Cambria Math"/>
                <w:color w:val="000000"/>
              </w:rPr>
              <m:t>IPλN</m:t>
            </m:r>
          </m:e>
        </m:d>
      </m:oMath>
      <w:r>
        <w:rPr>
          <w:color w:val="000000"/>
        </w:rPr>
        <w:t>。</w:t>
      </w:r>
      <w:r>
        <w:rPr>
          <w:rFonts w:hint="eastAsia"/>
          <w:color w:val="000000"/>
        </w:rPr>
        <w:t>由于每个车辆任务产生服从泊松分布</w:t>
      </w:r>
      <m:oMath>
        <m:r>
          <w:rPr>
            <w:rFonts w:ascii="Cambria Math" w:hAnsi="Cambria Math"/>
          </w:rPr>
          <m:t>λ</m:t>
        </m:r>
      </m:oMath>
      <w:r>
        <w:rPr>
          <w:rFonts w:hint="eastAsia"/>
        </w:rPr>
        <w:t>也较小，因而可当作常数忽略不计，</w:t>
      </w:r>
      <w:r>
        <w:rPr>
          <w:rFonts w:hint="eastAsia"/>
          <w:color w:val="000000"/>
        </w:rPr>
        <w:t>所以最终时间复杂度为</w:t>
      </w:r>
      <m:oMath>
        <m:r>
          <w:rPr>
            <w:rFonts w:ascii="Cambria Math" w:hAnsi="Cambria Math"/>
            <w:color w:val="000000"/>
          </w:rPr>
          <m:t>O</m:t>
        </m:r>
        <m:d>
          <m:dPr>
            <m:ctrlPr>
              <w:rPr>
                <w:rFonts w:ascii="Cambria Math" w:hAnsi="Cambria Math"/>
                <w:i/>
                <w:color w:val="000000"/>
              </w:rPr>
            </m:ctrlPr>
          </m:dPr>
          <m:e>
            <m:r>
              <w:rPr>
                <w:rFonts w:ascii="Cambria Math" w:hAnsi="Cambria Math"/>
                <w:color w:val="000000"/>
              </w:rPr>
              <m:t>IPN+</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2</m:t>
                </m:r>
              </m:sup>
            </m:sSup>
            <m:r>
              <w:rPr>
                <w:rFonts w:ascii="Cambria Math" w:hAnsi="Cambria Math"/>
                <w:color w:val="000000"/>
              </w:rPr>
              <m:t>Q</m:t>
            </m:r>
          </m:e>
        </m:d>
      </m:oMath>
      <w:r>
        <w:rPr>
          <w:rFonts w:hint="eastAsia"/>
          <w:color w:val="000000"/>
        </w:rPr>
        <w:t>。</w:t>
      </w:r>
    </w:p>
    <w:bookmarkEnd w:id="3"/>
    <w:p w14:paraId="1041761A" w14:textId="77777777" w:rsidR="00EF13F1" w:rsidRDefault="00693C43">
      <w:pPr>
        <w:numPr>
          <w:ilvl w:val="0"/>
          <w:numId w:val="2"/>
        </w:numPr>
        <w:spacing w:line="720" w:lineRule="auto"/>
        <w:ind w:left="357" w:hanging="357"/>
        <w:jc w:val="left"/>
        <w:rPr>
          <w:rFonts w:eastAsia="黑体"/>
          <w:b/>
          <w:bCs/>
          <w:color w:val="000000"/>
          <w:sz w:val="28"/>
        </w:rPr>
      </w:pPr>
      <w:r>
        <w:rPr>
          <w:rFonts w:eastAsia="黑体" w:hint="eastAsia"/>
          <w:b/>
          <w:bCs/>
          <w:color w:val="000000"/>
          <w:sz w:val="28"/>
        </w:rPr>
        <w:t>实验结果与分析</w:t>
      </w:r>
    </w:p>
    <w:p w14:paraId="3A5C85D5" w14:textId="77777777" w:rsidR="00EF13F1" w:rsidRDefault="00693C43">
      <w:pPr>
        <w:ind w:firstLineChars="200" w:firstLine="386"/>
      </w:pPr>
      <w:r>
        <w:rPr>
          <w:rFonts w:hint="eastAsia"/>
        </w:rPr>
        <w:t>本文模拟一个由</w:t>
      </w:r>
      <w:r>
        <w:rPr>
          <w:rFonts w:hint="eastAsia"/>
        </w:rPr>
        <w:t>2</w:t>
      </w:r>
      <w:r>
        <w:t>km</w:t>
      </w:r>
      <w:r>
        <w:rPr>
          <w:rFonts w:hint="eastAsia"/>
        </w:rPr>
        <w:t>长的双向车道组成的道路拓扑，</w:t>
      </w:r>
      <w:r>
        <w:rPr>
          <w:rFonts w:hint="eastAsia"/>
        </w:rPr>
        <w:t>3</w:t>
      </w:r>
      <w:r>
        <w:rPr>
          <w:rFonts w:hint="eastAsia"/>
        </w:rPr>
        <w:t>个携带边缘服务器的</w:t>
      </w:r>
      <w:r>
        <w:rPr>
          <w:rFonts w:hint="eastAsia"/>
        </w:rPr>
        <w:t>R</w:t>
      </w:r>
      <w:r>
        <w:t>SU</w:t>
      </w:r>
      <w:r>
        <w:rPr>
          <w:rFonts w:hint="eastAsia"/>
        </w:rPr>
        <w:t>均匀分布在路边，相邻</w:t>
      </w:r>
      <w:r>
        <w:rPr>
          <w:rFonts w:hint="eastAsia"/>
        </w:rPr>
        <w:t>R</w:t>
      </w:r>
      <w:r>
        <w:t>SU</w:t>
      </w:r>
      <w:r>
        <w:rPr>
          <w:rFonts w:hint="eastAsia"/>
        </w:rPr>
        <w:t>之间距离为</w:t>
      </w:r>
      <w:r>
        <w:rPr>
          <w:rFonts w:hint="eastAsia"/>
        </w:rPr>
        <w:t>5</w:t>
      </w:r>
      <w:r>
        <w:t>00m</w:t>
      </w:r>
      <w:r>
        <w:rPr>
          <w:rFonts w:hint="eastAsia"/>
        </w:rPr>
        <w:t>，</w:t>
      </w:r>
      <w:r>
        <w:t>RSU</w:t>
      </w:r>
      <w:r>
        <w:rPr>
          <w:rFonts w:hint="eastAsia"/>
        </w:rPr>
        <w:t>覆盖范围为</w:t>
      </w:r>
      <w:r>
        <w:rPr>
          <w:rFonts w:hint="eastAsia"/>
        </w:rPr>
        <w:t>2</w:t>
      </w:r>
      <w:r>
        <w:t>00</w:t>
      </w:r>
      <w:r>
        <w:rPr>
          <w:rFonts w:hint="eastAsia"/>
        </w:rPr>
        <w:t>m</w:t>
      </w:r>
      <w:r>
        <w:rPr>
          <w:rFonts w:hint="eastAsia"/>
        </w:rPr>
        <w:t>，车辆速度从</w:t>
      </w:r>
      <w:r>
        <w:t>NGSIM</w:t>
      </w:r>
      <w:r>
        <w:rPr>
          <w:rFonts w:hint="eastAsia"/>
        </w:rPr>
        <w:t>的高速公路数据集里随机选取，</w:t>
      </w:r>
      <w:r>
        <w:rPr>
          <w:rFonts w:hint="eastAsia"/>
        </w:rPr>
        <w:lastRenderedPageBreak/>
        <w:t>每辆车的通信范围为</w:t>
      </w:r>
      <w:r>
        <w:rPr>
          <w:rFonts w:hint="eastAsia"/>
        </w:rPr>
        <w:t>1</w:t>
      </w:r>
      <w:r>
        <w:t>00m</w:t>
      </w:r>
      <w:r>
        <w:rPr>
          <w:rFonts w:hint="eastAsia"/>
        </w:rPr>
        <w:t>。其他仿真参数设置如表</w:t>
      </w:r>
      <w:r>
        <w:rPr>
          <w:rFonts w:hint="eastAsia"/>
        </w:rPr>
        <w:t>1</w:t>
      </w:r>
      <w:r>
        <w:rPr>
          <w:rFonts w:hint="eastAsia"/>
        </w:rPr>
        <w:t>所示：</w:t>
      </w:r>
    </w:p>
    <w:p w14:paraId="0A8713AD" w14:textId="77777777" w:rsidR="00EF13F1" w:rsidRDefault="00693C43">
      <w:pPr>
        <w:pStyle w:val="-"/>
        <w:spacing w:beforeLines="50" w:before="156" w:after="312"/>
        <w:rPr>
          <w:rFonts w:ascii="黑体" w:eastAsia="黑体" w:hAnsi="黑体"/>
        </w:rPr>
      </w:pPr>
      <w:bookmarkStart w:id="4" w:name="_Toc129432450"/>
      <w:bookmarkStart w:id="5" w:name="_Toc134657019"/>
      <w:bookmarkStart w:id="6" w:name="_Ref128240043"/>
      <w:bookmarkStart w:id="7" w:name="_Toc130852843"/>
      <w:r>
        <w:rPr>
          <w:rFonts w:ascii="黑体" w:eastAsia="黑体" w:hAnsi="黑体" w:hint="eastAsia"/>
        </w:rPr>
        <w:t>表1</w:t>
      </w:r>
      <w:r>
        <w:rPr>
          <w:rFonts w:ascii="黑体" w:eastAsia="黑体" w:hAnsi="黑体"/>
        </w:rPr>
        <w:t xml:space="preserve"> </w:t>
      </w:r>
      <w:r>
        <w:rPr>
          <w:rFonts w:ascii="黑体" w:eastAsia="黑体" w:hAnsi="黑体" w:hint="eastAsia"/>
        </w:rPr>
        <w:t>仿真参数</w:t>
      </w:r>
      <w:bookmarkEnd w:id="4"/>
      <w:bookmarkEnd w:id="5"/>
      <w:bookmarkEnd w:id="6"/>
      <w:bookmarkEnd w:id="7"/>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168"/>
        <w:gridCol w:w="4138"/>
      </w:tblGrid>
      <w:tr w:rsidR="00EF13F1" w14:paraId="1431C3E1" w14:textId="77777777">
        <w:trPr>
          <w:jc w:val="center"/>
        </w:trPr>
        <w:tc>
          <w:tcPr>
            <w:tcW w:w="4168" w:type="dxa"/>
            <w:tcBorders>
              <w:bottom w:val="single" w:sz="4" w:space="0" w:color="auto"/>
            </w:tcBorders>
          </w:tcPr>
          <w:p w14:paraId="7B0A7869" w14:textId="77777777" w:rsidR="00EF13F1" w:rsidRDefault="00693C43">
            <w:pPr>
              <w:ind w:firstLine="420"/>
              <w:jc w:val="center"/>
              <w:rPr>
                <w:rFonts w:ascii="宋体" w:hAnsi="宋体"/>
                <w:sz w:val="18"/>
                <w:szCs w:val="18"/>
              </w:rPr>
            </w:pPr>
            <w:r>
              <w:rPr>
                <w:rFonts w:ascii="宋体" w:hAnsi="宋体" w:hint="eastAsia"/>
                <w:sz w:val="18"/>
                <w:szCs w:val="18"/>
              </w:rPr>
              <w:t>参数</w:t>
            </w:r>
          </w:p>
        </w:tc>
        <w:tc>
          <w:tcPr>
            <w:tcW w:w="4138" w:type="dxa"/>
            <w:tcBorders>
              <w:bottom w:val="single" w:sz="4" w:space="0" w:color="auto"/>
            </w:tcBorders>
          </w:tcPr>
          <w:p w14:paraId="5BBA468F" w14:textId="77777777" w:rsidR="00EF13F1" w:rsidRDefault="00693C43">
            <w:pPr>
              <w:ind w:firstLine="420"/>
              <w:jc w:val="center"/>
              <w:rPr>
                <w:rFonts w:ascii="宋体" w:hAnsi="宋体"/>
                <w:sz w:val="18"/>
                <w:szCs w:val="18"/>
              </w:rPr>
            </w:pPr>
            <w:r>
              <w:rPr>
                <w:rFonts w:ascii="宋体" w:hAnsi="宋体" w:hint="eastAsia"/>
                <w:sz w:val="18"/>
                <w:szCs w:val="18"/>
              </w:rPr>
              <w:t>值</w:t>
            </w:r>
          </w:p>
        </w:tc>
      </w:tr>
      <w:tr w:rsidR="00EF13F1" w14:paraId="4AB47EAA" w14:textId="77777777">
        <w:trPr>
          <w:jc w:val="center"/>
        </w:trPr>
        <w:tc>
          <w:tcPr>
            <w:tcW w:w="4168" w:type="dxa"/>
            <w:tcBorders>
              <w:top w:val="single" w:sz="4" w:space="0" w:color="auto"/>
              <w:bottom w:val="nil"/>
            </w:tcBorders>
          </w:tcPr>
          <w:p w14:paraId="54343FBE" w14:textId="77777777" w:rsidR="00EF13F1" w:rsidRDefault="00693C43">
            <w:pPr>
              <w:ind w:firstLine="420"/>
              <w:jc w:val="center"/>
              <w:rPr>
                <w:rFonts w:ascii="宋体" w:hAnsi="宋体"/>
                <w:sz w:val="18"/>
                <w:szCs w:val="18"/>
              </w:rPr>
            </w:pPr>
            <w:r>
              <w:rPr>
                <w:rFonts w:ascii="宋体" w:hAnsi="宋体" w:hint="eastAsia"/>
                <w:sz w:val="18"/>
                <w:szCs w:val="18"/>
              </w:rPr>
              <w:t>车辆数量</w:t>
            </w:r>
            <m:oMath>
              <m:r>
                <w:rPr>
                  <w:rFonts w:ascii="Cambria Math" w:hAnsi="Cambria Math"/>
                  <w:sz w:val="18"/>
                  <w:szCs w:val="18"/>
                </w:rPr>
                <m:t>N</m:t>
              </m:r>
            </m:oMath>
          </w:p>
        </w:tc>
        <w:tc>
          <w:tcPr>
            <w:tcW w:w="4138" w:type="dxa"/>
            <w:tcBorders>
              <w:top w:val="single" w:sz="4" w:space="0" w:color="auto"/>
              <w:bottom w:val="nil"/>
            </w:tcBorders>
          </w:tcPr>
          <w:p w14:paraId="737E2DEB" w14:textId="77777777" w:rsidR="00EF13F1" w:rsidRDefault="00693C43">
            <w:pPr>
              <w:ind w:firstLine="420"/>
              <w:jc w:val="center"/>
              <w:rPr>
                <w:rFonts w:ascii="宋体" w:hAnsi="宋体"/>
                <w:sz w:val="18"/>
                <w:szCs w:val="18"/>
              </w:rPr>
            </w:pPr>
            <w:r>
              <w:rPr>
                <w:rFonts w:ascii="宋体" w:hAnsi="宋体"/>
                <w:sz w:val="18"/>
                <w:szCs w:val="18"/>
              </w:rPr>
              <w:t>50-200</w:t>
            </w:r>
          </w:p>
        </w:tc>
      </w:tr>
      <w:tr w:rsidR="00EF13F1" w14:paraId="55910602" w14:textId="77777777">
        <w:trPr>
          <w:jc w:val="center"/>
        </w:trPr>
        <w:tc>
          <w:tcPr>
            <w:tcW w:w="4168" w:type="dxa"/>
            <w:tcBorders>
              <w:top w:val="nil"/>
              <w:bottom w:val="nil"/>
            </w:tcBorders>
          </w:tcPr>
          <w:p w14:paraId="096C27FD" w14:textId="77777777" w:rsidR="00EF13F1" w:rsidRDefault="00693C43">
            <w:pPr>
              <w:ind w:firstLine="420"/>
              <w:jc w:val="center"/>
              <w:rPr>
                <w:rFonts w:ascii="宋体" w:hAnsi="宋体"/>
                <w:sz w:val="18"/>
                <w:szCs w:val="18"/>
              </w:rPr>
            </w:pPr>
            <w:r>
              <w:rPr>
                <w:rFonts w:ascii="宋体" w:hAnsi="宋体" w:hint="eastAsia"/>
                <w:sz w:val="18"/>
                <w:szCs w:val="18"/>
              </w:rPr>
              <w:t>信道衰落系数</w:t>
            </w:r>
          </w:p>
        </w:tc>
        <w:tc>
          <w:tcPr>
            <w:tcW w:w="4138" w:type="dxa"/>
            <w:tcBorders>
              <w:top w:val="nil"/>
              <w:bottom w:val="nil"/>
            </w:tcBorders>
          </w:tcPr>
          <w:p w14:paraId="1546BB6D" w14:textId="77777777" w:rsidR="00EF13F1" w:rsidRDefault="00693C43">
            <w:pPr>
              <w:ind w:firstLine="420"/>
              <w:jc w:val="center"/>
              <w:rPr>
                <w:rFonts w:ascii="宋体" w:hAnsi="宋体"/>
                <w:sz w:val="18"/>
                <w:szCs w:val="18"/>
              </w:rPr>
            </w:pPr>
            <w:r>
              <w:rPr>
                <w:rFonts w:ascii="宋体" w:hAnsi="宋体" w:hint="eastAsia"/>
                <w:sz w:val="18"/>
                <w:szCs w:val="18"/>
              </w:rPr>
              <w:t>4</w:t>
            </w:r>
            <w:r>
              <w:rPr>
                <w:rFonts w:ascii="宋体" w:hAnsi="宋体"/>
                <w:sz w:val="18"/>
                <w:szCs w:val="18"/>
              </w:rPr>
              <w:t>.2</w:t>
            </w:r>
          </w:p>
        </w:tc>
      </w:tr>
      <w:tr w:rsidR="00EF13F1" w14:paraId="04EC31B1" w14:textId="77777777">
        <w:trPr>
          <w:jc w:val="center"/>
        </w:trPr>
        <w:tc>
          <w:tcPr>
            <w:tcW w:w="4168" w:type="dxa"/>
            <w:tcBorders>
              <w:top w:val="nil"/>
              <w:bottom w:val="nil"/>
            </w:tcBorders>
          </w:tcPr>
          <w:p w14:paraId="37A06A85" w14:textId="77777777" w:rsidR="00EF13F1" w:rsidRDefault="00693C43">
            <w:pPr>
              <w:ind w:firstLine="420"/>
              <w:jc w:val="center"/>
              <w:rPr>
                <w:rFonts w:ascii="宋体" w:hAnsi="宋体"/>
                <w:sz w:val="18"/>
                <w:szCs w:val="18"/>
              </w:rPr>
            </w:pPr>
            <w:r>
              <w:rPr>
                <w:rFonts w:ascii="宋体" w:hAnsi="宋体" w:hint="eastAsia"/>
                <w:sz w:val="18"/>
                <w:szCs w:val="18"/>
              </w:rPr>
              <w:t>边缘服务器无线信号覆盖半径/</w:t>
            </w:r>
            <w:r>
              <w:rPr>
                <w:rFonts w:ascii="宋体" w:hAnsi="宋体"/>
                <w:sz w:val="18"/>
                <w:szCs w:val="18"/>
              </w:rPr>
              <w:t>m</w:t>
            </w:r>
          </w:p>
        </w:tc>
        <w:tc>
          <w:tcPr>
            <w:tcW w:w="4138" w:type="dxa"/>
            <w:tcBorders>
              <w:top w:val="nil"/>
              <w:bottom w:val="nil"/>
            </w:tcBorders>
          </w:tcPr>
          <w:p w14:paraId="20234A75" w14:textId="77777777" w:rsidR="00EF13F1" w:rsidRDefault="00693C43">
            <w:pPr>
              <w:ind w:firstLine="420"/>
              <w:jc w:val="center"/>
              <w:rPr>
                <w:rFonts w:ascii="宋体" w:hAnsi="宋体"/>
                <w:sz w:val="18"/>
                <w:szCs w:val="18"/>
              </w:rPr>
            </w:pPr>
            <w:r>
              <w:rPr>
                <w:rFonts w:ascii="宋体" w:hAnsi="宋体"/>
                <w:sz w:val="18"/>
                <w:szCs w:val="18"/>
              </w:rPr>
              <w:t>200m</w:t>
            </w:r>
          </w:p>
        </w:tc>
      </w:tr>
      <w:tr w:rsidR="00EF13F1" w14:paraId="437D4ED5" w14:textId="77777777">
        <w:trPr>
          <w:jc w:val="center"/>
        </w:trPr>
        <w:tc>
          <w:tcPr>
            <w:tcW w:w="4168" w:type="dxa"/>
            <w:tcBorders>
              <w:top w:val="nil"/>
              <w:bottom w:val="nil"/>
            </w:tcBorders>
          </w:tcPr>
          <w:p w14:paraId="743AF5D7" w14:textId="77777777" w:rsidR="00EF13F1" w:rsidRDefault="00693C43">
            <w:pPr>
              <w:ind w:firstLine="420"/>
              <w:jc w:val="center"/>
              <w:rPr>
                <w:rFonts w:ascii="宋体" w:hAnsi="宋体"/>
                <w:sz w:val="18"/>
                <w:szCs w:val="18"/>
              </w:rPr>
            </w:pPr>
            <w:r>
              <w:rPr>
                <w:rFonts w:ascii="宋体" w:hAnsi="宋体" w:hint="eastAsia"/>
                <w:sz w:val="18"/>
                <w:szCs w:val="18"/>
              </w:rPr>
              <w:t>信道背景噪声功率/</w:t>
            </w:r>
            <w:r>
              <w:rPr>
                <w:rFonts w:ascii="宋体" w:hAnsi="宋体"/>
                <w:sz w:val="18"/>
                <w:szCs w:val="18"/>
              </w:rPr>
              <w:t>dBm</w:t>
            </w:r>
          </w:p>
        </w:tc>
        <w:tc>
          <w:tcPr>
            <w:tcW w:w="4138" w:type="dxa"/>
            <w:tcBorders>
              <w:top w:val="nil"/>
              <w:bottom w:val="nil"/>
            </w:tcBorders>
          </w:tcPr>
          <w:p w14:paraId="14F62F32" w14:textId="77777777" w:rsidR="00EF13F1" w:rsidRDefault="00693C43">
            <w:pPr>
              <w:ind w:firstLine="420"/>
              <w:jc w:val="center"/>
              <w:rPr>
                <w:rFonts w:ascii="宋体" w:hAnsi="宋体"/>
                <w:sz w:val="18"/>
                <w:szCs w:val="18"/>
              </w:rPr>
            </w:pPr>
            <w:r>
              <w:rPr>
                <w:rFonts w:ascii="宋体" w:hAnsi="宋体" w:hint="eastAsia"/>
                <w:sz w:val="18"/>
                <w:szCs w:val="18"/>
              </w:rPr>
              <w:t>-</w:t>
            </w:r>
            <w:r>
              <w:rPr>
                <w:rFonts w:ascii="宋体" w:hAnsi="宋体"/>
                <w:sz w:val="18"/>
                <w:szCs w:val="18"/>
              </w:rPr>
              <w:t>110</w:t>
            </w:r>
          </w:p>
        </w:tc>
      </w:tr>
      <w:tr w:rsidR="00EF13F1" w14:paraId="08F64E62" w14:textId="77777777">
        <w:trPr>
          <w:jc w:val="center"/>
        </w:trPr>
        <w:tc>
          <w:tcPr>
            <w:tcW w:w="4168" w:type="dxa"/>
            <w:tcBorders>
              <w:top w:val="nil"/>
              <w:bottom w:val="nil"/>
            </w:tcBorders>
          </w:tcPr>
          <w:p w14:paraId="394607AA" w14:textId="77777777" w:rsidR="00EF13F1" w:rsidRDefault="00693C43">
            <w:pPr>
              <w:ind w:firstLine="420"/>
              <w:jc w:val="center"/>
              <w:rPr>
                <w:rFonts w:ascii="宋体" w:hAnsi="宋体"/>
                <w:sz w:val="18"/>
                <w:szCs w:val="18"/>
              </w:rPr>
            </w:pPr>
            <w:r>
              <w:rPr>
                <w:rFonts w:ascii="宋体" w:hAnsi="宋体" w:hint="eastAsia"/>
                <w:sz w:val="18"/>
                <w:szCs w:val="18"/>
              </w:rPr>
              <w:t>车辆上传功率/d</w:t>
            </w:r>
            <w:r>
              <w:rPr>
                <w:rFonts w:ascii="宋体" w:hAnsi="宋体"/>
                <w:sz w:val="18"/>
                <w:szCs w:val="18"/>
              </w:rPr>
              <w:t>Bm</w:t>
            </w:r>
          </w:p>
        </w:tc>
        <w:tc>
          <w:tcPr>
            <w:tcW w:w="4138" w:type="dxa"/>
            <w:tcBorders>
              <w:top w:val="nil"/>
              <w:bottom w:val="nil"/>
            </w:tcBorders>
          </w:tcPr>
          <w:p w14:paraId="4EA0C6C5" w14:textId="77777777" w:rsidR="00EF13F1" w:rsidRDefault="00693C43">
            <w:pPr>
              <w:ind w:firstLine="420"/>
              <w:jc w:val="center"/>
              <w:rPr>
                <w:rFonts w:ascii="宋体" w:hAnsi="宋体"/>
                <w:sz w:val="18"/>
                <w:szCs w:val="18"/>
              </w:rPr>
            </w:pPr>
            <w:r>
              <w:rPr>
                <w:rFonts w:ascii="宋体" w:hAnsi="宋体"/>
                <w:sz w:val="18"/>
                <w:szCs w:val="18"/>
              </w:rPr>
              <w:t>30</w:t>
            </w:r>
          </w:p>
        </w:tc>
      </w:tr>
      <w:tr w:rsidR="00EF13F1" w14:paraId="18A837DB" w14:textId="77777777">
        <w:trPr>
          <w:jc w:val="center"/>
        </w:trPr>
        <w:tc>
          <w:tcPr>
            <w:tcW w:w="4168" w:type="dxa"/>
            <w:tcBorders>
              <w:top w:val="nil"/>
              <w:bottom w:val="nil"/>
            </w:tcBorders>
          </w:tcPr>
          <w:p w14:paraId="6C29BEC5" w14:textId="77777777" w:rsidR="00EF13F1" w:rsidRDefault="00693C43">
            <w:pPr>
              <w:ind w:firstLine="420"/>
              <w:jc w:val="center"/>
              <w:rPr>
                <w:rFonts w:ascii="宋体" w:hAnsi="宋体"/>
                <w:sz w:val="18"/>
                <w:szCs w:val="18"/>
              </w:rPr>
            </w:pPr>
            <w:r>
              <w:rPr>
                <w:rFonts w:ascii="宋体" w:hAnsi="宋体" w:hint="eastAsia"/>
                <w:sz w:val="18"/>
                <w:szCs w:val="18"/>
              </w:rPr>
              <w:t>R</w:t>
            </w:r>
            <w:r>
              <w:rPr>
                <w:rFonts w:ascii="宋体" w:hAnsi="宋体"/>
                <w:sz w:val="18"/>
                <w:szCs w:val="18"/>
              </w:rPr>
              <w:t>SU</w:t>
            </w:r>
            <w:r>
              <w:rPr>
                <w:rFonts w:ascii="宋体" w:hAnsi="宋体" w:hint="eastAsia"/>
                <w:sz w:val="18"/>
                <w:szCs w:val="18"/>
              </w:rPr>
              <w:t>通信带宽/</w:t>
            </w:r>
            <w:r>
              <w:rPr>
                <w:rFonts w:ascii="宋体" w:hAnsi="宋体"/>
                <w:sz w:val="18"/>
                <w:szCs w:val="18"/>
              </w:rPr>
              <w:t>MH</w:t>
            </w:r>
            <w:r>
              <w:rPr>
                <w:rFonts w:ascii="宋体" w:hAnsi="宋体" w:hint="eastAsia"/>
                <w:sz w:val="18"/>
                <w:szCs w:val="18"/>
              </w:rPr>
              <w:t>z</w:t>
            </w:r>
          </w:p>
          <w:p w14:paraId="18887C1D" w14:textId="77777777" w:rsidR="00EF13F1" w:rsidRDefault="00693C43">
            <w:pPr>
              <w:ind w:firstLine="420"/>
              <w:jc w:val="center"/>
              <w:rPr>
                <w:rFonts w:ascii="宋体" w:hAnsi="宋体"/>
                <w:sz w:val="18"/>
                <w:szCs w:val="18"/>
              </w:rPr>
            </w:pPr>
            <w:r>
              <w:rPr>
                <w:rFonts w:ascii="宋体" w:hAnsi="宋体" w:hint="eastAsia"/>
                <w:sz w:val="18"/>
                <w:szCs w:val="18"/>
              </w:rPr>
              <w:t>车辆之间通信带宽/</w:t>
            </w:r>
            <w:r>
              <w:rPr>
                <w:rFonts w:ascii="宋体" w:hAnsi="宋体"/>
                <w:sz w:val="18"/>
                <w:szCs w:val="18"/>
              </w:rPr>
              <w:t>MH</w:t>
            </w:r>
            <w:r>
              <w:rPr>
                <w:rFonts w:ascii="宋体" w:hAnsi="宋体" w:hint="eastAsia"/>
                <w:sz w:val="18"/>
                <w:szCs w:val="18"/>
              </w:rPr>
              <w:t>z</w:t>
            </w:r>
          </w:p>
        </w:tc>
        <w:tc>
          <w:tcPr>
            <w:tcW w:w="4138" w:type="dxa"/>
            <w:tcBorders>
              <w:top w:val="nil"/>
              <w:bottom w:val="nil"/>
            </w:tcBorders>
          </w:tcPr>
          <w:p w14:paraId="470E116B" w14:textId="77777777" w:rsidR="00EF13F1" w:rsidRDefault="00693C43">
            <w:pPr>
              <w:ind w:firstLine="420"/>
              <w:jc w:val="center"/>
              <w:rPr>
                <w:rFonts w:ascii="宋体" w:hAnsi="宋体"/>
                <w:sz w:val="18"/>
                <w:szCs w:val="18"/>
              </w:rPr>
            </w:pPr>
            <w:r>
              <w:rPr>
                <w:rFonts w:ascii="宋体" w:hAnsi="宋体"/>
                <w:sz w:val="18"/>
                <w:szCs w:val="18"/>
              </w:rPr>
              <w:t>30</w:t>
            </w:r>
          </w:p>
          <w:p w14:paraId="01BF0826" w14:textId="77777777" w:rsidR="00EF13F1" w:rsidRDefault="00693C43">
            <w:pPr>
              <w:ind w:firstLine="420"/>
              <w:jc w:val="center"/>
              <w:rPr>
                <w:rFonts w:ascii="宋体" w:hAnsi="宋体"/>
                <w:sz w:val="18"/>
                <w:szCs w:val="18"/>
              </w:rPr>
            </w:pPr>
            <w:r>
              <w:rPr>
                <w:rFonts w:ascii="宋体" w:hAnsi="宋体" w:hint="eastAsia"/>
                <w:sz w:val="18"/>
                <w:szCs w:val="18"/>
              </w:rPr>
              <w:t>1</w:t>
            </w:r>
            <w:r>
              <w:rPr>
                <w:rFonts w:ascii="宋体" w:hAnsi="宋体"/>
                <w:sz w:val="18"/>
                <w:szCs w:val="18"/>
              </w:rPr>
              <w:t>0</w:t>
            </w:r>
          </w:p>
        </w:tc>
      </w:tr>
      <w:tr w:rsidR="00EF13F1" w14:paraId="345FDC50" w14:textId="77777777">
        <w:trPr>
          <w:jc w:val="center"/>
        </w:trPr>
        <w:tc>
          <w:tcPr>
            <w:tcW w:w="4168" w:type="dxa"/>
            <w:tcBorders>
              <w:top w:val="nil"/>
              <w:bottom w:val="nil"/>
            </w:tcBorders>
          </w:tcPr>
          <w:p w14:paraId="087379D2" w14:textId="77777777" w:rsidR="00EF13F1" w:rsidRDefault="00693C43">
            <w:pPr>
              <w:ind w:firstLine="420"/>
              <w:jc w:val="center"/>
              <w:rPr>
                <w:rFonts w:ascii="宋体" w:hAnsi="宋体"/>
                <w:sz w:val="18"/>
                <w:szCs w:val="18"/>
              </w:rPr>
            </w:pPr>
            <w:r>
              <w:rPr>
                <w:rFonts w:ascii="宋体" w:hAnsi="宋体" w:hint="eastAsia"/>
                <w:sz w:val="18"/>
                <w:szCs w:val="18"/>
              </w:rPr>
              <w:t>车辆处理速度/</w:t>
            </w:r>
            <w:r>
              <w:rPr>
                <w:rFonts w:ascii="宋体" w:hAnsi="宋体"/>
                <w:sz w:val="18"/>
                <w:szCs w:val="18"/>
              </w:rPr>
              <w:t>GHz</w:t>
            </w:r>
          </w:p>
        </w:tc>
        <w:tc>
          <w:tcPr>
            <w:tcW w:w="4138" w:type="dxa"/>
            <w:tcBorders>
              <w:top w:val="nil"/>
              <w:bottom w:val="nil"/>
            </w:tcBorders>
          </w:tcPr>
          <w:p w14:paraId="51152CAD" w14:textId="77777777" w:rsidR="00EF13F1" w:rsidRDefault="00693C43">
            <w:pPr>
              <w:ind w:firstLine="420"/>
              <w:jc w:val="center"/>
              <w:rPr>
                <w:rFonts w:ascii="宋体" w:hAnsi="宋体"/>
                <w:sz w:val="18"/>
                <w:szCs w:val="18"/>
              </w:rPr>
            </w:pPr>
            <w:r>
              <w:rPr>
                <w:rFonts w:ascii="宋体" w:hAnsi="宋体" w:hint="eastAsia"/>
                <w:sz w:val="18"/>
                <w:szCs w:val="18"/>
              </w:rPr>
              <w:t>[</w:t>
            </w:r>
            <w:r>
              <w:rPr>
                <w:rFonts w:ascii="宋体" w:hAnsi="宋体"/>
                <w:sz w:val="18"/>
                <w:szCs w:val="18"/>
              </w:rPr>
              <w:t>5,10]</w:t>
            </w:r>
          </w:p>
        </w:tc>
      </w:tr>
      <w:tr w:rsidR="00EF13F1" w14:paraId="4B28AE62" w14:textId="77777777">
        <w:trPr>
          <w:jc w:val="center"/>
        </w:trPr>
        <w:tc>
          <w:tcPr>
            <w:tcW w:w="4168" w:type="dxa"/>
            <w:tcBorders>
              <w:top w:val="nil"/>
              <w:bottom w:val="nil"/>
            </w:tcBorders>
          </w:tcPr>
          <w:p w14:paraId="5C93BF61" w14:textId="77777777" w:rsidR="00EF13F1" w:rsidRDefault="00693C43">
            <w:pPr>
              <w:ind w:firstLine="420"/>
              <w:jc w:val="center"/>
              <w:rPr>
                <w:rFonts w:ascii="宋体" w:hAnsi="宋体"/>
                <w:sz w:val="18"/>
                <w:szCs w:val="18"/>
              </w:rPr>
            </w:pPr>
            <w:r>
              <w:rPr>
                <w:rFonts w:ascii="宋体" w:hAnsi="宋体" w:hint="eastAsia"/>
                <w:sz w:val="18"/>
                <w:szCs w:val="18"/>
              </w:rPr>
              <w:t>边缘服务器处理速度/</w:t>
            </w:r>
            <w:r>
              <w:rPr>
                <w:rFonts w:ascii="宋体" w:hAnsi="宋体"/>
                <w:sz w:val="18"/>
                <w:szCs w:val="18"/>
              </w:rPr>
              <w:t>GHz</w:t>
            </w:r>
          </w:p>
        </w:tc>
        <w:tc>
          <w:tcPr>
            <w:tcW w:w="4138" w:type="dxa"/>
            <w:tcBorders>
              <w:top w:val="nil"/>
              <w:bottom w:val="nil"/>
            </w:tcBorders>
          </w:tcPr>
          <w:p w14:paraId="2B21CFAB" w14:textId="77777777" w:rsidR="00EF13F1" w:rsidRDefault="00693C43">
            <w:pPr>
              <w:ind w:firstLine="420"/>
              <w:jc w:val="center"/>
              <w:rPr>
                <w:rFonts w:ascii="宋体" w:hAnsi="宋体"/>
                <w:sz w:val="18"/>
                <w:szCs w:val="18"/>
              </w:rPr>
            </w:pPr>
            <w:r>
              <w:rPr>
                <w:rFonts w:ascii="宋体" w:hAnsi="宋体"/>
                <w:sz w:val="18"/>
                <w:szCs w:val="18"/>
              </w:rPr>
              <w:t>30</w:t>
            </w:r>
          </w:p>
        </w:tc>
      </w:tr>
      <w:tr w:rsidR="00EF13F1" w14:paraId="6A84C041" w14:textId="77777777">
        <w:trPr>
          <w:jc w:val="center"/>
        </w:trPr>
        <w:tc>
          <w:tcPr>
            <w:tcW w:w="4168" w:type="dxa"/>
            <w:tcBorders>
              <w:top w:val="nil"/>
              <w:bottom w:val="nil"/>
            </w:tcBorders>
          </w:tcPr>
          <w:p w14:paraId="72B6C894" w14:textId="77777777" w:rsidR="00EF13F1" w:rsidRDefault="00693C43">
            <w:pPr>
              <w:ind w:firstLine="420"/>
              <w:jc w:val="center"/>
              <w:rPr>
                <w:rFonts w:ascii="宋体" w:hAnsi="宋体"/>
                <w:sz w:val="18"/>
                <w:szCs w:val="18"/>
              </w:rPr>
            </w:pPr>
            <w:r>
              <w:rPr>
                <w:rFonts w:ascii="宋体" w:hAnsi="宋体" w:hint="eastAsia"/>
                <w:sz w:val="18"/>
                <w:szCs w:val="18"/>
              </w:rPr>
              <w:t>边缘服务器间有线链路带宽/</w:t>
            </w:r>
            <w:r>
              <w:rPr>
                <w:rFonts w:ascii="宋体" w:hAnsi="宋体"/>
                <w:sz w:val="18"/>
                <w:szCs w:val="18"/>
              </w:rPr>
              <w:t>Mbps</w:t>
            </w:r>
          </w:p>
        </w:tc>
        <w:tc>
          <w:tcPr>
            <w:tcW w:w="4138" w:type="dxa"/>
            <w:tcBorders>
              <w:top w:val="nil"/>
              <w:bottom w:val="nil"/>
            </w:tcBorders>
          </w:tcPr>
          <w:p w14:paraId="6939D3F1" w14:textId="77777777" w:rsidR="00EF13F1" w:rsidRDefault="00693C43">
            <w:pPr>
              <w:ind w:firstLine="420"/>
              <w:jc w:val="center"/>
              <w:rPr>
                <w:rFonts w:ascii="宋体" w:hAnsi="宋体"/>
                <w:sz w:val="18"/>
                <w:szCs w:val="18"/>
              </w:rPr>
            </w:pPr>
            <w:r>
              <w:rPr>
                <w:rFonts w:ascii="宋体" w:hAnsi="宋体"/>
                <w:sz w:val="18"/>
                <w:szCs w:val="18"/>
              </w:rPr>
              <w:t>500</w:t>
            </w:r>
          </w:p>
        </w:tc>
      </w:tr>
      <w:tr w:rsidR="00EF13F1" w14:paraId="15AC0F35" w14:textId="77777777">
        <w:trPr>
          <w:jc w:val="center"/>
        </w:trPr>
        <w:tc>
          <w:tcPr>
            <w:tcW w:w="4168" w:type="dxa"/>
            <w:tcBorders>
              <w:top w:val="nil"/>
              <w:bottom w:val="nil"/>
            </w:tcBorders>
          </w:tcPr>
          <w:p w14:paraId="01D0798C" w14:textId="77777777" w:rsidR="00EF13F1" w:rsidRDefault="00693C43">
            <w:pPr>
              <w:ind w:firstLine="420"/>
              <w:jc w:val="center"/>
              <w:rPr>
                <w:rFonts w:ascii="宋体" w:hAnsi="宋体"/>
                <w:sz w:val="18"/>
                <w:szCs w:val="18"/>
              </w:rPr>
            </w:pPr>
            <w:r>
              <w:rPr>
                <w:rFonts w:ascii="宋体" w:hAnsi="宋体" w:hint="eastAsia"/>
                <w:sz w:val="18"/>
                <w:szCs w:val="18"/>
              </w:rPr>
              <w:t>任务输入数据大小/</w:t>
            </w:r>
            <w:r>
              <w:rPr>
                <w:rFonts w:ascii="宋体" w:hAnsi="宋体"/>
                <w:sz w:val="18"/>
                <w:szCs w:val="18"/>
              </w:rPr>
              <w:t>MB</w:t>
            </w:r>
          </w:p>
        </w:tc>
        <w:tc>
          <w:tcPr>
            <w:tcW w:w="4138" w:type="dxa"/>
            <w:tcBorders>
              <w:top w:val="nil"/>
              <w:bottom w:val="nil"/>
            </w:tcBorders>
          </w:tcPr>
          <w:p w14:paraId="35D3B3F8" w14:textId="77777777" w:rsidR="00EF13F1" w:rsidRDefault="00693C43">
            <w:pPr>
              <w:ind w:firstLine="420"/>
              <w:jc w:val="center"/>
              <w:rPr>
                <w:rFonts w:ascii="宋体" w:hAnsi="宋体"/>
                <w:sz w:val="18"/>
                <w:szCs w:val="18"/>
              </w:rPr>
            </w:pPr>
            <w:r>
              <w:rPr>
                <w:rFonts w:ascii="宋体" w:hAnsi="宋体" w:hint="eastAsia"/>
                <w:sz w:val="18"/>
                <w:szCs w:val="18"/>
              </w:rPr>
              <w:t>[</w:t>
            </w:r>
            <w:r>
              <w:rPr>
                <w:rFonts w:ascii="宋体" w:hAnsi="宋体"/>
                <w:sz w:val="18"/>
                <w:szCs w:val="18"/>
              </w:rPr>
              <w:t>0.5, 1]</w:t>
            </w:r>
          </w:p>
        </w:tc>
      </w:tr>
      <w:tr w:rsidR="00EF13F1" w14:paraId="5C800242" w14:textId="77777777">
        <w:trPr>
          <w:jc w:val="center"/>
        </w:trPr>
        <w:tc>
          <w:tcPr>
            <w:tcW w:w="4168" w:type="dxa"/>
            <w:tcBorders>
              <w:top w:val="nil"/>
              <w:bottom w:val="single" w:sz="4" w:space="0" w:color="auto"/>
            </w:tcBorders>
          </w:tcPr>
          <w:p w14:paraId="04D03422" w14:textId="77777777" w:rsidR="00EF13F1" w:rsidRDefault="00693C43">
            <w:pPr>
              <w:ind w:firstLine="420"/>
              <w:jc w:val="center"/>
              <w:rPr>
                <w:rFonts w:ascii="宋体" w:hAnsi="宋体"/>
                <w:sz w:val="18"/>
                <w:szCs w:val="18"/>
              </w:rPr>
            </w:pPr>
            <w:r>
              <w:rPr>
                <w:rFonts w:ascii="宋体" w:hAnsi="宋体" w:hint="eastAsia"/>
                <w:sz w:val="18"/>
                <w:szCs w:val="18"/>
              </w:rPr>
              <w:t>任务所需计算量大小c</w:t>
            </w:r>
            <w:r>
              <w:rPr>
                <w:rFonts w:ascii="宋体" w:hAnsi="宋体"/>
                <w:sz w:val="18"/>
                <w:szCs w:val="18"/>
              </w:rPr>
              <w:t>ycle/bit</w:t>
            </w:r>
          </w:p>
        </w:tc>
        <w:tc>
          <w:tcPr>
            <w:tcW w:w="4138" w:type="dxa"/>
            <w:tcBorders>
              <w:top w:val="nil"/>
              <w:bottom w:val="single" w:sz="4" w:space="0" w:color="auto"/>
            </w:tcBorders>
          </w:tcPr>
          <w:p w14:paraId="426CA197" w14:textId="77777777" w:rsidR="00EF13F1" w:rsidRDefault="00693C43">
            <w:pPr>
              <w:ind w:firstLine="420"/>
              <w:jc w:val="center"/>
              <w:rPr>
                <w:rFonts w:ascii="宋体" w:hAnsi="宋体"/>
                <w:sz w:val="18"/>
                <w:szCs w:val="18"/>
              </w:rPr>
            </w:pPr>
            <w:r>
              <w:rPr>
                <w:rFonts w:ascii="宋体" w:hAnsi="宋体"/>
                <w:sz w:val="18"/>
                <w:szCs w:val="18"/>
              </w:rPr>
              <w:t>[500</w:t>
            </w:r>
            <w:r>
              <w:rPr>
                <w:rFonts w:ascii="宋体" w:hAnsi="宋体" w:hint="eastAsia"/>
                <w:sz w:val="18"/>
                <w:szCs w:val="18"/>
              </w:rPr>
              <w:t>，1</w:t>
            </w:r>
            <w:r>
              <w:rPr>
                <w:rFonts w:ascii="宋体" w:hAnsi="宋体"/>
                <w:sz w:val="18"/>
                <w:szCs w:val="18"/>
              </w:rPr>
              <w:t>000]</w:t>
            </w:r>
          </w:p>
        </w:tc>
      </w:tr>
    </w:tbl>
    <w:p w14:paraId="35E3871A" w14:textId="77777777" w:rsidR="00EF13F1" w:rsidRDefault="00693C43">
      <w:pPr>
        <w:ind w:firstLineChars="200" w:firstLine="386"/>
      </w:pPr>
      <w:r>
        <w:rPr>
          <w:rFonts w:hint="eastAsia"/>
        </w:rPr>
        <w:t>为了验证本文所提车辆选择算法与基于混合差分教学优化算法的任务卸载算法的有效性，将与以下方案进行比较，并在相同条件下对其性能进行评估。</w:t>
      </w:r>
    </w:p>
    <w:p w14:paraId="74C2C436" w14:textId="77777777" w:rsidR="00EF13F1" w:rsidRDefault="00693C43">
      <w:pPr>
        <w:ind w:firstLineChars="200" w:firstLine="386"/>
      </w:pPr>
      <w:r>
        <w:rPr>
          <w:rFonts w:hint="eastAsia"/>
        </w:rPr>
        <w:t>1</w:t>
      </w:r>
      <w:r>
        <w:rPr>
          <w:rFonts w:hint="eastAsia"/>
        </w:rPr>
        <w:t>、</w:t>
      </w:r>
      <w:r>
        <w:rPr>
          <w:rFonts w:hint="eastAsia"/>
        </w:rPr>
        <w:t>D</w:t>
      </w:r>
      <w:r>
        <w:t>E</w:t>
      </w:r>
      <w:r>
        <w:rPr>
          <w:rFonts w:hint="eastAsia"/>
        </w:rPr>
        <w:t>：原始差分进化算法，没有添加自适应控制策略，并且缺少了教学阶段，结合本文所提的服务车辆选取算法。</w:t>
      </w:r>
    </w:p>
    <w:p w14:paraId="6EEE4EAA" w14:textId="77777777" w:rsidR="00EF13F1" w:rsidRDefault="00693C43">
      <w:pPr>
        <w:ind w:firstLineChars="200" w:firstLine="386"/>
      </w:pPr>
      <w:r>
        <w:rPr>
          <w:rFonts w:hint="eastAsia"/>
        </w:rPr>
        <w:t>2</w:t>
      </w:r>
      <w:r>
        <w:rPr>
          <w:rFonts w:hint="eastAsia"/>
        </w:rPr>
        <w:t>、</w:t>
      </w:r>
      <w:r>
        <w:t>HDTO-MR</w:t>
      </w:r>
      <w:r>
        <w:rPr>
          <w:rFonts w:hint="eastAsia"/>
        </w:rPr>
        <w:t>：任务卸载问题使用本文所提的混合差分教学优化算法，服务车辆算法为选择车辆剩余资源最多的服务车辆。</w:t>
      </w:r>
    </w:p>
    <w:p w14:paraId="474CC41F" w14:textId="7F0513EA" w:rsidR="00EF13F1" w:rsidRDefault="00693C43">
      <w:pPr>
        <w:ind w:firstLineChars="200" w:firstLine="386"/>
      </w:pPr>
      <w:r>
        <w:t>3</w:t>
      </w:r>
      <w:r>
        <w:rPr>
          <w:rFonts w:hint="eastAsia"/>
        </w:rPr>
        <w:t>、</w:t>
      </w:r>
      <w:r>
        <w:rPr>
          <w:rFonts w:hint="eastAsia"/>
        </w:rPr>
        <w:t>J</w:t>
      </w:r>
      <w:r>
        <w:t>OS-QPSO</w:t>
      </w:r>
      <w:r>
        <w:fldChar w:fldCharType="begin"/>
      </w:r>
      <w:r>
        <w:instrText xml:space="preserve"> REF _Ref170467513 \r \h </w:instrText>
      </w:r>
      <w:r>
        <w:fldChar w:fldCharType="separate"/>
      </w:r>
      <w:r w:rsidR="00065592">
        <w:t>[27]</w:t>
      </w:r>
      <w:r>
        <w:fldChar w:fldCharType="end"/>
      </w:r>
      <w:r>
        <w:rPr>
          <w:rFonts w:hint="eastAsia"/>
        </w:rPr>
        <w:t>：将移动车辆根据位置、速度和方向划分为簇，</w:t>
      </w:r>
      <w:proofErr w:type="gramStart"/>
      <w:r>
        <w:rPr>
          <w:rFonts w:hint="eastAsia"/>
        </w:rPr>
        <w:t>每次在簇中</w:t>
      </w:r>
      <w:proofErr w:type="gramEnd"/>
      <w:r>
        <w:rPr>
          <w:rFonts w:hint="eastAsia"/>
        </w:rPr>
        <w:t>选择服务车辆，并采用量子粒子群算法来解决任务分配和调度问题。</w:t>
      </w:r>
    </w:p>
    <w:p w14:paraId="670CB68C" w14:textId="77777777" w:rsidR="00EF13F1" w:rsidRDefault="00693C43">
      <w:pPr>
        <w:ind w:firstLineChars="200" w:firstLine="386"/>
      </w:pPr>
      <w:r>
        <w:rPr>
          <w:rFonts w:hint="eastAsia"/>
        </w:rPr>
        <w:t>4</w:t>
      </w:r>
      <w:r>
        <w:rPr>
          <w:rFonts w:hint="eastAsia"/>
        </w:rPr>
        <w:t>、</w:t>
      </w:r>
      <w:r>
        <w:rPr>
          <w:rFonts w:hint="eastAsia"/>
        </w:rPr>
        <w:t>H</w:t>
      </w:r>
      <w:r>
        <w:t>DTO-AVG</w:t>
      </w:r>
      <w:r>
        <w:rPr>
          <w:rFonts w:hint="eastAsia"/>
        </w:rPr>
        <w:t>：使用本文提出的</w:t>
      </w:r>
      <w:r>
        <w:rPr>
          <w:rFonts w:hint="eastAsia"/>
        </w:rPr>
        <w:t>H</w:t>
      </w:r>
      <w:r>
        <w:t>DTO</w:t>
      </w:r>
      <w:r>
        <w:rPr>
          <w:rFonts w:hint="eastAsia"/>
        </w:rPr>
        <w:t>作为任务调度算法，但任务平均分配带宽资源和计算资源。</w:t>
      </w:r>
    </w:p>
    <w:p w14:paraId="6DC3F82A" w14:textId="77777777" w:rsidR="00EF13F1" w:rsidRDefault="00693C43">
      <w:pPr>
        <w:jc w:val="center"/>
      </w:pPr>
      <w:r>
        <w:rPr>
          <w:noProof/>
        </w:rPr>
        <w:drawing>
          <wp:inline distT="0" distB="0" distL="0" distR="0" wp14:anchorId="72499C9F" wp14:editId="0D0A6AB0">
            <wp:extent cx="3193415" cy="240665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0" cstate="print">
                      <a:extLst>
                        <a:ext uri="{28A0092B-C50C-407E-A947-70E740481C1C}">
                          <a14:useLocalDpi xmlns:a14="http://schemas.microsoft.com/office/drawing/2010/main" val="0"/>
                        </a:ext>
                      </a:extLst>
                    </a:blip>
                    <a:stretch>
                      <a:fillRect/>
                    </a:stretch>
                  </pic:blipFill>
                  <pic:spPr>
                    <a:xfrm>
                      <a:off x="0" y="0"/>
                      <a:ext cx="3202272" cy="2413244"/>
                    </a:xfrm>
                    <a:prstGeom prst="rect">
                      <a:avLst/>
                    </a:prstGeom>
                  </pic:spPr>
                </pic:pic>
              </a:graphicData>
            </a:graphic>
          </wp:inline>
        </w:drawing>
      </w:r>
    </w:p>
    <w:p w14:paraId="12146543" w14:textId="77777777" w:rsidR="00EF13F1" w:rsidRDefault="00693C43">
      <w:pPr>
        <w:jc w:val="center"/>
      </w:pPr>
      <w:r>
        <w:rPr>
          <w:rFonts w:ascii="楷体" w:eastAsia="楷体" w:hAnsi="楷体" w:hint="eastAsia"/>
          <w:color w:val="000000"/>
          <w:sz w:val="18"/>
        </w:rPr>
        <w:t>图</w:t>
      </w:r>
      <w:r>
        <w:rPr>
          <w:rFonts w:ascii="楷体" w:eastAsia="楷体" w:hAnsi="楷体"/>
          <w:color w:val="000000"/>
          <w:sz w:val="18"/>
        </w:rPr>
        <w:t>3</w:t>
      </w:r>
      <w:r>
        <w:rPr>
          <w:rFonts w:ascii="楷体" w:eastAsia="楷体" w:hAnsi="楷体" w:hint="eastAsia"/>
          <w:color w:val="000000"/>
          <w:sz w:val="18"/>
        </w:rPr>
        <w:t xml:space="preserve"> 不同算法适应度函数值的变化</w:t>
      </w:r>
    </w:p>
    <w:p w14:paraId="337D7483" w14:textId="77777777" w:rsidR="00EF13F1" w:rsidRDefault="00693C43">
      <w:pPr>
        <w:ind w:firstLineChars="200" w:firstLine="386"/>
      </w:pPr>
      <w:r>
        <w:rPr>
          <w:rFonts w:hint="eastAsia"/>
        </w:rPr>
        <w:t>图</w:t>
      </w:r>
      <w:r>
        <w:t>3</w:t>
      </w:r>
      <w:r>
        <w:rPr>
          <w:rFonts w:hint="eastAsia"/>
        </w:rPr>
        <w:t>展示了在相同迭代次数情况下不同算法的适应度函数值。对比基础的</w:t>
      </w:r>
      <w:r>
        <w:rPr>
          <w:rFonts w:hint="eastAsia"/>
        </w:rPr>
        <w:t>D</w:t>
      </w:r>
      <w:r>
        <w:t>E</w:t>
      </w:r>
      <w:r>
        <w:rPr>
          <w:rFonts w:hint="eastAsia"/>
        </w:rPr>
        <w:t>算法与</w:t>
      </w:r>
      <w:r>
        <w:rPr>
          <w:rFonts w:hint="eastAsia"/>
        </w:rPr>
        <w:t>P</w:t>
      </w:r>
      <w:r>
        <w:t>SO</w:t>
      </w:r>
      <w:r>
        <w:rPr>
          <w:rFonts w:hint="eastAsia"/>
        </w:rPr>
        <w:t>算法，可以观察到在算法执行前期</w:t>
      </w:r>
      <w:r>
        <w:rPr>
          <w:rFonts w:hint="eastAsia"/>
        </w:rPr>
        <w:t>H</w:t>
      </w:r>
      <w:r>
        <w:t>DTO</w:t>
      </w:r>
      <w:r>
        <w:rPr>
          <w:rFonts w:hint="eastAsia"/>
        </w:rPr>
        <w:t>算法收敛速度较快，原始的</w:t>
      </w:r>
      <w:r>
        <w:rPr>
          <w:rFonts w:hint="eastAsia"/>
        </w:rPr>
        <w:t>D</w:t>
      </w:r>
      <w:r>
        <w:t>E</w:t>
      </w:r>
      <w:r>
        <w:rPr>
          <w:rFonts w:hint="eastAsia"/>
        </w:rPr>
        <w:t>算法前期具有较强的搜索能力，但收敛性较低。本文结合反向学习策略初始化种群能扩大搜索范围，增强种群多样性，教学机制可以保证算法快速收敛，因此在算法执行前期能保证快速收敛到较优的水平。并且在算法执行后期，通过自适应控制策略，也</w:t>
      </w:r>
      <w:r>
        <w:rPr>
          <w:rFonts w:hint="eastAsia"/>
        </w:rPr>
        <w:lastRenderedPageBreak/>
        <w:t>能在保证算法稳定的同时尽可能地搜索最优解。</w:t>
      </w:r>
    </w:p>
    <w:p w14:paraId="6EEB8FC4" w14:textId="77777777" w:rsidR="00EF13F1" w:rsidRDefault="00693C43">
      <w:pPr>
        <w:ind w:firstLineChars="200" w:firstLine="386"/>
      </w:pPr>
      <w:r>
        <w:rPr>
          <w:rFonts w:hint="eastAsia"/>
        </w:rPr>
        <w:t>图</w:t>
      </w:r>
      <w:r>
        <w:t>4</w:t>
      </w:r>
      <w:r>
        <w:rPr>
          <w:rFonts w:hint="eastAsia"/>
        </w:rPr>
        <w:t>展示了采用不同车辆选择算法时对任务平均执行时间的影响。其中对比算法有：</w:t>
      </w:r>
      <w:r>
        <w:rPr>
          <w:rFonts w:hint="eastAsia"/>
        </w:rPr>
        <w:t>Random</w:t>
      </w:r>
      <w:r>
        <w:rPr>
          <w:rFonts w:hint="eastAsia"/>
        </w:rPr>
        <w:t>，随机选择服务车辆；</w:t>
      </w:r>
      <w:proofErr w:type="spellStart"/>
      <w:r>
        <w:rPr>
          <w:rFonts w:hint="eastAsia"/>
        </w:rPr>
        <w:t>Wa</w:t>
      </w:r>
      <w:r>
        <w:t>itTime</w:t>
      </w:r>
      <w:proofErr w:type="spellEnd"/>
      <w:r>
        <w:rPr>
          <w:rFonts w:hint="eastAsia"/>
        </w:rPr>
        <w:t>，选择排队时间最短的车辆；</w:t>
      </w:r>
      <w:r>
        <w:rPr>
          <w:rFonts w:hint="eastAsia"/>
        </w:rPr>
        <w:t>Resource</w:t>
      </w:r>
      <w:r>
        <w:rPr>
          <w:rFonts w:hint="eastAsia"/>
        </w:rPr>
        <w:t>，选择资源最多的车辆；</w:t>
      </w:r>
      <w:r>
        <w:rPr>
          <w:rFonts w:hint="eastAsia"/>
        </w:rPr>
        <w:t>K</w:t>
      </w:r>
      <w:r>
        <w:t>-</w:t>
      </w:r>
      <w:r>
        <w:rPr>
          <w:rFonts w:hint="eastAsia"/>
        </w:rPr>
        <w:t>means</w:t>
      </w:r>
      <w:r>
        <w:rPr>
          <w:rFonts w:hint="eastAsia"/>
        </w:rPr>
        <w:t>，根据车辆位置信息划分为簇，</w:t>
      </w:r>
      <w:proofErr w:type="gramStart"/>
      <w:r>
        <w:rPr>
          <w:rFonts w:hint="eastAsia"/>
        </w:rPr>
        <w:t>从簇中</w:t>
      </w:r>
      <w:proofErr w:type="gramEnd"/>
      <w:r>
        <w:rPr>
          <w:rFonts w:hint="eastAsia"/>
        </w:rPr>
        <w:t>选择服务车辆；</w:t>
      </w:r>
      <w:r>
        <w:rPr>
          <w:rFonts w:hint="eastAsia"/>
        </w:rPr>
        <w:t>V</w:t>
      </w:r>
      <w:r>
        <w:t>AS</w:t>
      </w:r>
      <w:r>
        <w:rPr>
          <w:rFonts w:hint="eastAsia"/>
        </w:rPr>
        <w:t>，本文所提服务车辆选择算法。可以看到，由于前三种算法没有考虑通信中断带来的影响，因此任务传输失败时会产生额外的执行延迟，</w:t>
      </w:r>
      <w:r>
        <w:rPr>
          <w:rFonts w:hint="eastAsia"/>
        </w:rPr>
        <w:t>K</w:t>
      </w:r>
      <w:r>
        <w:t>-means</w:t>
      </w:r>
      <w:r>
        <w:rPr>
          <w:rFonts w:hint="eastAsia"/>
        </w:rPr>
        <w:t>虽然在选择车辆时考虑了通信中断的情况，但划分簇的过程中会导致服务车辆分布不均，部分簇中服务车辆资源不够用。而本文提出的车辆选择算法会搜寻自身周围所有的可用节点，在保证通信稳定的情况下最小化任务执行时间，因此效果会由于其他算法。</w:t>
      </w:r>
    </w:p>
    <w:p w14:paraId="5DF74BA9" w14:textId="77777777" w:rsidR="00EF13F1" w:rsidRDefault="00693C43">
      <w:pPr>
        <w:jc w:val="center"/>
      </w:pPr>
      <w:r>
        <w:rPr>
          <w:noProof/>
        </w:rPr>
        <w:drawing>
          <wp:inline distT="0" distB="0" distL="0" distR="0" wp14:anchorId="63AB9D34" wp14:editId="49BAC7BB">
            <wp:extent cx="3220720" cy="25857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1" cstate="print">
                      <a:extLst>
                        <a:ext uri="{28A0092B-C50C-407E-A947-70E740481C1C}">
                          <a14:useLocalDpi xmlns:a14="http://schemas.microsoft.com/office/drawing/2010/main" val="0"/>
                        </a:ext>
                      </a:extLst>
                    </a:blip>
                    <a:stretch>
                      <a:fillRect/>
                    </a:stretch>
                  </pic:blipFill>
                  <pic:spPr>
                    <a:xfrm>
                      <a:off x="0" y="0"/>
                      <a:ext cx="3223798" cy="2588391"/>
                    </a:xfrm>
                    <a:prstGeom prst="rect">
                      <a:avLst/>
                    </a:prstGeom>
                  </pic:spPr>
                </pic:pic>
              </a:graphicData>
            </a:graphic>
          </wp:inline>
        </w:drawing>
      </w:r>
    </w:p>
    <w:p w14:paraId="731E7D2A" w14:textId="77777777" w:rsidR="00EF13F1" w:rsidRDefault="00693C43">
      <w:pPr>
        <w:jc w:val="center"/>
        <w:rPr>
          <w:rFonts w:ascii="楷体" w:eastAsia="楷体" w:hAnsi="楷体"/>
          <w:color w:val="000000"/>
          <w:sz w:val="18"/>
        </w:rPr>
      </w:pPr>
      <w:r>
        <w:rPr>
          <w:rFonts w:ascii="楷体" w:eastAsia="楷体" w:hAnsi="楷体" w:hint="eastAsia"/>
          <w:color w:val="000000"/>
          <w:sz w:val="18"/>
        </w:rPr>
        <w:t>图</w:t>
      </w:r>
      <w:r>
        <w:rPr>
          <w:rFonts w:ascii="楷体" w:eastAsia="楷体" w:hAnsi="楷体"/>
          <w:color w:val="000000"/>
          <w:sz w:val="18"/>
        </w:rPr>
        <w:t>4</w:t>
      </w:r>
      <w:r>
        <w:rPr>
          <w:rFonts w:ascii="楷体" w:eastAsia="楷体" w:hAnsi="楷体" w:hint="eastAsia"/>
          <w:color w:val="000000"/>
          <w:sz w:val="18"/>
        </w:rPr>
        <w:t xml:space="preserve"> 不同车辆选择算法的影响</w:t>
      </w:r>
    </w:p>
    <w:p w14:paraId="73B4AE3D" w14:textId="77777777" w:rsidR="00EF13F1" w:rsidRDefault="00693C43">
      <w:pPr>
        <w:ind w:firstLineChars="200" w:firstLine="386"/>
      </w:pPr>
      <w:r>
        <w:rPr>
          <w:rFonts w:hint="eastAsia"/>
        </w:rPr>
        <w:t>图</w:t>
      </w:r>
      <w:r>
        <w:t>5</w:t>
      </w:r>
      <w:r>
        <w:rPr>
          <w:rFonts w:hint="eastAsia"/>
        </w:rPr>
        <w:t>展示了在车辆数量逐渐增多时任务的平均执行时间。当车辆数量较少时，不同算法之间的差别不大是因为此时计算资源足够，每一个请求车辆都能分配到足够的计算资源执行卸载任务。而随着车辆逐渐增多，</w:t>
      </w:r>
      <w:r>
        <w:rPr>
          <w:rFonts w:hint="eastAsia"/>
        </w:rPr>
        <w:t>H</w:t>
      </w:r>
      <w:r>
        <w:t>DTO</w:t>
      </w:r>
      <w:r>
        <w:rPr>
          <w:rFonts w:hint="eastAsia"/>
        </w:rPr>
        <w:t>算法逐渐与其他算法的差距逐渐增大，其中</w:t>
      </w:r>
      <w:r>
        <w:rPr>
          <w:rFonts w:hint="eastAsia"/>
        </w:rPr>
        <w:t>H</w:t>
      </w:r>
      <w:r>
        <w:t>DTO-MR</w:t>
      </w:r>
      <w:r>
        <w:rPr>
          <w:rFonts w:hint="eastAsia"/>
        </w:rPr>
        <w:t>由于选择资源最多的服务车辆会导致资源利用不合理，任务延迟增高较为明显。</w:t>
      </w:r>
      <w:r>
        <w:rPr>
          <w:rFonts w:hint="eastAsia"/>
        </w:rPr>
        <w:t>H</w:t>
      </w:r>
      <w:r>
        <w:t>DTO</w:t>
      </w:r>
      <w:r>
        <w:rPr>
          <w:rFonts w:hint="eastAsia"/>
        </w:rPr>
        <w:t>算法能够最大程度的利用服务车辆与边缘服务器资源，因此在车辆增多，任务数量较大时也能保持良好的执行效率。</w:t>
      </w:r>
    </w:p>
    <w:p w14:paraId="758D4F45" w14:textId="77777777" w:rsidR="00EF13F1" w:rsidRDefault="00693C43">
      <w:pPr>
        <w:jc w:val="center"/>
      </w:pPr>
      <w:r>
        <w:rPr>
          <w:noProof/>
        </w:rPr>
        <w:drawing>
          <wp:inline distT="0" distB="0" distL="0" distR="0" wp14:anchorId="1D8D23BB" wp14:editId="4AA08BC2">
            <wp:extent cx="3098165" cy="2585720"/>
            <wp:effectExtent l="0" t="0" r="698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2" cstate="print">
                      <a:extLst>
                        <a:ext uri="{28A0092B-C50C-407E-A947-70E740481C1C}">
                          <a14:useLocalDpi xmlns:a14="http://schemas.microsoft.com/office/drawing/2010/main" val="0"/>
                        </a:ext>
                      </a:extLst>
                    </a:blip>
                    <a:stretch>
                      <a:fillRect/>
                    </a:stretch>
                  </pic:blipFill>
                  <pic:spPr>
                    <a:xfrm>
                      <a:off x="0" y="0"/>
                      <a:ext cx="3101021" cy="2588374"/>
                    </a:xfrm>
                    <a:prstGeom prst="rect">
                      <a:avLst/>
                    </a:prstGeom>
                  </pic:spPr>
                </pic:pic>
              </a:graphicData>
            </a:graphic>
          </wp:inline>
        </w:drawing>
      </w:r>
    </w:p>
    <w:p w14:paraId="492706AC" w14:textId="77777777" w:rsidR="00EF13F1" w:rsidRDefault="00693C43">
      <w:pPr>
        <w:jc w:val="center"/>
        <w:rPr>
          <w:rFonts w:ascii="楷体" w:eastAsia="楷体" w:hAnsi="楷体"/>
          <w:color w:val="000000"/>
          <w:sz w:val="18"/>
        </w:rPr>
      </w:pPr>
      <w:r>
        <w:rPr>
          <w:rFonts w:ascii="楷体" w:eastAsia="楷体" w:hAnsi="楷体" w:hint="eastAsia"/>
          <w:color w:val="000000"/>
          <w:sz w:val="18"/>
        </w:rPr>
        <w:t>图</w:t>
      </w:r>
      <w:r>
        <w:rPr>
          <w:rFonts w:ascii="楷体" w:eastAsia="楷体" w:hAnsi="楷体"/>
          <w:color w:val="000000"/>
          <w:sz w:val="18"/>
        </w:rPr>
        <w:t>5</w:t>
      </w:r>
      <w:r>
        <w:rPr>
          <w:rFonts w:ascii="楷体" w:eastAsia="楷体" w:hAnsi="楷体" w:hint="eastAsia"/>
          <w:color w:val="000000"/>
          <w:sz w:val="18"/>
        </w:rPr>
        <w:t xml:space="preserve"> 车辆数量不同时的任务平均执行延迟</w:t>
      </w:r>
    </w:p>
    <w:p w14:paraId="7937D105" w14:textId="77777777" w:rsidR="00EF13F1" w:rsidRDefault="00693C43">
      <w:pPr>
        <w:ind w:leftChars="86" w:left="166" w:firstLineChars="200" w:firstLine="386"/>
      </w:pPr>
      <w:r>
        <w:rPr>
          <w:rFonts w:hint="eastAsia"/>
        </w:rPr>
        <w:t>图</w:t>
      </w:r>
      <w:r>
        <w:t>6</w:t>
      </w:r>
      <w:r>
        <w:rPr>
          <w:rFonts w:hint="eastAsia"/>
        </w:rPr>
        <w:t>展示了在采取不同算法时每个边缘服务器的任务计算量，在每个边缘服务器计算能力都相同的</w:t>
      </w:r>
      <w:r>
        <w:rPr>
          <w:rFonts w:hint="eastAsia"/>
        </w:rPr>
        <w:lastRenderedPageBreak/>
        <w:t>情况下可以看到本文所提的</w:t>
      </w:r>
      <w:r>
        <w:rPr>
          <w:rFonts w:hint="eastAsia"/>
        </w:rPr>
        <w:t>H</w:t>
      </w:r>
      <w:r>
        <w:t>DTO</w:t>
      </w:r>
      <w:r>
        <w:rPr>
          <w:rFonts w:hint="eastAsia"/>
        </w:rPr>
        <w:t>算法能有效平衡边缘服务器之间负载。</w:t>
      </w:r>
      <w:r>
        <w:rPr>
          <w:rFonts w:hint="eastAsia"/>
        </w:rPr>
        <w:t>H</w:t>
      </w:r>
      <w:r>
        <w:t>DTO</w:t>
      </w:r>
      <w:r>
        <w:rPr>
          <w:rFonts w:hint="eastAsia"/>
        </w:rPr>
        <w:t>算法结合反向学习策略初始化种群能扩大搜索范围，增强种群多样性，并且在算法执行后期，通过自适应控制策略，也能在保证算法稳定的同时尽可能地搜索最优解。因此，</w:t>
      </w:r>
      <w:r>
        <w:t>HDTO</w:t>
      </w:r>
      <w:r>
        <w:rPr>
          <w:rFonts w:hint="eastAsia"/>
        </w:rPr>
        <w:t>算法能够更有效地在边缘服务器之间协作进行任务调度，保证每个边缘服务器的计算量相近，提升边缘服务器计算效率，降低任务执行延迟。</w:t>
      </w:r>
    </w:p>
    <w:p w14:paraId="6D5A932B" w14:textId="77777777" w:rsidR="00EF13F1" w:rsidRDefault="00693C43">
      <w:pPr>
        <w:ind w:leftChars="86" w:left="166" w:firstLineChars="200" w:firstLine="386"/>
        <w:jc w:val="center"/>
      </w:pPr>
      <w:r>
        <w:rPr>
          <w:noProof/>
        </w:rPr>
        <w:drawing>
          <wp:inline distT="0" distB="0" distL="0" distR="0" wp14:anchorId="0C1E6E9E" wp14:editId="06864E69">
            <wp:extent cx="3162935" cy="25927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3" cstate="print">
                      <a:extLst>
                        <a:ext uri="{28A0092B-C50C-407E-A947-70E740481C1C}">
                          <a14:useLocalDpi xmlns:a14="http://schemas.microsoft.com/office/drawing/2010/main" val="0"/>
                        </a:ext>
                      </a:extLst>
                    </a:blip>
                    <a:stretch>
                      <a:fillRect/>
                    </a:stretch>
                  </pic:blipFill>
                  <pic:spPr>
                    <a:xfrm>
                      <a:off x="0" y="0"/>
                      <a:ext cx="3166747" cy="2596161"/>
                    </a:xfrm>
                    <a:prstGeom prst="rect">
                      <a:avLst/>
                    </a:prstGeom>
                  </pic:spPr>
                </pic:pic>
              </a:graphicData>
            </a:graphic>
          </wp:inline>
        </w:drawing>
      </w:r>
    </w:p>
    <w:p w14:paraId="46CCB741" w14:textId="77777777" w:rsidR="00EF13F1" w:rsidRDefault="00693C43">
      <w:pPr>
        <w:ind w:leftChars="86" w:left="166"/>
        <w:jc w:val="center"/>
        <w:rPr>
          <w:rFonts w:ascii="楷体" w:eastAsia="楷体" w:hAnsi="楷体"/>
          <w:color w:val="000000"/>
          <w:sz w:val="18"/>
        </w:rPr>
      </w:pPr>
      <w:r>
        <w:rPr>
          <w:rFonts w:ascii="楷体" w:eastAsia="楷体" w:hAnsi="楷体" w:hint="eastAsia"/>
          <w:color w:val="000000"/>
          <w:sz w:val="18"/>
        </w:rPr>
        <w:t>图</w:t>
      </w:r>
      <w:r>
        <w:rPr>
          <w:rFonts w:ascii="楷体" w:eastAsia="楷体" w:hAnsi="楷体"/>
          <w:color w:val="000000"/>
          <w:sz w:val="18"/>
        </w:rPr>
        <w:t>6</w:t>
      </w:r>
      <w:r>
        <w:rPr>
          <w:rFonts w:ascii="楷体" w:eastAsia="楷体" w:hAnsi="楷体" w:hint="eastAsia"/>
          <w:color w:val="000000"/>
          <w:sz w:val="18"/>
        </w:rPr>
        <w:t xml:space="preserve"> 不同边缘服务器的计算量</w:t>
      </w:r>
    </w:p>
    <w:p w14:paraId="369F2257" w14:textId="77777777" w:rsidR="00EF13F1" w:rsidRDefault="00693C43">
      <w:pPr>
        <w:ind w:leftChars="86" w:left="166" w:firstLineChars="200" w:firstLine="386"/>
      </w:pPr>
      <w:r>
        <w:rPr>
          <w:rFonts w:hint="eastAsia"/>
        </w:rPr>
        <w:t>图</w:t>
      </w:r>
      <w:r>
        <w:t>7</w:t>
      </w:r>
      <w:r>
        <w:rPr>
          <w:rFonts w:hint="eastAsia"/>
        </w:rPr>
        <w:t>展示了在不同任务大小下每种算法的任务平均执行时间。其中</w:t>
      </w:r>
      <w:r>
        <w:rPr>
          <w:rFonts w:hint="eastAsia"/>
        </w:rPr>
        <w:t>L</w:t>
      </w:r>
      <w:r>
        <w:t>OC</w:t>
      </w:r>
      <w:r>
        <w:rPr>
          <w:rFonts w:hint="eastAsia"/>
        </w:rPr>
        <w:t>为任务在本地执行的时间，可以看到</w:t>
      </w:r>
      <w:r>
        <w:rPr>
          <w:rFonts w:hint="eastAsia"/>
        </w:rPr>
        <w:t>H</w:t>
      </w:r>
      <w:r>
        <w:t>DTO+MR</w:t>
      </w:r>
      <w:r>
        <w:rPr>
          <w:rFonts w:hint="eastAsia"/>
        </w:rPr>
        <w:t>和</w:t>
      </w:r>
      <w:r>
        <w:rPr>
          <w:rFonts w:hint="eastAsia"/>
        </w:rPr>
        <w:t>P</w:t>
      </w:r>
      <w:r>
        <w:t>SO+MR</w:t>
      </w:r>
      <w:r>
        <w:rPr>
          <w:rFonts w:hint="eastAsia"/>
        </w:rPr>
        <w:t>在延迟都远高于</w:t>
      </w:r>
      <w:r>
        <w:rPr>
          <w:rFonts w:hint="eastAsia"/>
        </w:rPr>
        <w:t>H</w:t>
      </w:r>
      <w:r>
        <w:t>DTO+VAS</w:t>
      </w:r>
      <w:r>
        <w:rPr>
          <w:rFonts w:hint="eastAsia"/>
        </w:rPr>
        <w:t>算法，是因为前两种算法在选取服务车辆时都采用了基于贪心的思想，一个是选择资源最多的车辆，一个是选择通信最稳定的，然而</w:t>
      </w:r>
      <w:r>
        <w:rPr>
          <w:rFonts w:hint="eastAsia"/>
        </w:rPr>
        <w:t>V</w:t>
      </w:r>
      <w:r>
        <w:t>AS</w:t>
      </w:r>
      <w:r>
        <w:rPr>
          <w:rFonts w:hint="eastAsia"/>
        </w:rPr>
        <w:t>考虑的是选取最优卸载决策，不会盲目进行卸载，并且考虑了边缘服务器之间的协作，因此在任务数量增大时依旧能保证任务执行延迟较低。</w:t>
      </w:r>
    </w:p>
    <w:p w14:paraId="11F52266" w14:textId="77777777" w:rsidR="00EF13F1" w:rsidRDefault="00693C43">
      <w:pPr>
        <w:ind w:leftChars="86" w:left="166" w:firstLineChars="200" w:firstLine="386"/>
        <w:jc w:val="center"/>
      </w:pPr>
      <w:r>
        <w:rPr>
          <w:noProof/>
        </w:rPr>
        <w:drawing>
          <wp:inline distT="0" distB="0" distL="0" distR="0" wp14:anchorId="697ACFA9" wp14:editId="277D651B">
            <wp:extent cx="3001645" cy="251968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4" cstate="print">
                      <a:extLst>
                        <a:ext uri="{28A0092B-C50C-407E-A947-70E740481C1C}">
                          <a14:useLocalDpi xmlns:a14="http://schemas.microsoft.com/office/drawing/2010/main" val="0"/>
                        </a:ext>
                      </a:extLst>
                    </a:blip>
                    <a:stretch>
                      <a:fillRect/>
                    </a:stretch>
                  </pic:blipFill>
                  <pic:spPr>
                    <a:xfrm>
                      <a:off x="0" y="0"/>
                      <a:ext cx="3002093" cy="2520000"/>
                    </a:xfrm>
                    <a:prstGeom prst="rect">
                      <a:avLst/>
                    </a:prstGeom>
                  </pic:spPr>
                </pic:pic>
              </a:graphicData>
            </a:graphic>
          </wp:inline>
        </w:drawing>
      </w:r>
    </w:p>
    <w:p w14:paraId="04355EC7" w14:textId="77777777" w:rsidR="00EF13F1" w:rsidRDefault="00693C43">
      <w:pPr>
        <w:ind w:leftChars="86" w:left="166"/>
        <w:jc w:val="center"/>
      </w:pPr>
      <w:r>
        <w:rPr>
          <w:rFonts w:ascii="楷体" w:eastAsia="楷体" w:hAnsi="楷体" w:hint="eastAsia"/>
          <w:color w:val="000000"/>
          <w:sz w:val="18"/>
        </w:rPr>
        <w:t>图</w:t>
      </w:r>
      <w:r>
        <w:rPr>
          <w:rFonts w:ascii="楷体" w:eastAsia="楷体" w:hAnsi="楷体"/>
          <w:color w:val="000000"/>
          <w:sz w:val="18"/>
        </w:rPr>
        <w:t xml:space="preserve">7 </w:t>
      </w:r>
      <w:r>
        <w:rPr>
          <w:rFonts w:ascii="楷体" w:eastAsia="楷体" w:hAnsi="楷体" w:hint="eastAsia"/>
          <w:color w:val="000000"/>
          <w:sz w:val="18"/>
        </w:rPr>
        <w:t>不同任务大小下的任务平均执行延迟</w:t>
      </w:r>
    </w:p>
    <w:p w14:paraId="0E81A2DB" w14:textId="77777777" w:rsidR="00EF13F1" w:rsidRDefault="00693C43">
      <w:pPr>
        <w:numPr>
          <w:ilvl w:val="0"/>
          <w:numId w:val="2"/>
        </w:numPr>
        <w:spacing w:line="720" w:lineRule="auto"/>
        <w:ind w:left="357" w:hanging="357"/>
        <w:jc w:val="left"/>
        <w:rPr>
          <w:rFonts w:eastAsia="黑体"/>
          <w:b/>
          <w:bCs/>
          <w:color w:val="000000"/>
          <w:sz w:val="28"/>
        </w:rPr>
      </w:pPr>
      <w:r>
        <w:rPr>
          <w:rFonts w:eastAsia="黑体" w:hint="eastAsia"/>
          <w:b/>
          <w:bCs/>
          <w:color w:val="000000"/>
          <w:sz w:val="28"/>
        </w:rPr>
        <w:t>结论</w:t>
      </w:r>
    </w:p>
    <w:p w14:paraId="1E5165A1" w14:textId="77777777" w:rsidR="00EF13F1" w:rsidRDefault="00693C43">
      <w:pPr>
        <w:ind w:firstLine="480"/>
        <w:rPr>
          <w:color w:val="000000"/>
        </w:rPr>
      </w:pPr>
      <w:r>
        <w:rPr>
          <w:rFonts w:hint="eastAsia"/>
          <w:color w:val="000000"/>
        </w:rPr>
        <w:t>本文针对车辆边缘计算环境</w:t>
      </w:r>
      <w:proofErr w:type="gramStart"/>
      <w:r>
        <w:rPr>
          <w:rFonts w:hint="eastAsia"/>
          <w:color w:val="000000"/>
        </w:rPr>
        <w:t>下因为</w:t>
      </w:r>
      <w:proofErr w:type="gramEnd"/>
      <w:r>
        <w:rPr>
          <w:rFonts w:hint="eastAsia"/>
          <w:color w:val="000000"/>
        </w:rPr>
        <w:t>车辆与边缘服务器通信覆盖范围、计算资源受限而导致任务卸载不及时以及任务完成时延较长等问题，提出了一种车辆</w:t>
      </w:r>
      <w:r>
        <w:rPr>
          <w:rFonts w:hint="eastAsia"/>
          <w:color w:val="000000"/>
        </w:rPr>
        <w:t>-</w:t>
      </w:r>
      <w:r>
        <w:rPr>
          <w:rFonts w:hint="eastAsia"/>
          <w:color w:val="000000"/>
        </w:rPr>
        <w:t>边缘协作环境下自适应任务卸载策略来获得任务调度的最优决策，以提升任务卸载效率和减少任务完成时间。首先，根据车辆位置与边缘服务器通信范围，</w:t>
      </w:r>
      <w:r>
        <w:rPr>
          <w:rFonts w:hint="eastAsia"/>
          <w:color w:val="000000"/>
        </w:rPr>
        <w:lastRenderedPageBreak/>
        <w:t>考虑车辆间以及边缘服务器间的协作关系，以最小化任务完成时间为目标，构建车辆</w:t>
      </w:r>
      <w:r>
        <w:rPr>
          <w:rFonts w:hint="eastAsia"/>
          <w:color w:val="000000"/>
        </w:rPr>
        <w:t>-</w:t>
      </w:r>
      <w:r>
        <w:rPr>
          <w:rFonts w:hint="eastAsia"/>
          <w:color w:val="000000"/>
        </w:rPr>
        <w:t>边缘协作环境下的任务卸载模型；其次，根据车辆位置提出了一种自适应选择任务卸载策略，当车辆在边缘服务器覆盖范围外时，提出一种最佳服务车辆选择算法，通过车辆之间的协作将任务卸载至最佳服务车辆；当车辆在边缘服务器覆盖范围内时，提出一种基于改进差分进化算法的任务调度算法，通过边缘服务器之间的协作将任务卸载至最优边缘服务器。仿真结果证明，本文所提的自适应任务卸载策略可以有效降低任务执行时间。在未来的研究中，我们将考虑任务不同特征对任务卸载问题的影响，并研究如何使用激励机制来促进更多计算资源的共享。</w:t>
      </w:r>
    </w:p>
    <w:p w14:paraId="33B4A290" w14:textId="77777777" w:rsidR="00EF13F1" w:rsidRDefault="00EF13F1"/>
    <w:p w14:paraId="33CD3652" w14:textId="77777777" w:rsidR="00EF13F1" w:rsidRDefault="00693C43">
      <w:pPr>
        <w:snapToGrid w:val="0"/>
        <w:rPr>
          <w:b/>
          <w:bCs/>
        </w:rPr>
      </w:pPr>
      <w:r>
        <w:rPr>
          <w:rFonts w:ascii="黑体" w:eastAsia="黑体" w:hAnsi="黑体" w:hint="eastAsia"/>
          <w:b/>
          <w:bCs/>
        </w:rPr>
        <w:t>参考文献：</w:t>
      </w:r>
    </w:p>
    <w:p w14:paraId="62A9B09E" w14:textId="77777777" w:rsidR="00EF13F1" w:rsidRDefault="00693C43">
      <w:pPr>
        <w:pStyle w:val="a"/>
        <w:numPr>
          <w:ilvl w:val="0"/>
          <w:numId w:val="3"/>
        </w:numPr>
        <w:rPr>
          <w:rFonts w:eastAsia="华文楷体"/>
          <w:sz w:val="18"/>
        </w:rPr>
      </w:pPr>
      <w:bookmarkStart w:id="8" w:name="_Ref169685198"/>
      <w:r>
        <w:rPr>
          <w:rFonts w:cs="Times New Roman"/>
          <w:sz w:val="21"/>
        </w:rPr>
        <w:t>L. Wang, X. Zhu, N. Lit, et al. "Dynamic Vehicle Aware Task Offloading Based on Reinforcement Learning in a Vehicular Edge Computing Network," </w:t>
      </w:r>
      <w:r>
        <w:rPr>
          <w:rFonts w:cs="Times New Roman"/>
          <w:i/>
          <w:iCs/>
          <w:sz w:val="21"/>
        </w:rPr>
        <w:t>2022 18th International Conference on Mobility, Sensing and Networking (MSN)</w:t>
      </w:r>
      <w:r>
        <w:rPr>
          <w:rFonts w:cs="Times New Roman"/>
          <w:sz w:val="21"/>
        </w:rPr>
        <w:t>, Guangzhou, China, 2022, pp. 263-270</w:t>
      </w:r>
      <w:r>
        <w:rPr>
          <w:rFonts w:cs="Times New Roman" w:hint="eastAsia"/>
          <w:sz w:val="21"/>
        </w:rPr>
        <w:t>.</w:t>
      </w:r>
      <w:bookmarkEnd w:id="8"/>
    </w:p>
    <w:p w14:paraId="22E98C85" w14:textId="77777777" w:rsidR="00EF13F1" w:rsidRDefault="00693C43">
      <w:pPr>
        <w:pStyle w:val="a"/>
        <w:numPr>
          <w:ilvl w:val="0"/>
          <w:numId w:val="3"/>
        </w:numPr>
        <w:rPr>
          <w:rFonts w:cs="Times New Roman"/>
          <w:sz w:val="21"/>
        </w:rPr>
      </w:pPr>
      <w:bookmarkStart w:id="9" w:name="_Ref172535087"/>
      <w:bookmarkStart w:id="10" w:name="_Ref169686346"/>
      <w:r>
        <w:rPr>
          <w:rFonts w:cs="Times New Roman"/>
          <w:sz w:val="21"/>
        </w:rPr>
        <w:t>M. Noor-A-Rahim, et al. "6G for Vehicle-to-Everything (V2X) Communications: Enabling Technologies, Challenges, and Opportunities," in </w:t>
      </w:r>
      <w:r>
        <w:rPr>
          <w:rFonts w:cs="Times New Roman"/>
          <w:i/>
          <w:iCs/>
          <w:sz w:val="21"/>
        </w:rPr>
        <w:t>Proceedings of the IEEE</w:t>
      </w:r>
      <w:r>
        <w:rPr>
          <w:rFonts w:cs="Times New Roman"/>
          <w:sz w:val="21"/>
        </w:rPr>
        <w:t>, vol. 110, no. 6, pp. 712-734, June 2022.</w:t>
      </w:r>
      <w:bookmarkEnd w:id="9"/>
      <w:r>
        <w:rPr>
          <w:rFonts w:cs="Times New Roman"/>
          <w:sz w:val="21"/>
        </w:rPr>
        <w:t> </w:t>
      </w:r>
    </w:p>
    <w:p w14:paraId="74C08C1A" w14:textId="77777777" w:rsidR="00EF13F1" w:rsidRDefault="00693C43">
      <w:pPr>
        <w:pStyle w:val="a"/>
        <w:numPr>
          <w:ilvl w:val="0"/>
          <w:numId w:val="3"/>
        </w:numPr>
        <w:rPr>
          <w:rFonts w:cs="Times New Roman"/>
          <w:sz w:val="21"/>
        </w:rPr>
      </w:pPr>
      <w:r>
        <w:rPr>
          <w:rFonts w:cs="Times New Roman"/>
          <w:sz w:val="21"/>
        </w:rPr>
        <w:t>Y. Li, B. Yang, H. Wu, et al. "Joint Offloading Decision and Resource Allocation for Vehicular Fog-Edge Computing Networks: A Contract-Stackelberg Approach," in IEEE Internet of Things Journal, vol. 9, no. 17, pp. 15969-15982.</w:t>
      </w:r>
      <w:bookmarkEnd w:id="10"/>
    </w:p>
    <w:p w14:paraId="19CBADB8" w14:textId="77777777" w:rsidR="00EF13F1" w:rsidRDefault="00693C43">
      <w:pPr>
        <w:pStyle w:val="a"/>
        <w:numPr>
          <w:ilvl w:val="0"/>
          <w:numId w:val="3"/>
        </w:numPr>
        <w:rPr>
          <w:rFonts w:cs="Times New Roman"/>
          <w:sz w:val="21"/>
        </w:rPr>
      </w:pPr>
      <w:bookmarkStart w:id="11" w:name="_Ref169686348"/>
      <w:r>
        <w:rPr>
          <w:rFonts w:cs="Times New Roman"/>
          <w:sz w:val="21"/>
        </w:rPr>
        <w:t xml:space="preserve">P. Dong, C. </w:t>
      </w:r>
      <w:proofErr w:type="spellStart"/>
      <w:r>
        <w:rPr>
          <w:rFonts w:cs="Times New Roman"/>
          <w:sz w:val="21"/>
        </w:rPr>
        <w:t>Nie</w:t>
      </w:r>
      <w:proofErr w:type="spellEnd"/>
      <w:r>
        <w:rPr>
          <w:rFonts w:cs="Times New Roman"/>
          <w:sz w:val="21"/>
        </w:rPr>
        <w:t xml:space="preserve">, Y. Li, et </w:t>
      </w:r>
      <w:proofErr w:type="spellStart"/>
      <w:r>
        <w:rPr>
          <w:rFonts w:cs="Times New Roman"/>
          <w:sz w:val="21"/>
        </w:rPr>
        <w:t>al."Joint</w:t>
      </w:r>
      <w:proofErr w:type="spellEnd"/>
      <w:r>
        <w:rPr>
          <w:rFonts w:cs="Times New Roman"/>
          <w:sz w:val="21"/>
        </w:rPr>
        <w:t xml:space="preserve"> Latency and Energy Optimization of Online Task Offloading Algorithms for Vehicular Edge Computing," 2022 IEEE 24th Int Conf on High Performance Computing &amp; Communications, Hainan, China, 2022, pp. 1180-1187.</w:t>
      </w:r>
      <w:bookmarkEnd w:id="11"/>
    </w:p>
    <w:p w14:paraId="35D43174" w14:textId="77777777" w:rsidR="00EF13F1" w:rsidRDefault="00693C43">
      <w:pPr>
        <w:pStyle w:val="a"/>
        <w:numPr>
          <w:ilvl w:val="0"/>
          <w:numId w:val="3"/>
        </w:numPr>
        <w:rPr>
          <w:rFonts w:cs="Times New Roman"/>
          <w:sz w:val="21"/>
        </w:rPr>
      </w:pPr>
      <w:bookmarkStart w:id="12" w:name="_Ref169686350"/>
      <w:r>
        <w:rPr>
          <w:rFonts w:cs="Times New Roman"/>
          <w:sz w:val="21"/>
        </w:rPr>
        <w:t>Y. Zhou et al. "A Novel Approach to Applications Deployment with Multiple Interdependent Tasks in a Hybrid Three-Layer Vehicular Computing Environment," 2021 IEEE International Conference on Systems, Man, and Cybernetics (SMC), Melbourne, Australia, 2021, pp. 251-256.</w:t>
      </w:r>
      <w:bookmarkEnd w:id="12"/>
    </w:p>
    <w:p w14:paraId="2879FF2A" w14:textId="77777777" w:rsidR="00EF13F1" w:rsidRDefault="00693C43">
      <w:pPr>
        <w:pStyle w:val="a"/>
        <w:numPr>
          <w:ilvl w:val="0"/>
          <w:numId w:val="3"/>
        </w:numPr>
        <w:rPr>
          <w:rFonts w:cs="Times New Roman"/>
          <w:sz w:val="21"/>
        </w:rPr>
      </w:pPr>
      <w:bookmarkStart w:id="13" w:name="_Ref169687079"/>
      <w:r>
        <w:rPr>
          <w:rFonts w:cs="Times New Roman"/>
          <w:sz w:val="21"/>
        </w:rPr>
        <w:t xml:space="preserve">Lu Y, Han D, Wang X, et al. Enhancing vehicular edge computing system through cooperative computation offloading. Cluster </w:t>
      </w:r>
      <w:proofErr w:type="spellStart"/>
      <w:r>
        <w:rPr>
          <w:rFonts w:cs="Times New Roman"/>
          <w:sz w:val="21"/>
        </w:rPr>
        <w:t>Comput</w:t>
      </w:r>
      <w:proofErr w:type="spellEnd"/>
      <w:r>
        <w:rPr>
          <w:rFonts w:cs="Times New Roman"/>
          <w:sz w:val="21"/>
        </w:rPr>
        <w:t> 26, 771–788 (2023).</w:t>
      </w:r>
      <w:bookmarkEnd w:id="13"/>
    </w:p>
    <w:p w14:paraId="6B3EC7CB" w14:textId="77777777" w:rsidR="00EF13F1" w:rsidRDefault="00693C43">
      <w:pPr>
        <w:pStyle w:val="a"/>
        <w:numPr>
          <w:ilvl w:val="0"/>
          <w:numId w:val="3"/>
        </w:numPr>
        <w:rPr>
          <w:rFonts w:cs="Times New Roman"/>
          <w:sz w:val="21"/>
        </w:rPr>
      </w:pPr>
      <w:bookmarkStart w:id="14" w:name="_Ref169687760"/>
      <w:r>
        <w:rPr>
          <w:rFonts w:cs="Times New Roman"/>
          <w:sz w:val="21"/>
        </w:rPr>
        <w:t>S. Pang, N. Wang, M. Wang, et al. "A Smart Network Resource Management System for High Mobility Edge Computing in 5G Internet of Vehicles," in </w:t>
      </w:r>
      <w:r>
        <w:rPr>
          <w:rFonts w:cs="Times New Roman"/>
          <w:i/>
          <w:iCs/>
          <w:sz w:val="21"/>
        </w:rPr>
        <w:t>IEEE Transactions on Network Science and Engineering</w:t>
      </w:r>
      <w:r>
        <w:rPr>
          <w:rFonts w:cs="Times New Roman"/>
          <w:sz w:val="21"/>
        </w:rPr>
        <w:t>, vol. 8, no. 4, pp. 3179-3191.</w:t>
      </w:r>
      <w:bookmarkEnd w:id="14"/>
    </w:p>
    <w:p w14:paraId="6283B945" w14:textId="77777777" w:rsidR="00EF13F1" w:rsidRDefault="00693C43">
      <w:pPr>
        <w:pStyle w:val="a"/>
        <w:numPr>
          <w:ilvl w:val="0"/>
          <w:numId w:val="3"/>
        </w:numPr>
        <w:rPr>
          <w:rFonts w:cs="Times New Roman"/>
          <w:sz w:val="21"/>
        </w:rPr>
      </w:pPr>
      <w:r>
        <w:rPr>
          <w:rFonts w:cs="Times New Roman"/>
          <w:sz w:val="21"/>
        </w:rPr>
        <w:t>B. Gu and Z. Zhou, Task Offloading in Vehicular Mobile Edge Computing: A Matching-Theoretic Framework, in IEEE Vehicular Technology Magazine, vol. 14, no. 3, pp. 100-106, Sept. 2019.</w:t>
      </w:r>
    </w:p>
    <w:p w14:paraId="72677616" w14:textId="77777777" w:rsidR="00EF13F1" w:rsidRDefault="00693C43">
      <w:pPr>
        <w:pStyle w:val="a"/>
        <w:numPr>
          <w:ilvl w:val="0"/>
          <w:numId w:val="3"/>
        </w:numPr>
        <w:rPr>
          <w:rFonts w:cs="Times New Roman"/>
          <w:sz w:val="21"/>
        </w:rPr>
      </w:pPr>
      <w:bookmarkStart w:id="15" w:name="_Ref172535007"/>
      <w:r>
        <w:rPr>
          <w:rFonts w:cs="Times New Roman"/>
          <w:sz w:val="21"/>
        </w:rPr>
        <w:t>C. Tang, C. Zhu, H. Wu, et al. "Toward Response Time Minimization Considering Energy Consumption in Caching-Assisted Vehicular Edge Computing," in IEEE Internet of Things Journal, vol. 9, no. 7, pp. 5051-5064, 1 April1, 2022.</w:t>
      </w:r>
      <w:bookmarkEnd w:id="15"/>
    </w:p>
    <w:p w14:paraId="062A2B06" w14:textId="77777777" w:rsidR="00EF13F1" w:rsidRDefault="00693C43">
      <w:pPr>
        <w:pStyle w:val="a"/>
        <w:numPr>
          <w:ilvl w:val="0"/>
          <w:numId w:val="3"/>
        </w:numPr>
        <w:rPr>
          <w:rFonts w:cs="Times New Roman"/>
          <w:sz w:val="21"/>
        </w:rPr>
      </w:pPr>
      <w:bookmarkStart w:id="16" w:name="_Ref169953290"/>
      <w:r>
        <w:rPr>
          <w:rFonts w:cs="Times New Roman"/>
          <w:sz w:val="21"/>
        </w:rPr>
        <w:t xml:space="preserve">Liu G, Dai F, Huang B, et al. A collaborative computation and dependency-aware task offloading method for vehicular edge computing: a reinforcement learning approach. J Cloud Comp 11, 68 </w:t>
      </w:r>
      <w:r>
        <w:rPr>
          <w:rFonts w:cs="Times New Roman"/>
          <w:sz w:val="21"/>
        </w:rPr>
        <w:lastRenderedPageBreak/>
        <w:t>(2022)</w:t>
      </w:r>
      <w:r>
        <w:rPr>
          <w:rFonts w:cs="Times New Roman" w:hint="eastAsia"/>
          <w:sz w:val="21"/>
        </w:rPr>
        <w:t>.</w:t>
      </w:r>
      <w:bookmarkEnd w:id="16"/>
    </w:p>
    <w:p w14:paraId="1AC13091" w14:textId="77777777" w:rsidR="00EF13F1" w:rsidRDefault="00693C43">
      <w:pPr>
        <w:pStyle w:val="a"/>
        <w:numPr>
          <w:ilvl w:val="0"/>
          <w:numId w:val="3"/>
        </w:numPr>
        <w:rPr>
          <w:rFonts w:cs="Times New Roman"/>
          <w:sz w:val="21"/>
        </w:rPr>
      </w:pPr>
      <w:bookmarkStart w:id="17" w:name="_Ref175907301"/>
      <w:r>
        <w:rPr>
          <w:rFonts w:cs="Times New Roman" w:hint="eastAsia"/>
          <w:sz w:val="21"/>
        </w:rPr>
        <w:t>张德干</w:t>
      </w:r>
      <w:r>
        <w:rPr>
          <w:rFonts w:cs="Times New Roman" w:hint="eastAsia"/>
          <w:sz w:val="21"/>
        </w:rPr>
        <w:t xml:space="preserve">, </w:t>
      </w:r>
      <w:r>
        <w:rPr>
          <w:rFonts w:cs="Times New Roman" w:hint="eastAsia"/>
          <w:sz w:val="21"/>
        </w:rPr>
        <w:t>李霞</w:t>
      </w:r>
      <w:r>
        <w:rPr>
          <w:rFonts w:cs="Times New Roman" w:hint="eastAsia"/>
          <w:sz w:val="21"/>
        </w:rPr>
        <w:t xml:space="preserve">, </w:t>
      </w:r>
      <w:r>
        <w:rPr>
          <w:rFonts w:cs="Times New Roman" w:hint="eastAsia"/>
          <w:sz w:val="21"/>
        </w:rPr>
        <w:t>张捷</w:t>
      </w:r>
      <w:r>
        <w:rPr>
          <w:rFonts w:cs="Times New Roman" w:hint="eastAsia"/>
          <w:sz w:val="21"/>
        </w:rPr>
        <w:t xml:space="preserve">, </w:t>
      </w:r>
      <w:r>
        <w:rPr>
          <w:rFonts w:cs="Times New Roman" w:hint="eastAsia"/>
          <w:sz w:val="21"/>
        </w:rPr>
        <w:t>等</w:t>
      </w:r>
      <w:r>
        <w:rPr>
          <w:rFonts w:cs="Times New Roman" w:hint="eastAsia"/>
          <w:sz w:val="21"/>
        </w:rPr>
        <w:t xml:space="preserve">. </w:t>
      </w:r>
      <w:r>
        <w:rPr>
          <w:rFonts w:cs="Times New Roman" w:hint="eastAsia"/>
          <w:sz w:val="21"/>
        </w:rPr>
        <w:t>基于模拟退火机制的车辆用户移动边缘计算任务卸载新方法</w:t>
      </w:r>
      <w:r>
        <w:rPr>
          <w:rFonts w:cs="Times New Roman" w:hint="eastAsia"/>
          <w:sz w:val="21"/>
        </w:rPr>
        <w:t xml:space="preserve">[J]. </w:t>
      </w:r>
      <w:r>
        <w:rPr>
          <w:rFonts w:cs="Times New Roman" w:hint="eastAsia"/>
          <w:sz w:val="21"/>
        </w:rPr>
        <w:t>电子与信息学报</w:t>
      </w:r>
      <w:r>
        <w:rPr>
          <w:rFonts w:cs="Times New Roman" w:hint="eastAsia"/>
          <w:sz w:val="21"/>
        </w:rPr>
        <w:t>, 2022, 44(9): 3220-3230.</w:t>
      </w:r>
      <w:bookmarkEnd w:id="17"/>
    </w:p>
    <w:p w14:paraId="0070E4AD" w14:textId="77777777" w:rsidR="00EF13F1" w:rsidRDefault="00693C43">
      <w:pPr>
        <w:pStyle w:val="a"/>
        <w:numPr>
          <w:ilvl w:val="0"/>
          <w:numId w:val="0"/>
        </w:numPr>
        <w:ind w:left="420"/>
        <w:rPr>
          <w:rFonts w:cs="Times New Roman"/>
          <w:sz w:val="21"/>
        </w:rPr>
      </w:pPr>
      <w:r>
        <w:rPr>
          <w:rFonts w:cs="Times New Roman"/>
          <w:sz w:val="21"/>
        </w:rPr>
        <w:t xml:space="preserve">ZHANG </w:t>
      </w:r>
      <w:proofErr w:type="spellStart"/>
      <w:r>
        <w:rPr>
          <w:rFonts w:cs="Times New Roman"/>
          <w:sz w:val="21"/>
        </w:rPr>
        <w:t>Degan</w:t>
      </w:r>
      <w:proofErr w:type="spellEnd"/>
      <w:r>
        <w:rPr>
          <w:rFonts w:cs="Times New Roman"/>
          <w:sz w:val="21"/>
        </w:rPr>
        <w:t xml:space="preserve">, LI Xia, ZHANG </w:t>
      </w:r>
      <w:proofErr w:type="spellStart"/>
      <w:r>
        <w:rPr>
          <w:rFonts w:cs="Times New Roman"/>
          <w:sz w:val="21"/>
        </w:rPr>
        <w:t>Jie</w:t>
      </w:r>
      <w:proofErr w:type="spellEnd"/>
      <w:r>
        <w:rPr>
          <w:rFonts w:cs="Times New Roman"/>
          <w:sz w:val="21"/>
        </w:rPr>
        <w:t xml:space="preserve">, </w:t>
      </w:r>
      <w:r>
        <w:rPr>
          <w:rFonts w:cs="Times New Roman" w:hint="eastAsia"/>
          <w:sz w:val="21"/>
        </w:rPr>
        <w:t>et</w:t>
      </w:r>
      <w:r>
        <w:rPr>
          <w:rFonts w:cs="Times New Roman"/>
          <w:sz w:val="21"/>
        </w:rPr>
        <w:t xml:space="preserve"> al. New Method of Task Offloading in Mobile Edge Computing for Vehicles Based on Simulated Annealing Mechanism[J]. Journal of Electronics &amp; Information Technology, 2022, 44(9): 3220-3230.</w:t>
      </w:r>
    </w:p>
    <w:p w14:paraId="06016498" w14:textId="77777777" w:rsidR="00EF13F1" w:rsidRDefault="00693C43">
      <w:pPr>
        <w:pStyle w:val="a"/>
        <w:numPr>
          <w:ilvl w:val="0"/>
          <w:numId w:val="3"/>
        </w:numPr>
        <w:rPr>
          <w:rFonts w:cs="Times New Roman"/>
          <w:sz w:val="21"/>
        </w:rPr>
      </w:pPr>
      <w:bookmarkStart w:id="18" w:name="_Ref169953329"/>
      <w:r>
        <w:rPr>
          <w:rFonts w:cs="Times New Roman"/>
          <w:sz w:val="21"/>
        </w:rPr>
        <w:t>H. Zhu, Q. Wu, X. -J. Wu, Q. Fan, P. Fan and J. Wang, "Decentralized Power Allocation for MIMO-NOMA Vehicular Edge Computing Based on Deep Reinforcement Learning," in IEEE Internet of Things Journal, vol. 9, no. 14, pp. 12770-12782, 2022.</w:t>
      </w:r>
      <w:bookmarkEnd w:id="18"/>
    </w:p>
    <w:p w14:paraId="7E7CC0FB" w14:textId="77777777" w:rsidR="00EF13F1" w:rsidRDefault="00693C43">
      <w:pPr>
        <w:pStyle w:val="a"/>
        <w:numPr>
          <w:ilvl w:val="0"/>
          <w:numId w:val="3"/>
        </w:numPr>
        <w:rPr>
          <w:rFonts w:cs="Times New Roman"/>
          <w:sz w:val="21"/>
        </w:rPr>
      </w:pPr>
      <w:bookmarkStart w:id="19" w:name="_Ref169953340"/>
      <w:r>
        <w:rPr>
          <w:rFonts w:cs="Times New Roman"/>
          <w:sz w:val="21"/>
        </w:rPr>
        <w:t>C. Huang, Q. Fu, C. Wang, et al. "Joint Task Offloading and Scheduling Algorithm in Vehicular Edge Computing Networks," 2023 IEEE 10th International Conference on Cyber Security and Cloud Computing (</w:t>
      </w:r>
      <w:proofErr w:type="spellStart"/>
      <w:r>
        <w:rPr>
          <w:rFonts w:cs="Times New Roman"/>
          <w:sz w:val="21"/>
        </w:rPr>
        <w:t>CSCloud</w:t>
      </w:r>
      <w:proofErr w:type="spellEnd"/>
      <w:r>
        <w:rPr>
          <w:rFonts w:cs="Times New Roman"/>
          <w:sz w:val="21"/>
        </w:rPr>
        <w:t>), Xiangtan, Hunan, China, 2023.</w:t>
      </w:r>
      <w:bookmarkEnd w:id="19"/>
    </w:p>
    <w:p w14:paraId="13045781" w14:textId="77777777" w:rsidR="00EF13F1" w:rsidRDefault="00693C43">
      <w:pPr>
        <w:pStyle w:val="a"/>
        <w:numPr>
          <w:ilvl w:val="0"/>
          <w:numId w:val="3"/>
        </w:numPr>
        <w:rPr>
          <w:rFonts w:cs="Times New Roman"/>
          <w:sz w:val="21"/>
        </w:rPr>
      </w:pPr>
      <w:bookmarkStart w:id="20" w:name="_Ref169953350"/>
      <w:r>
        <w:rPr>
          <w:rFonts w:cs="Times New Roman"/>
          <w:sz w:val="21"/>
        </w:rPr>
        <w:t>L. Qian, P. Sun, K. Yang, et al. "A Novel Multi-Factor Aware Online Scheduling Method for Improving Vehicular Edge Computing Efficiency," ICC 2023 - IEEE International Conference on Communications, Rome, Italy, 2023, pp. 3357-3362.</w:t>
      </w:r>
      <w:bookmarkEnd w:id="20"/>
    </w:p>
    <w:p w14:paraId="289D9CE6" w14:textId="77777777" w:rsidR="00EF13F1" w:rsidRDefault="00693C43">
      <w:pPr>
        <w:pStyle w:val="a"/>
        <w:numPr>
          <w:ilvl w:val="0"/>
          <w:numId w:val="3"/>
        </w:numPr>
        <w:rPr>
          <w:rFonts w:cs="Times New Roman"/>
          <w:sz w:val="21"/>
        </w:rPr>
      </w:pPr>
      <w:bookmarkStart w:id="21" w:name="_Ref169953358"/>
      <w:r>
        <w:rPr>
          <w:rFonts w:cs="Times New Roman"/>
          <w:sz w:val="21"/>
        </w:rPr>
        <w:t>Hossain M.D, Sultana T, Hossain, M.A, et al. Dynamic Task Offloading for Cloud-Assisted Vehicular Edge Computing Networks: A Non-Cooperative Game Theoretic Approach. Sensors 2022, 22, 3678.</w:t>
      </w:r>
      <w:bookmarkEnd w:id="21"/>
    </w:p>
    <w:p w14:paraId="4198DD66" w14:textId="77777777" w:rsidR="00EF13F1" w:rsidRDefault="00693C43">
      <w:pPr>
        <w:pStyle w:val="a"/>
        <w:numPr>
          <w:ilvl w:val="0"/>
          <w:numId w:val="3"/>
        </w:numPr>
        <w:rPr>
          <w:rFonts w:cs="Times New Roman"/>
          <w:sz w:val="21"/>
        </w:rPr>
      </w:pPr>
      <w:bookmarkStart w:id="22" w:name="_Ref169953369"/>
      <w:r>
        <w:rPr>
          <w:rFonts w:cs="Times New Roman"/>
          <w:sz w:val="21"/>
        </w:rPr>
        <w:t>朱思峰</w:t>
      </w:r>
      <w:r>
        <w:rPr>
          <w:rFonts w:cs="Times New Roman"/>
          <w:sz w:val="21"/>
        </w:rPr>
        <w:t xml:space="preserve">, </w:t>
      </w:r>
      <w:proofErr w:type="gramStart"/>
      <w:r>
        <w:rPr>
          <w:rFonts w:cs="Times New Roman"/>
          <w:sz w:val="21"/>
        </w:rPr>
        <w:t>宋兆威</w:t>
      </w:r>
      <w:proofErr w:type="gramEnd"/>
      <w:r>
        <w:rPr>
          <w:rFonts w:cs="Times New Roman"/>
          <w:sz w:val="21"/>
        </w:rPr>
        <w:t xml:space="preserve">, </w:t>
      </w:r>
      <w:r>
        <w:rPr>
          <w:rFonts w:cs="Times New Roman"/>
          <w:sz w:val="21"/>
        </w:rPr>
        <w:t>陈昊</w:t>
      </w:r>
      <w:r>
        <w:rPr>
          <w:rFonts w:cs="Times New Roman"/>
          <w:sz w:val="21"/>
        </w:rPr>
        <w:t xml:space="preserve">, </w:t>
      </w:r>
      <w:r>
        <w:rPr>
          <w:rFonts w:cs="Times New Roman" w:hint="eastAsia"/>
          <w:sz w:val="21"/>
        </w:rPr>
        <w:t>等</w:t>
      </w:r>
      <w:r>
        <w:rPr>
          <w:rFonts w:cs="Times New Roman"/>
          <w:sz w:val="21"/>
        </w:rPr>
        <w:t xml:space="preserve">. </w:t>
      </w:r>
      <w:r>
        <w:rPr>
          <w:rFonts w:cs="Times New Roman"/>
          <w:sz w:val="21"/>
        </w:rPr>
        <w:t>智慧交通场景下云边端协同的多目标优化卸载决策</w:t>
      </w:r>
      <w:r>
        <w:rPr>
          <w:rFonts w:cs="Times New Roman"/>
          <w:sz w:val="21"/>
        </w:rPr>
        <w:t xml:space="preserve">[J]. </w:t>
      </w:r>
      <w:r>
        <w:rPr>
          <w:rFonts w:cs="Times New Roman"/>
          <w:sz w:val="21"/>
        </w:rPr>
        <w:t>西安电子科技大学学报</w:t>
      </w:r>
      <w:r>
        <w:rPr>
          <w:rFonts w:cs="Times New Roman"/>
          <w:sz w:val="21"/>
        </w:rPr>
        <w:t>, 2024, 51(3): 63-75.</w:t>
      </w:r>
      <w:bookmarkEnd w:id="22"/>
    </w:p>
    <w:p w14:paraId="20727496" w14:textId="77777777" w:rsidR="00EF13F1" w:rsidRDefault="00693C43">
      <w:pPr>
        <w:pStyle w:val="a"/>
        <w:numPr>
          <w:ilvl w:val="0"/>
          <w:numId w:val="0"/>
        </w:numPr>
        <w:ind w:left="420"/>
        <w:rPr>
          <w:rFonts w:cs="Times New Roman"/>
          <w:sz w:val="21"/>
        </w:rPr>
      </w:pPr>
      <w:r>
        <w:rPr>
          <w:rFonts w:cs="Times New Roman"/>
          <w:sz w:val="21"/>
        </w:rPr>
        <w:t xml:space="preserve">ZHU </w:t>
      </w:r>
      <w:proofErr w:type="spellStart"/>
      <w:r>
        <w:rPr>
          <w:rFonts w:cs="Times New Roman"/>
          <w:sz w:val="21"/>
        </w:rPr>
        <w:t>Sifeng</w:t>
      </w:r>
      <w:proofErr w:type="spellEnd"/>
      <w:r>
        <w:rPr>
          <w:rFonts w:cs="Times New Roman"/>
          <w:sz w:val="21"/>
        </w:rPr>
        <w:t xml:space="preserve">, SONG </w:t>
      </w:r>
      <w:proofErr w:type="spellStart"/>
      <w:r>
        <w:rPr>
          <w:rFonts w:cs="Times New Roman"/>
          <w:sz w:val="21"/>
        </w:rPr>
        <w:t>Zhaowei</w:t>
      </w:r>
      <w:proofErr w:type="spellEnd"/>
      <w:r>
        <w:rPr>
          <w:rFonts w:cs="Times New Roman"/>
          <w:sz w:val="21"/>
        </w:rPr>
        <w:t xml:space="preserve">, CHEN Hao, </w:t>
      </w:r>
      <w:r>
        <w:rPr>
          <w:rFonts w:cs="Times New Roman" w:hint="eastAsia"/>
          <w:sz w:val="21"/>
        </w:rPr>
        <w:t>et</w:t>
      </w:r>
      <w:r>
        <w:rPr>
          <w:rFonts w:cs="Times New Roman"/>
          <w:sz w:val="21"/>
        </w:rPr>
        <w:t xml:space="preserve"> al. </w:t>
      </w:r>
      <w:proofErr w:type="gramStart"/>
      <w:r>
        <w:rPr>
          <w:rFonts w:cs="Times New Roman"/>
          <w:sz w:val="21"/>
        </w:rPr>
        <w:t>Multi-objective</w:t>
      </w:r>
      <w:proofErr w:type="gramEnd"/>
      <w:r>
        <w:rPr>
          <w:rFonts w:cs="Times New Roman"/>
          <w:sz w:val="21"/>
        </w:rPr>
        <w:t xml:space="preserve"> optimization offloading decision with cloud-side-end collaboration in smart transportation scenarios[J]. Journal of </w:t>
      </w:r>
      <w:proofErr w:type="spellStart"/>
      <w:r>
        <w:rPr>
          <w:rFonts w:cs="Times New Roman"/>
          <w:sz w:val="21"/>
        </w:rPr>
        <w:t>Xidian</w:t>
      </w:r>
      <w:proofErr w:type="spellEnd"/>
      <w:r>
        <w:rPr>
          <w:rFonts w:cs="Times New Roman"/>
          <w:sz w:val="21"/>
        </w:rPr>
        <w:t xml:space="preserve"> University, 2024, 51(3): 63-75.</w:t>
      </w:r>
    </w:p>
    <w:p w14:paraId="61EF72DC" w14:textId="77777777" w:rsidR="00EF13F1" w:rsidRDefault="00693C43">
      <w:pPr>
        <w:pStyle w:val="a"/>
        <w:numPr>
          <w:ilvl w:val="0"/>
          <w:numId w:val="3"/>
        </w:numPr>
        <w:rPr>
          <w:rFonts w:cs="Times New Roman"/>
          <w:sz w:val="21"/>
        </w:rPr>
      </w:pPr>
      <w:bookmarkStart w:id="23" w:name="_Ref175907739"/>
      <w:bookmarkStart w:id="24" w:name="_Ref169953377"/>
      <w:r>
        <w:rPr>
          <w:rFonts w:cs="Times New Roman" w:hint="eastAsia"/>
          <w:sz w:val="21"/>
        </w:rPr>
        <w:t>张超</w:t>
      </w:r>
      <w:r>
        <w:rPr>
          <w:rFonts w:cs="Times New Roman" w:hint="eastAsia"/>
          <w:sz w:val="21"/>
        </w:rPr>
        <w:t>,</w:t>
      </w:r>
      <w:r>
        <w:rPr>
          <w:rFonts w:cs="Times New Roman"/>
          <w:sz w:val="21"/>
        </w:rPr>
        <w:t xml:space="preserve"> </w:t>
      </w:r>
      <w:r>
        <w:rPr>
          <w:rFonts w:cs="Times New Roman" w:hint="eastAsia"/>
          <w:sz w:val="21"/>
        </w:rPr>
        <w:t>赵辉</w:t>
      </w:r>
      <w:r>
        <w:rPr>
          <w:rFonts w:cs="Times New Roman" w:hint="eastAsia"/>
          <w:sz w:val="21"/>
        </w:rPr>
        <w:t>,</w:t>
      </w:r>
      <w:r>
        <w:rPr>
          <w:rFonts w:cs="Times New Roman"/>
          <w:sz w:val="21"/>
        </w:rPr>
        <w:t xml:space="preserve"> </w:t>
      </w:r>
      <w:r>
        <w:rPr>
          <w:rFonts w:cs="Times New Roman" w:hint="eastAsia"/>
          <w:sz w:val="21"/>
        </w:rPr>
        <w:t>张智峰</w:t>
      </w:r>
      <w:r>
        <w:rPr>
          <w:rFonts w:cs="Times New Roman" w:hint="eastAsia"/>
          <w:sz w:val="21"/>
        </w:rPr>
        <w:t>,</w:t>
      </w:r>
      <w:r>
        <w:rPr>
          <w:rFonts w:cs="Times New Roman"/>
          <w:sz w:val="21"/>
        </w:rPr>
        <w:t xml:space="preserve"> </w:t>
      </w:r>
      <w:r>
        <w:rPr>
          <w:rFonts w:cs="Times New Roman" w:hint="eastAsia"/>
          <w:sz w:val="21"/>
        </w:rPr>
        <w:t>等</w:t>
      </w:r>
      <w:r>
        <w:rPr>
          <w:rFonts w:cs="Times New Roman" w:hint="eastAsia"/>
          <w:sz w:val="21"/>
        </w:rPr>
        <w:t>.</w:t>
      </w:r>
      <w:r>
        <w:rPr>
          <w:rFonts w:cs="Times New Roman"/>
          <w:sz w:val="21"/>
        </w:rPr>
        <w:t xml:space="preserve"> </w:t>
      </w:r>
      <w:r>
        <w:rPr>
          <w:rFonts w:cs="Times New Roman" w:hint="eastAsia"/>
          <w:sz w:val="21"/>
        </w:rPr>
        <w:t>边缘协作环境下最小化完工时间任务调度方法</w:t>
      </w:r>
      <w:r>
        <w:rPr>
          <w:rFonts w:cs="Times New Roman" w:hint="eastAsia"/>
          <w:sz w:val="21"/>
        </w:rPr>
        <w:t>[J/OL].</w:t>
      </w:r>
      <w:r>
        <w:rPr>
          <w:rFonts w:cs="Times New Roman" w:hint="eastAsia"/>
          <w:sz w:val="21"/>
        </w:rPr>
        <w:t>西安电子科技大学学报</w:t>
      </w:r>
      <w:r>
        <w:rPr>
          <w:rFonts w:cs="Times New Roman" w:hint="eastAsia"/>
          <w:sz w:val="21"/>
        </w:rPr>
        <w:t>,</w:t>
      </w:r>
      <w:r>
        <w:rPr>
          <w:rFonts w:cs="Times New Roman"/>
          <w:sz w:val="21"/>
        </w:rPr>
        <w:t xml:space="preserve">2024, </w:t>
      </w:r>
      <w:r>
        <w:rPr>
          <w:rFonts w:cs="Times New Roman" w:hint="eastAsia"/>
          <w:sz w:val="21"/>
        </w:rPr>
        <w:t>1-16.</w:t>
      </w:r>
      <w:r>
        <w:rPr>
          <w:rFonts w:cs="Times New Roman"/>
          <w:sz w:val="21"/>
        </w:rPr>
        <w:t xml:space="preserve"> </w:t>
      </w:r>
      <w:bookmarkEnd w:id="23"/>
    </w:p>
    <w:p w14:paraId="3A164FFE" w14:textId="77777777" w:rsidR="00EF13F1" w:rsidRDefault="00693C43">
      <w:pPr>
        <w:pStyle w:val="a"/>
        <w:numPr>
          <w:ilvl w:val="0"/>
          <w:numId w:val="0"/>
        </w:numPr>
        <w:ind w:left="440"/>
      </w:pPr>
      <w:r>
        <w:rPr>
          <w:rFonts w:cs="Times New Roman"/>
          <w:sz w:val="21"/>
        </w:rPr>
        <w:t>ZHANG C</w:t>
      </w:r>
      <w:r>
        <w:rPr>
          <w:rFonts w:cs="Times New Roman" w:hint="eastAsia"/>
          <w:sz w:val="21"/>
        </w:rPr>
        <w:t>hao</w:t>
      </w:r>
      <w:r>
        <w:rPr>
          <w:rFonts w:cs="Times New Roman"/>
          <w:sz w:val="21"/>
        </w:rPr>
        <w:t xml:space="preserve">, ZHAO Hui, ZHANG </w:t>
      </w:r>
      <w:proofErr w:type="spellStart"/>
      <w:r>
        <w:rPr>
          <w:rFonts w:cs="Times New Roman"/>
          <w:sz w:val="21"/>
        </w:rPr>
        <w:t>Zhifeng</w:t>
      </w:r>
      <w:proofErr w:type="spellEnd"/>
      <w:r>
        <w:rPr>
          <w:rFonts w:cs="Times New Roman"/>
          <w:sz w:val="21"/>
        </w:rPr>
        <w:t xml:space="preserve">, et al. </w:t>
      </w:r>
      <w:r>
        <w:t>A task scheduling method for minimizing completion time in edge collaborative environment</w:t>
      </w:r>
      <w:r>
        <w:rPr>
          <w:rFonts w:cs="Times New Roman"/>
          <w:sz w:val="21"/>
        </w:rPr>
        <w:t>[J</w:t>
      </w:r>
      <w:r>
        <w:rPr>
          <w:rFonts w:cs="Times New Roman" w:hint="eastAsia"/>
          <w:sz w:val="21"/>
        </w:rPr>
        <w:t>/OL</w:t>
      </w:r>
      <w:r>
        <w:rPr>
          <w:rFonts w:cs="Times New Roman"/>
          <w:sz w:val="21"/>
        </w:rPr>
        <w:t xml:space="preserve">]. Journal of </w:t>
      </w:r>
      <w:proofErr w:type="spellStart"/>
      <w:r>
        <w:rPr>
          <w:rFonts w:cs="Times New Roman"/>
          <w:sz w:val="21"/>
        </w:rPr>
        <w:t>Xidian</w:t>
      </w:r>
      <w:proofErr w:type="spellEnd"/>
      <w:r>
        <w:rPr>
          <w:rFonts w:cs="Times New Roman"/>
          <w:sz w:val="21"/>
        </w:rPr>
        <w:t xml:space="preserve"> University,</w:t>
      </w:r>
      <w:r>
        <w:rPr>
          <w:rFonts w:cs="Times New Roman" w:hint="eastAsia"/>
          <w:snapToGrid/>
          <w:kern w:val="2"/>
          <w:sz w:val="21"/>
          <w:szCs w:val="24"/>
        </w:rPr>
        <w:t xml:space="preserve"> </w:t>
      </w:r>
      <w:r>
        <w:rPr>
          <w:rFonts w:cs="Times New Roman"/>
          <w:snapToGrid/>
          <w:kern w:val="2"/>
          <w:sz w:val="21"/>
          <w:szCs w:val="24"/>
        </w:rPr>
        <w:t xml:space="preserve">2024, </w:t>
      </w:r>
      <w:r>
        <w:rPr>
          <w:rFonts w:cs="Times New Roman" w:hint="eastAsia"/>
          <w:sz w:val="21"/>
        </w:rPr>
        <w:t>1-16.</w:t>
      </w:r>
    </w:p>
    <w:p w14:paraId="05079699" w14:textId="77777777" w:rsidR="00EF13F1" w:rsidRDefault="00693C43">
      <w:pPr>
        <w:pStyle w:val="a"/>
        <w:numPr>
          <w:ilvl w:val="0"/>
          <w:numId w:val="3"/>
        </w:numPr>
        <w:rPr>
          <w:rFonts w:cs="Times New Roman"/>
          <w:sz w:val="21"/>
        </w:rPr>
      </w:pPr>
      <w:bookmarkStart w:id="25" w:name="_Ref175907783"/>
      <w:r>
        <w:rPr>
          <w:rFonts w:cs="Times New Roman"/>
          <w:sz w:val="21"/>
        </w:rPr>
        <w:t xml:space="preserve">Ming, Yujun and </w:t>
      </w:r>
      <w:proofErr w:type="spellStart"/>
      <w:r>
        <w:rPr>
          <w:rFonts w:cs="Times New Roman"/>
          <w:sz w:val="21"/>
        </w:rPr>
        <w:t>Supeng</w:t>
      </w:r>
      <w:proofErr w:type="spellEnd"/>
      <w:r>
        <w:rPr>
          <w:rFonts w:cs="Times New Roman"/>
          <w:sz w:val="21"/>
        </w:rPr>
        <w:t xml:space="preserve"> </w:t>
      </w:r>
      <w:proofErr w:type="spellStart"/>
      <w:r>
        <w:rPr>
          <w:rFonts w:cs="Times New Roman"/>
          <w:sz w:val="21"/>
        </w:rPr>
        <w:t>Leng</w:t>
      </w:r>
      <w:proofErr w:type="spellEnd"/>
      <w:r>
        <w:rPr>
          <w:rFonts w:cs="Times New Roman"/>
          <w:sz w:val="21"/>
        </w:rPr>
        <w:t>. “Collaborative Task Offloading for Vehicular Edge Computing.” 2022 IEEE 22nd International Conference on Communication Technology (ICCT) (2022): 798-803.</w:t>
      </w:r>
      <w:bookmarkEnd w:id="24"/>
      <w:bookmarkEnd w:id="25"/>
    </w:p>
    <w:p w14:paraId="0F291E76" w14:textId="77777777" w:rsidR="00EF13F1" w:rsidRDefault="00693C43">
      <w:pPr>
        <w:pStyle w:val="a"/>
        <w:numPr>
          <w:ilvl w:val="0"/>
          <w:numId w:val="3"/>
        </w:numPr>
        <w:rPr>
          <w:rFonts w:cs="Times New Roman"/>
          <w:sz w:val="21"/>
        </w:rPr>
      </w:pPr>
      <w:bookmarkStart w:id="26" w:name="_Ref169953384"/>
      <w:r>
        <w:rPr>
          <w:rFonts w:cs="Times New Roman"/>
          <w:sz w:val="21"/>
        </w:rPr>
        <w:t>X. Chen, H. Guo and J. Liu. "Efficient and Trusted Task Offloading in Vehicular Edge Computing Networks," GLOBECOM 2022 - 2022 IEEE Global Communications Conference, Rio de Janeiro, Brazil, 2022, pp. 5201-5206.</w:t>
      </w:r>
      <w:bookmarkEnd w:id="26"/>
    </w:p>
    <w:p w14:paraId="37825528" w14:textId="77777777" w:rsidR="00EF13F1" w:rsidRDefault="00693C43">
      <w:pPr>
        <w:pStyle w:val="a"/>
        <w:numPr>
          <w:ilvl w:val="0"/>
          <w:numId w:val="3"/>
        </w:numPr>
        <w:rPr>
          <w:rFonts w:cs="Times New Roman"/>
          <w:sz w:val="21"/>
        </w:rPr>
      </w:pPr>
      <w:bookmarkStart w:id="27" w:name="_Ref169953417"/>
      <w:r>
        <w:rPr>
          <w:rFonts w:cs="Times New Roman"/>
          <w:sz w:val="21"/>
        </w:rPr>
        <w:t xml:space="preserve">M. Gong, Y. </w:t>
      </w:r>
      <w:proofErr w:type="spellStart"/>
      <w:r>
        <w:rPr>
          <w:rFonts w:cs="Times New Roman"/>
          <w:sz w:val="21"/>
        </w:rPr>
        <w:t>Yoo</w:t>
      </w:r>
      <w:proofErr w:type="spellEnd"/>
      <w:r>
        <w:rPr>
          <w:rFonts w:cs="Times New Roman"/>
          <w:sz w:val="21"/>
        </w:rPr>
        <w:t xml:space="preserve"> and S. </w:t>
      </w:r>
      <w:proofErr w:type="spellStart"/>
      <w:r>
        <w:rPr>
          <w:rFonts w:cs="Times New Roman"/>
          <w:sz w:val="21"/>
        </w:rPr>
        <w:t>Ahn</w:t>
      </w:r>
      <w:proofErr w:type="spellEnd"/>
      <w:r>
        <w:rPr>
          <w:rFonts w:cs="Times New Roman"/>
          <w:sz w:val="21"/>
        </w:rPr>
        <w:t xml:space="preserve">. "Vehicular Cloud Forming and Task Scheduling for Energy-Efficient </w:t>
      </w:r>
      <w:r>
        <w:rPr>
          <w:rFonts w:cs="Times New Roman"/>
          <w:sz w:val="21"/>
        </w:rPr>
        <w:lastRenderedPageBreak/>
        <w:t>Cooperative Computing," in IEEE Access, vol. 11, pp. 3858-3871, 2023.</w:t>
      </w:r>
      <w:bookmarkEnd w:id="27"/>
    </w:p>
    <w:p w14:paraId="1E09B387" w14:textId="77777777" w:rsidR="00EF13F1" w:rsidRDefault="00693C43">
      <w:pPr>
        <w:pStyle w:val="a"/>
        <w:numPr>
          <w:ilvl w:val="0"/>
          <w:numId w:val="3"/>
        </w:numPr>
        <w:rPr>
          <w:rFonts w:cs="Times New Roman"/>
          <w:sz w:val="21"/>
        </w:rPr>
      </w:pPr>
      <w:bookmarkStart w:id="28" w:name="_Ref169953427"/>
      <w:r>
        <w:rPr>
          <w:rFonts w:cs="Times New Roman"/>
          <w:sz w:val="21"/>
        </w:rPr>
        <w:t>W. Li, N. Zhang, Q. Liu, et al. "Scalable Modulation based Computation Offloading in Vehicular Edge Computing System," 2020 IEEE 92nd Vehicular Technology Conference (VTC2020-Fall), Victoria, BC, Canada, 2020, pp. 1-5.</w:t>
      </w:r>
      <w:bookmarkEnd w:id="28"/>
    </w:p>
    <w:p w14:paraId="75390D45" w14:textId="77777777" w:rsidR="00EF13F1" w:rsidRDefault="00693C43">
      <w:pPr>
        <w:pStyle w:val="a"/>
        <w:numPr>
          <w:ilvl w:val="0"/>
          <w:numId w:val="3"/>
        </w:numPr>
        <w:rPr>
          <w:rFonts w:cs="Times New Roman"/>
          <w:sz w:val="21"/>
        </w:rPr>
      </w:pPr>
      <w:bookmarkStart w:id="29" w:name="_Ref169953435"/>
      <w:r>
        <w:rPr>
          <w:rFonts w:cs="Times New Roman"/>
          <w:sz w:val="21"/>
        </w:rPr>
        <w:t>S. Pang, N. Wang, M. Wang, et al. "A Smart Network Resource Management System for High Mobility Edge Computing in 5G Internet of Vehicles," in IEEE Transactions on Network Science and Engineering, vol. 8, no. 4, pp. 3179-3191, 1 Oct.-Dec. 2021.</w:t>
      </w:r>
      <w:bookmarkEnd w:id="29"/>
    </w:p>
    <w:p w14:paraId="28BEF7FE" w14:textId="77777777" w:rsidR="00EF13F1" w:rsidRDefault="00693C43">
      <w:pPr>
        <w:pStyle w:val="a"/>
        <w:numPr>
          <w:ilvl w:val="0"/>
          <w:numId w:val="3"/>
        </w:numPr>
        <w:rPr>
          <w:rFonts w:cs="Times New Roman"/>
          <w:sz w:val="21"/>
        </w:rPr>
      </w:pPr>
      <w:bookmarkStart w:id="30" w:name="_Ref169953451"/>
      <w:r>
        <w:rPr>
          <w:rFonts w:cs="Times New Roman"/>
          <w:sz w:val="21"/>
        </w:rPr>
        <w:t>张海波</w:t>
      </w:r>
      <w:r>
        <w:rPr>
          <w:rFonts w:cs="Times New Roman"/>
          <w:sz w:val="21"/>
        </w:rPr>
        <w:t xml:space="preserve">, </w:t>
      </w:r>
      <w:r>
        <w:rPr>
          <w:rFonts w:cs="Times New Roman"/>
          <w:sz w:val="21"/>
        </w:rPr>
        <w:t>卞霞</w:t>
      </w:r>
      <w:r>
        <w:rPr>
          <w:rFonts w:cs="Times New Roman"/>
          <w:sz w:val="21"/>
        </w:rPr>
        <w:t xml:space="preserve">, </w:t>
      </w:r>
      <w:r>
        <w:rPr>
          <w:rFonts w:cs="Times New Roman"/>
          <w:sz w:val="21"/>
        </w:rPr>
        <w:t>徐勇军</w:t>
      </w:r>
      <w:r>
        <w:rPr>
          <w:rFonts w:cs="Times New Roman" w:hint="eastAsia"/>
          <w:sz w:val="21"/>
        </w:rPr>
        <w:t>,</w:t>
      </w:r>
      <w:r>
        <w:rPr>
          <w:rFonts w:cs="Times New Roman"/>
          <w:sz w:val="21"/>
        </w:rPr>
        <w:t xml:space="preserve"> </w:t>
      </w:r>
      <w:r>
        <w:rPr>
          <w:rFonts w:cs="Times New Roman" w:hint="eastAsia"/>
          <w:sz w:val="21"/>
        </w:rPr>
        <w:t>等</w:t>
      </w:r>
      <w:r>
        <w:rPr>
          <w:rFonts w:cs="Times New Roman"/>
          <w:sz w:val="21"/>
        </w:rPr>
        <w:t xml:space="preserve">. </w:t>
      </w:r>
      <w:r>
        <w:rPr>
          <w:rFonts w:cs="Times New Roman"/>
          <w:sz w:val="21"/>
        </w:rPr>
        <w:t>区块链辅助的</w:t>
      </w:r>
      <w:r>
        <w:rPr>
          <w:rFonts w:cs="Times New Roman"/>
          <w:sz w:val="21"/>
        </w:rPr>
        <w:t>VANET</w:t>
      </w:r>
      <w:r>
        <w:rPr>
          <w:rFonts w:cs="Times New Roman"/>
          <w:sz w:val="21"/>
        </w:rPr>
        <w:t>中车辆声誉管理方法</w:t>
      </w:r>
      <w:r>
        <w:rPr>
          <w:rFonts w:cs="Times New Roman"/>
          <w:sz w:val="21"/>
        </w:rPr>
        <w:t xml:space="preserve">[J]. </w:t>
      </w:r>
      <w:r>
        <w:rPr>
          <w:rFonts w:cs="Times New Roman"/>
          <w:sz w:val="21"/>
        </w:rPr>
        <w:t>西安电子科技大学学报</w:t>
      </w:r>
      <w:r>
        <w:rPr>
          <w:rFonts w:cs="Times New Roman"/>
          <w:sz w:val="21"/>
        </w:rPr>
        <w:t>, 2022, 49(4): 49-59.</w:t>
      </w:r>
      <w:bookmarkEnd w:id="30"/>
    </w:p>
    <w:p w14:paraId="413CA2B7" w14:textId="77777777" w:rsidR="00EF13F1" w:rsidRDefault="00693C43">
      <w:pPr>
        <w:pStyle w:val="a"/>
        <w:numPr>
          <w:ilvl w:val="0"/>
          <w:numId w:val="0"/>
        </w:numPr>
        <w:ind w:left="420"/>
        <w:rPr>
          <w:rFonts w:cs="Times New Roman"/>
          <w:sz w:val="21"/>
        </w:rPr>
      </w:pPr>
      <w:r>
        <w:rPr>
          <w:rFonts w:cs="Times New Roman"/>
          <w:sz w:val="21"/>
        </w:rPr>
        <w:t xml:space="preserve">ZHANG </w:t>
      </w:r>
      <w:proofErr w:type="spellStart"/>
      <w:r>
        <w:rPr>
          <w:rFonts w:cs="Times New Roman"/>
          <w:sz w:val="21"/>
        </w:rPr>
        <w:t>Haibo</w:t>
      </w:r>
      <w:proofErr w:type="spellEnd"/>
      <w:r>
        <w:rPr>
          <w:rFonts w:cs="Times New Roman"/>
          <w:sz w:val="21"/>
        </w:rPr>
        <w:t xml:space="preserve">, BIAN Xia, XU </w:t>
      </w:r>
      <w:proofErr w:type="spellStart"/>
      <w:r>
        <w:rPr>
          <w:rFonts w:cs="Times New Roman"/>
          <w:sz w:val="21"/>
        </w:rPr>
        <w:t>Yongjun</w:t>
      </w:r>
      <w:proofErr w:type="spellEnd"/>
      <w:r>
        <w:rPr>
          <w:rFonts w:cs="Times New Roman"/>
          <w:sz w:val="21"/>
        </w:rPr>
        <w:t xml:space="preserve">, et al. Blockchain-assisted vehicle reputation management method for VANET[J]. Journal of </w:t>
      </w:r>
      <w:proofErr w:type="spellStart"/>
      <w:r>
        <w:rPr>
          <w:rFonts w:cs="Times New Roman"/>
          <w:sz w:val="21"/>
        </w:rPr>
        <w:t>Xidian</w:t>
      </w:r>
      <w:proofErr w:type="spellEnd"/>
      <w:r>
        <w:rPr>
          <w:rFonts w:cs="Times New Roman"/>
          <w:sz w:val="21"/>
        </w:rPr>
        <w:t xml:space="preserve"> University, 2022, 49(4): 49-59.</w:t>
      </w:r>
    </w:p>
    <w:p w14:paraId="4E3B1F58" w14:textId="77777777" w:rsidR="00EF13F1" w:rsidRDefault="00693C43">
      <w:pPr>
        <w:pStyle w:val="a"/>
        <w:numPr>
          <w:ilvl w:val="0"/>
          <w:numId w:val="3"/>
        </w:numPr>
        <w:rPr>
          <w:rFonts w:cs="Times New Roman"/>
          <w:sz w:val="21"/>
        </w:rPr>
      </w:pPr>
      <w:r>
        <w:rPr>
          <w:rFonts w:cs="Times New Roman"/>
          <w:sz w:val="21"/>
        </w:rPr>
        <w:t xml:space="preserve">BUSHRA JAMIL, HUMAIRA IJAZ, MOHAMMAD SHOJAFAR, et al. 2022. Resource Allocation and Task Scheduling in Fog Computing and Internet of Everything Environments: A Taxonomy, Review, and Future Directions. ACM </w:t>
      </w:r>
      <w:proofErr w:type="spellStart"/>
      <w:r>
        <w:rPr>
          <w:rFonts w:cs="Times New Roman"/>
          <w:sz w:val="21"/>
        </w:rPr>
        <w:t>Comput</w:t>
      </w:r>
      <w:proofErr w:type="spellEnd"/>
      <w:r>
        <w:rPr>
          <w:rFonts w:cs="Times New Roman"/>
          <w:sz w:val="21"/>
        </w:rPr>
        <w:t xml:space="preserve">. </w:t>
      </w:r>
      <w:proofErr w:type="spellStart"/>
      <w:r>
        <w:rPr>
          <w:rFonts w:cs="Times New Roman"/>
          <w:sz w:val="21"/>
        </w:rPr>
        <w:t>Surv</w:t>
      </w:r>
      <w:proofErr w:type="spellEnd"/>
      <w:r>
        <w:rPr>
          <w:rFonts w:cs="Times New Roman"/>
          <w:sz w:val="21"/>
        </w:rPr>
        <w:t xml:space="preserve">. 54, 11s, Article 233 (January 2022), 38 pages. </w:t>
      </w:r>
    </w:p>
    <w:p w14:paraId="4D2E5D24" w14:textId="77777777" w:rsidR="00EF13F1" w:rsidRDefault="00693C43">
      <w:pPr>
        <w:pStyle w:val="a"/>
        <w:numPr>
          <w:ilvl w:val="0"/>
          <w:numId w:val="3"/>
        </w:numPr>
        <w:rPr>
          <w:rFonts w:cs="Times New Roman"/>
          <w:sz w:val="21"/>
        </w:rPr>
      </w:pPr>
      <w:bookmarkStart w:id="31" w:name="_Ref170467063"/>
      <w:r>
        <w:rPr>
          <w:rFonts w:cs="Times New Roman"/>
          <w:sz w:val="21"/>
        </w:rPr>
        <w:t xml:space="preserve">R. </w:t>
      </w:r>
      <w:proofErr w:type="spellStart"/>
      <w:r>
        <w:rPr>
          <w:rFonts w:cs="Times New Roman"/>
          <w:sz w:val="21"/>
        </w:rPr>
        <w:t>Storn</w:t>
      </w:r>
      <w:proofErr w:type="spellEnd"/>
      <w:r>
        <w:rPr>
          <w:rFonts w:cs="Times New Roman"/>
          <w:sz w:val="21"/>
        </w:rPr>
        <w:t>, "System design by constraint adaptation and differential evolution", </w:t>
      </w:r>
      <w:r>
        <w:rPr>
          <w:rFonts w:cs="Times New Roman"/>
          <w:i/>
          <w:iCs/>
          <w:sz w:val="21"/>
        </w:rPr>
        <w:t>IEEE Transactions on Evolutionary Computation</w:t>
      </w:r>
      <w:r>
        <w:rPr>
          <w:rFonts w:cs="Times New Roman"/>
          <w:sz w:val="21"/>
        </w:rPr>
        <w:t>, vol. 3, pp. 22-34, 1999.</w:t>
      </w:r>
      <w:bookmarkEnd w:id="31"/>
    </w:p>
    <w:p w14:paraId="06B816AF" w14:textId="77777777" w:rsidR="00EF13F1" w:rsidRDefault="00693C43">
      <w:pPr>
        <w:pStyle w:val="a"/>
        <w:numPr>
          <w:ilvl w:val="0"/>
          <w:numId w:val="3"/>
        </w:numPr>
        <w:rPr>
          <w:rFonts w:cs="Times New Roman"/>
          <w:sz w:val="21"/>
        </w:rPr>
      </w:pPr>
      <w:bookmarkStart w:id="32" w:name="_Ref170467302"/>
      <w:r>
        <w:rPr>
          <w:rFonts w:cs="Times New Roman"/>
          <w:sz w:val="21"/>
        </w:rPr>
        <w:t>RAO, RAVIPUDI VENKATA, et al. “Teaching-learning-based optimization: A novel method for constrained mechanical design optimization problems.” </w:t>
      </w:r>
      <w:proofErr w:type="spellStart"/>
      <w:r>
        <w:rPr>
          <w:rFonts w:cs="Times New Roman"/>
          <w:i/>
          <w:iCs/>
          <w:sz w:val="21"/>
        </w:rPr>
        <w:t>Comput</w:t>
      </w:r>
      <w:proofErr w:type="spellEnd"/>
      <w:r>
        <w:rPr>
          <w:rFonts w:cs="Times New Roman"/>
          <w:i/>
          <w:iCs/>
          <w:sz w:val="21"/>
        </w:rPr>
        <w:t>. Aided Des.</w:t>
      </w:r>
      <w:r>
        <w:rPr>
          <w:rFonts w:cs="Times New Roman"/>
          <w:sz w:val="21"/>
        </w:rPr>
        <w:t> 43 (2011): 303-315.</w:t>
      </w:r>
      <w:bookmarkEnd w:id="32"/>
    </w:p>
    <w:p w14:paraId="5F4ADA90" w14:textId="77777777" w:rsidR="00EF13F1" w:rsidRDefault="00693C43">
      <w:pPr>
        <w:pStyle w:val="a"/>
        <w:numPr>
          <w:ilvl w:val="0"/>
          <w:numId w:val="3"/>
        </w:numPr>
        <w:rPr>
          <w:rFonts w:cs="Times New Roman"/>
          <w:sz w:val="21"/>
        </w:rPr>
      </w:pPr>
      <w:bookmarkStart w:id="33" w:name="_Ref170467513"/>
      <w:proofErr w:type="spellStart"/>
      <w:proofErr w:type="gramStart"/>
      <w:r>
        <w:rPr>
          <w:rFonts w:cs="Times New Roman"/>
          <w:sz w:val="21"/>
          <w:u w:val="single"/>
        </w:rPr>
        <w:t>SHU</w:t>
      </w:r>
      <w:r>
        <w:rPr>
          <w:rFonts w:cs="Times New Roman"/>
          <w:sz w:val="21"/>
        </w:rPr>
        <w:t>,Wanneng</w:t>
      </w:r>
      <w:proofErr w:type="spellEnd"/>
      <w:proofErr w:type="gramEnd"/>
      <w:r>
        <w:rPr>
          <w:rFonts w:cs="Times New Roman"/>
          <w:sz w:val="21"/>
        </w:rPr>
        <w:t xml:space="preserve"> ,and LI Yan. “Joint offloading strategy based on quantum particle swarm optimization for MEC-enabled vehicular networks”. Digital Communications and </w:t>
      </w:r>
      <w:proofErr w:type="gramStart"/>
      <w:r>
        <w:rPr>
          <w:rFonts w:cs="Times New Roman"/>
          <w:sz w:val="21"/>
        </w:rPr>
        <w:t>Networks,vol.</w:t>
      </w:r>
      <w:proofErr w:type="gramEnd"/>
      <w:r>
        <w:rPr>
          <w:rFonts w:cs="Times New Roman"/>
          <w:sz w:val="21"/>
        </w:rPr>
        <w:t>9, 2023, pp.56-66.</w:t>
      </w:r>
      <w:bookmarkEnd w:id="33"/>
    </w:p>
    <w:sectPr w:rsidR="00EF13F1">
      <w:headerReference w:type="even" r:id="rId95"/>
      <w:headerReference w:type="default" r:id="rId96"/>
      <w:footerReference w:type="even" r:id="rId97"/>
      <w:footerReference w:type="default" r:id="rId98"/>
      <w:headerReference w:type="first" r:id="rId99"/>
      <w:footerReference w:type="first" r:id="rId100"/>
      <w:pgSz w:w="12474" w:h="16840"/>
      <w:pgMar w:top="1440" w:right="1797" w:bottom="1440" w:left="1797" w:header="851" w:footer="992" w:gutter="0"/>
      <w:pgNumType w:start="1"/>
      <w:cols w:space="425"/>
      <w:titlePg/>
      <w:docGrid w:type="linesAndChars" w:linePitch="312" w:charSpace="-347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D7DA1" w14:textId="77777777" w:rsidR="003B081B" w:rsidRDefault="003B081B">
      <w:r>
        <w:separator/>
      </w:r>
    </w:p>
  </w:endnote>
  <w:endnote w:type="continuationSeparator" w:id="0">
    <w:p w14:paraId="37721CCE" w14:textId="77777777" w:rsidR="003B081B" w:rsidRDefault="003B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华文仿宋">
    <w:altName w:val="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华文楷体">
    <w:altName w:val="宋体"/>
    <w:panose1 w:val="02010600040101010101"/>
    <w:charset w:val="86"/>
    <w:family w:val="auto"/>
    <w:pitch w:val="variable"/>
    <w:sig w:usb0="00000287" w:usb1="080F0000" w:usb2="00000010" w:usb3="00000000" w:csb0="0004009F" w:csb1="00000000"/>
  </w:font>
  <w:font w:name="EU-TT">
    <w:altName w:val="微软雅黑"/>
    <w:charset w:val="86"/>
    <w:family w:val="script"/>
    <w:pitch w:val="default"/>
    <w:sig w:usb0="00000000" w:usb1="0000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92D33" w14:textId="77777777" w:rsidR="00EF13F1" w:rsidRDefault="00693C43">
    <w:pPr>
      <w:pStyle w:val="aa"/>
      <w:jc w:val="center"/>
    </w:pPr>
    <w:r>
      <w:rPr>
        <w:rFonts w:ascii="EU-TT" w:eastAsia="EU-TT" w:hAnsi="Batang"/>
        <w:sz w:val="24"/>
        <w:szCs w:val="24"/>
      </w:rPr>
      <w:t>http://journal.xidian.edu.cn/xdxb</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F35D1" w14:textId="77777777" w:rsidR="00EF13F1" w:rsidRDefault="00693C43">
    <w:pPr>
      <w:pStyle w:val="aa"/>
      <w:jc w:val="center"/>
    </w:pPr>
    <w:r>
      <w:rPr>
        <w:rFonts w:ascii="EU-TT" w:eastAsia="EU-TT" w:hAnsi="Batang"/>
        <w:sz w:val="24"/>
        <w:szCs w:val="24"/>
      </w:rPr>
      <w:t>http://journal.xidian.edu.cn/xdxb</w:t>
    </w:r>
  </w:p>
  <w:p w14:paraId="21D07263" w14:textId="77777777" w:rsidR="00EF13F1" w:rsidRDefault="00EF13F1">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3071" w14:textId="77777777" w:rsidR="00EF13F1" w:rsidRDefault="00693C43">
    <w:pPr>
      <w:pStyle w:val="aa"/>
      <w:ind w:left="878" w:hangingChars="486" w:hanging="878"/>
      <w:rPr>
        <w:rFonts w:ascii="宋体" w:hAnsi="宋体"/>
        <w:b/>
      </w:rPr>
    </w:pPr>
    <w:r>
      <w:rPr>
        <w:rFonts w:ascii="宋体" w:hAnsi="宋体" w:hint="eastAsia"/>
        <w:b/>
      </w:rPr>
      <w:t>______________________________</w:t>
    </w:r>
  </w:p>
  <w:p w14:paraId="127532F9" w14:textId="77777777" w:rsidR="00EF13F1" w:rsidRDefault="00693C43">
    <w:pPr>
      <w:pStyle w:val="aa"/>
      <w:rPr>
        <w:b/>
      </w:rPr>
    </w:pPr>
    <w:r>
      <w:rPr>
        <w:rFonts w:hint="eastAsia"/>
        <w:b/>
      </w:rPr>
      <w:t>收稿日期：</w:t>
    </w:r>
    <w:r>
      <w:rPr>
        <w:rFonts w:hint="eastAsia"/>
        <w:b/>
      </w:rPr>
      <w:t xml:space="preserve">                     </w:t>
    </w:r>
    <w:r>
      <w:rPr>
        <w:rFonts w:hint="eastAsia"/>
        <w:b/>
      </w:rPr>
      <w:t>网络出版时间：</w:t>
    </w:r>
  </w:p>
  <w:p w14:paraId="35313EB8" w14:textId="77777777" w:rsidR="00EF13F1" w:rsidRDefault="00693C43">
    <w:pPr>
      <w:pStyle w:val="aa"/>
      <w:rPr>
        <w:b/>
      </w:rPr>
    </w:pPr>
    <w:r>
      <w:rPr>
        <w:rFonts w:hint="eastAsia"/>
        <w:b/>
      </w:rPr>
      <w:t>基金项目：</w:t>
    </w:r>
  </w:p>
  <w:p w14:paraId="3D3FDE87" w14:textId="77777777" w:rsidR="00EF13F1" w:rsidRDefault="00693C43">
    <w:pPr>
      <w:pStyle w:val="aa"/>
      <w:rPr>
        <w:b/>
      </w:rPr>
    </w:pPr>
    <w:r>
      <w:rPr>
        <w:rFonts w:hint="eastAsia"/>
        <w:b/>
      </w:rPr>
      <w:t>作者简介：</w:t>
    </w:r>
  </w:p>
  <w:p w14:paraId="5648B809" w14:textId="77777777" w:rsidR="00EF13F1" w:rsidRDefault="00693C43">
    <w:pPr>
      <w:pStyle w:val="aa"/>
      <w:rPr>
        <w:b/>
      </w:rPr>
    </w:pPr>
    <w:r>
      <w:rPr>
        <w:rFonts w:hint="eastAsia"/>
        <w:b/>
      </w:rPr>
      <w:t>网络出版地址：</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F0094" w14:textId="77777777" w:rsidR="003B081B" w:rsidRDefault="003B081B">
      <w:r>
        <w:separator/>
      </w:r>
    </w:p>
  </w:footnote>
  <w:footnote w:type="continuationSeparator" w:id="0">
    <w:p w14:paraId="5B2ED30B" w14:textId="77777777" w:rsidR="003B081B" w:rsidRDefault="003B0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FBCBF" w14:textId="77777777" w:rsidR="00EF13F1" w:rsidRDefault="00693C43">
    <w:pPr>
      <w:pStyle w:val="ab"/>
      <w:framePr w:wrap="around" w:vAnchor="text" w:hAnchor="margin" w:xAlign="outside" w:y="1"/>
      <w:rPr>
        <w:rStyle w:val="af1"/>
      </w:rPr>
    </w:pPr>
    <w:r>
      <w:rPr>
        <w:rStyle w:val="af1"/>
      </w:rPr>
      <w:fldChar w:fldCharType="begin"/>
    </w:r>
    <w:r>
      <w:rPr>
        <w:rStyle w:val="af1"/>
      </w:rPr>
      <w:instrText xml:space="preserve">PAGE  </w:instrText>
    </w:r>
    <w:r>
      <w:rPr>
        <w:rStyle w:val="af1"/>
      </w:rPr>
      <w:fldChar w:fldCharType="separate"/>
    </w:r>
    <w:r>
      <w:rPr>
        <w:rStyle w:val="af1"/>
      </w:rPr>
      <w:t>16</w:t>
    </w:r>
    <w:r>
      <w:rPr>
        <w:rStyle w:val="af1"/>
      </w:rPr>
      <w:fldChar w:fldCharType="end"/>
    </w:r>
  </w:p>
  <w:p w14:paraId="7B58BABC" w14:textId="77777777" w:rsidR="00EF13F1" w:rsidRDefault="00693C43">
    <w:pPr>
      <w:pStyle w:val="ab"/>
      <w:pBdr>
        <w:bottom w:val="single" w:sz="6" w:space="0" w:color="auto"/>
      </w:pBdr>
      <w:ind w:right="360" w:firstLine="360"/>
      <w:jc w:val="both"/>
    </w:pPr>
    <w:r>
      <w:rPr>
        <w:rFonts w:hint="eastAsia"/>
      </w:rPr>
      <w:t xml:space="preserve">                                </w:t>
    </w:r>
    <w:r>
      <w:rPr>
        <w:rFonts w:hint="eastAsia"/>
      </w:rPr>
      <w:t>西安电子科技大学学报</w:t>
    </w:r>
    <w:r>
      <w:rPr>
        <w:rFonts w:hint="eastAsia"/>
      </w:rPr>
      <w:t xml:space="preserve">                            </w:t>
    </w:r>
    <w:r>
      <w:t xml:space="preserve"> </w:t>
    </w:r>
    <w:r>
      <w:rPr>
        <w:rFonts w:hint="eastAsia"/>
      </w:rPr>
      <w:t>第</w:t>
    </w:r>
    <w:r>
      <w:rPr>
        <w:rFonts w:hint="eastAsia"/>
      </w:rPr>
      <w:t>XX</w:t>
    </w:r>
    <w:r>
      <w:rPr>
        <w:rFonts w:hint="eastAsia"/>
      </w:rPr>
      <w:t>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750DF" w14:textId="77777777" w:rsidR="00EF13F1" w:rsidRDefault="00693C43">
    <w:pPr>
      <w:pStyle w:val="ab"/>
      <w:framePr w:wrap="around" w:vAnchor="text" w:hAnchor="margin" w:xAlign="outside" w:y="1"/>
      <w:rPr>
        <w:rStyle w:val="af1"/>
      </w:rPr>
    </w:pPr>
    <w:r>
      <w:rPr>
        <w:rStyle w:val="af1"/>
      </w:rPr>
      <w:fldChar w:fldCharType="begin"/>
    </w:r>
    <w:r>
      <w:rPr>
        <w:rStyle w:val="af1"/>
      </w:rPr>
      <w:instrText xml:space="preserve">PAGE  </w:instrText>
    </w:r>
    <w:r>
      <w:rPr>
        <w:rStyle w:val="af1"/>
      </w:rPr>
      <w:fldChar w:fldCharType="separate"/>
    </w:r>
    <w:r>
      <w:rPr>
        <w:rStyle w:val="af1"/>
      </w:rPr>
      <w:t>15</w:t>
    </w:r>
    <w:r>
      <w:rPr>
        <w:rStyle w:val="af1"/>
      </w:rPr>
      <w:fldChar w:fldCharType="end"/>
    </w:r>
  </w:p>
  <w:p w14:paraId="12164917" w14:textId="77777777" w:rsidR="00EF13F1" w:rsidRDefault="00693C43">
    <w:pPr>
      <w:pStyle w:val="ab"/>
      <w:ind w:right="360"/>
      <w:jc w:val="both"/>
    </w:pPr>
    <w:r>
      <w:rPr>
        <w:rFonts w:hint="eastAsia"/>
      </w:rPr>
      <w:t>第</w:t>
    </w:r>
    <w:r>
      <w:rPr>
        <w:rFonts w:hint="eastAsia"/>
      </w:rPr>
      <w:t>X</w:t>
    </w:r>
    <w:r>
      <w:rPr>
        <w:rFonts w:hint="eastAsia"/>
      </w:rPr>
      <w:t>期</w:t>
    </w:r>
    <w:r>
      <w:rPr>
        <w:rFonts w:hint="eastAsia"/>
      </w:rPr>
      <w:t xml:space="preserve">                                </w:t>
    </w:r>
    <w:r>
      <w:rPr>
        <w:rFonts w:eastAsia="华文楷体" w:hint="eastAsia"/>
      </w:rPr>
      <w:t>×××等：中文题名</w:t>
    </w:r>
    <w:r>
      <w:rPr>
        <w:rFonts w:eastAsia="华文楷体"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3AC91" w14:textId="77777777" w:rsidR="00EF13F1" w:rsidRDefault="00693C43">
    <w:pPr>
      <w:pStyle w:val="ab"/>
      <w:ind w:firstLineChars="50" w:firstLine="90"/>
      <w:jc w:val="both"/>
    </w:pPr>
    <w:r>
      <w:rPr>
        <w:rFonts w:hint="eastAsia"/>
      </w:rPr>
      <w:t>2XXX</w:t>
    </w:r>
    <w:r>
      <w:rPr>
        <w:rFonts w:hint="eastAsia"/>
      </w:rPr>
      <w:t>年</w:t>
    </w:r>
    <w:r>
      <w:rPr>
        <w:rFonts w:hint="eastAsia"/>
      </w:rPr>
      <w:t>X</w:t>
    </w:r>
    <w:r>
      <w:rPr>
        <w:rFonts w:hint="eastAsia"/>
      </w:rPr>
      <w:t>月</w:t>
    </w:r>
    <w:r>
      <w:rPr>
        <w:rFonts w:hint="eastAsia"/>
      </w:rPr>
      <w:t xml:space="preserve">                          </w:t>
    </w:r>
    <w:r>
      <w:rPr>
        <w:rFonts w:hint="eastAsia"/>
        <w:b/>
        <w:bCs/>
      </w:rPr>
      <w:t>西安电子科技大学学报</w:t>
    </w:r>
    <w:r>
      <w:rPr>
        <w:rFonts w:hint="eastAsia"/>
      </w:rPr>
      <w:t xml:space="preserve">                            Xxx.2XXX</w:t>
    </w:r>
  </w:p>
  <w:p w14:paraId="211FFAA3" w14:textId="77777777" w:rsidR="00EF13F1" w:rsidRDefault="00693C43">
    <w:pPr>
      <w:pStyle w:val="ab"/>
      <w:jc w:val="both"/>
    </w:pPr>
    <w:r>
      <w:rPr>
        <w:rFonts w:hint="eastAsia"/>
      </w:rPr>
      <w:t>第</w:t>
    </w:r>
    <w:r>
      <w:rPr>
        <w:rFonts w:hint="eastAsia"/>
      </w:rPr>
      <w:t>X</w:t>
    </w:r>
    <w:r>
      <w:rPr>
        <w:rFonts w:hint="eastAsia"/>
      </w:rPr>
      <w:t>卷</w:t>
    </w:r>
    <w:r>
      <w:rPr>
        <w:rFonts w:hint="eastAsia"/>
      </w:rPr>
      <w:t xml:space="preserve"> </w:t>
    </w:r>
    <w:r>
      <w:rPr>
        <w:rFonts w:hint="eastAsia"/>
      </w:rPr>
      <w:t>第</w:t>
    </w:r>
    <w:r>
      <w:rPr>
        <w:rFonts w:hint="eastAsia"/>
      </w:rPr>
      <w:t>X</w:t>
    </w:r>
    <w:r>
      <w:rPr>
        <w:rFonts w:hint="eastAsia"/>
      </w:rPr>
      <w:t>期</w:t>
    </w:r>
    <w:r>
      <w:rPr>
        <w:rFonts w:hint="eastAsia"/>
      </w:rPr>
      <w:t xml:space="preserve">                  </w:t>
    </w:r>
    <w:r>
      <w:rPr>
        <w:rFonts w:hint="eastAsia"/>
        <w:b/>
        <w:bCs/>
      </w:rPr>
      <w:t>JOURNAL  OF  XIDIAN  UNIVERSITY</w:t>
    </w:r>
    <w:r>
      <w:rPr>
        <w:rFonts w:hint="eastAsia"/>
      </w:rPr>
      <w:t xml:space="preserve">                </w:t>
    </w:r>
    <w:proofErr w:type="spellStart"/>
    <w:r>
      <w:rPr>
        <w:rFonts w:hint="eastAsia"/>
      </w:rPr>
      <w:t>Vol.</w:t>
    </w:r>
    <w:proofErr w:type="gramStart"/>
    <w:r>
      <w:rPr>
        <w:rFonts w:hint="eastAsia"/>
      </w:rPr>
      <w:t>XX</w:t>
    </w:r>
    <w:proofErr w:type="spellEnd"/>
    <w:r>
      <w:rPr>
        <w:rFonts w:hint="eastAsia"/>
      </w:rPr>
      <w:t xml:space="preserve">  </w:t>
    </w:r>
    <w:proofErr w:type="spellStart"/>
    <w:r>
      <w:rPr>
        <w:rFonts w:hint="eastAsia"/>
      </w:rPr>
      <w:t>No</w:t>
    </w:r>
    <w:proofErr w:type="gramEnd"/>
    <w:r>
      <w:rPr>
        <w:rFonts w:hint="eastAsia"/>
      </w:rPr>
      <w:t>.X</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7E0D"/>
    <w:multiLevelType w:val="multilevel"/>
    <w:tmpl w:val="04B37E0D"/>
    <w:lvl w:ilvl="0">
      <w:start w:val="1"/>
      <w:numFmt w:val="decimal"/>
      <w:pStyle w:val="a"/>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63E2E4D"/>
    <w:multiLevelType w:val="multilevel"/>
    <w:tmpl w:val="363E2E4D"/>
    <w:lvl w:ilvl="0">
      <w:start w:val="1"/>
      <w:numFmt w:val="decimal"/>
      <w:lvlText w:val="%1"/>
      <w:lvlJc w:val="left"/>
      <w:pPr>
        <w:tabs>
          <w:tab w:val="left" w:pos="360"/>
        </w:tabs>
        <w:ind w:left="360" w:hanging="360"/>
      </w:pPr>
      <w:rPr>
        <w:rFonts w:hint="eastAsia"/>
      </w:rPr>
    </w:lvl>
    <w:lvl w:ilvl="1">
      <w:start w:val="1"/>
      <w:numFmt w:val="decimal"/>
      <w:lvlText w:val="%1.%2"/>
      <w:lvlJc w:val="left"/>
      <w:pPr>
        <w:tabs>
          <w:tab w:val="left" w:pos="360"/>
        </w:tabs>
        <w:ind w:left="360" w:hanging="360"/>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720"/>
        </w:tabs>
        <w:ind w:left="720" w:hanging="720"/>
      </w:pPr>
      <w:rPr>
        <w:rFonts w:hint="eastAsia"/>
      </w:rPr>
    </w:lvl>
    <w:lvl w:ilvl="4">
      <w:start w:val="1"/>
      <w:numFmt w:val="decimal"/>
      <w:lvlText w:val="%1.%2.%3.%4.%5"/>
      <w:lvlJc w:val="left"/>
      <w:pPr>
        <w:tabs>
          <w:tab w:val="left" w:pos="1080"/>
        </w:tabs>
        <w:ind w:left="1080" w:hanging="1080"/>
      </w:pPr>
      <w:rPr>
        <w:rFonts w:hint="eastAsia"/>
      </w:rPr>
    </w:lvl>
    <w:lvl w:ilvl="5">
      <w:start w:val="1"/>
      <w:numFmt w:val="decimal"/>
      <w:lvlText w:val="%1.%2.%3.%4.%5.%6"/>
      <w:lvlJc w:val="left"/>
      <w:pPr>
        <w:tabs>
          <w:tab w:val="left" w:pos="1080"/>
        </w:tabs>
        <w:ind w:left="1080" w:hanging="1080"/>
      </w:pPr>
      <w:rPr>
        <w:rFonts w:hint="eastAsia"/>
      </w:rPr>
    </w:lvl>
    <w:lvl w:ilvl="6">
      <w:start w:val="1"/>
      <w:numFmt w:val="decimal"/>
      <w:lvlText w:val="%1.%2.%3.%4.%5.%6.%7"/>
      <w:lvlJc w:val="left"/>
      <w:pPr>
        <w:tabs>
          <w:tab w:val="left" w:pos="1440"/>
        </w:tabs>
        <w:ind w:left="1440" w:hanging="1440"/>
      </w:pPr>
      <w:rPr>
        <w:rFonts w:hint="eastAsia"/>
      </w:rPr>
    </w:lvl>
    <w:lvl w:ilvl="7">
      <w:start w:val="1"/>
      <w:numFmt w:val="decimal"/>
      <w:lvlText w:val="%1.%2.%3.%4.%5.%6.%7.%8"/>
      <w:lvlJc w:val="left"/>
      <w:pPr>
        <w:tabs>
          <w:tab w:val="left" w:pos="1800"/>
        </w:tabs>
        <w:ind w:left="1800" w:hanging="1800"/>
      </w:pPr>
      <w:rPr>
        <w:rFonts w:hint="eastAsia"/>
      </w:rPr>
    </w:lvl>
    <w:lvl w:ilvl="8">
      <w:start w:val="1"/>
      <w:numFmt w:val="decimal"/>
      <w:lvlText w:val="%1.%2.%3.%4.%5.%6.%7.%8.%9"/>
      <w:lvlJc w:val="left"/>
      <w:pPr>
        <w:tabs>
          <w:tab w:val="left" w:pos="1800"/>
        </w:tabs>
        <w:ind w:left="1800" w:hanging="1800"/>
      </w:pPr>
      <w:rPr>
        <w:rFonts w:hint="eastAsia"/>
      </w:rPr>
    </w:lvl>
  </w:abstractNum>
  <w:abstractNum w:abstractNumId="2" w15:restartNumberingAfterBreak="0">
    <w:nsid w:val="46DF1FD5"/>
    <w:multiLevelType w:val="multilevel"/>
    <w:tmpl w:val="46DF1FD5"/>
    <w:lvl w:ilvl="0">
      <w:start w:val="1"/>
      <w:numFmt w:val="decimal"/>
      <w:lvlText w:val="[%1]"/>
      <w:lvlJc w:val="left"/>
      <w:pPr>
        <w:ind w:left="420" w:hanging="420"/>
      </w:pPr>
      <w:rPr>
        <w:rFonts w:hint="default"/>
        <w:sz w:val="21"/>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9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EF6"/>
    <w:rsid w:val="00000F39"/>
    <w:rsid w:val="00001BFA"/>
    <w:rsid w:val="00003BF3"/>
    <w:rsid w:val="00003FC2"/>
    <w:rsid w:val="00005316"/>
    <w:rsid w:val="000135B0"/>
    <w:rsid w:val="00025D95"/>
    <w:rsid w:val="00032248"/>
    <w:rsid w:val="000407A1"/>
    <w:rsid w:val="000431C4"/>
    <w:rsid w:val="00053D57"/>
    <w:rsid w:val="00065592"/>
    <w:rsid w:val="000656F3"/>
    <w:rsid w:val="00066152"/>
    <w:rsid w:val="00067960"/>
    <w:rsid w:val="00072D71"/>
    <w:rsid w:val="000746BF"/>
    <w:rsid w:val="00087FBC"/>
    <w:rsid w:val="000900B9"/>
    <w:rsid w:val="000A6AA2"/>
    <w:rsid w:val="000A6CBE"/>
    <w:rsid w:val="000B371D"/>
    <w:rsid w:val="000B627B"/>
    <w:rsid w:val="000C1AFE"/>
    <w:rsid w:val="000C53AE"/>
    <w:rsid w:val="000D346C"/>
    <w:rsid w:val="000D528C"/>
    <w:rsid w:val="000D6080"/>
    <w:rsid w:val="000F34C8"/>
    <w:rsid w:val="000F3AC3"/>
    <w:rsid w:val="000F3D6D"/>
    <w:rsid w:val="000F55FE"/>
    <w:rsid w:val="001029E6"/>
    <w:rsid w:val="001030A3"/>
    <w:rsid w:val="00111EAD"/>
    <w:rsid w:val="00133A6B"/>
    <w:rsid w:val="00141049"/>
    <w:rsid w:val="00151AFE"/>
    <w:rsid w:val="00155A16"/>
    <w:rsid w:val="00167774"/>
    <w:rsid w:val="00170FC8"/>
    <w:rsid w:val="00177E5F"/>
    <w:rsid w:val="00184F69"/>
    <w:rsid w:val="001863FD"/>
    <w:rsid w:val="00193EAF"/>
    <w:rsid w:val="00194844"/>
    <w:rsid w:val="001A23E3"/>
    <w:rsid w:val="001A5119"/>
    <w:rsid w:val="001A7057"/>
    <w:rsid w:val="001B3FE4"/>
    <w:rsid w:val="001C0174"/>
    <w:rsid w:val="001C4733"/>
    <w:rsid w:val="001C4E1B"/>
    <w:rsid w:val="001C538C"/>
    <w:rsid w:val="001D2586"/>
    <w:rsid w:val="001D5622"/>
    <w:rsid w:val="001D62A6"/>
    <w:rsid w:val="001E3A61"/>
    <w:rsid w:val="001E6D67"/>
    <w:rsid w:val="001F07DA"/>
    <w:rsid w:val="001F210C"/>
    <w:rsid w:val="0020387A"/>
    <w:rsid w:val="00203C34"/>
    <w:rsid w:val="00221EF4"/>
    <w:rsid w:val="002222E3"/>
    <w:rsid w:val="00224B32"/>
    <w:rsid w:val="002251E9"/>
    <w:rsid w:val="00232E81"/>
    <w:rsid w:val="002365FF"/>
    <w:rsid w:val="00245987"/>
    <w:rsid w:val="00245A4E"/>
    <w:rsid w:val="00250620"/>
    <w:rsid w:val="00252391"/>
    <w:rsid w:val="0026693F"/>
    <w:rsid w:val="00270D2F"/>
    <w:rsid w:val="002725CB"/>
    <w:rsid w:val="00275268"/>
    <w:rsid w:val="0027577A"/>
    <w:rsid w:val="002816C2"/>
    <w:rsid w:val="002828DE"/>
    <w:rsid w:val="00296FE6"/>
    <w:rsid w:val="002A19FA"/>
    <w:rsid w:val="002A42F1"/>
    <w:rsid w:val="002A6BFE"/>
    <w:rsid w:val="002C3391"/>
    <w:rsid w:val="002C59D7"/>
    <w:rsid w:val="002C67F6"/>
    <w:rsid w:val="002D43AE"/>
    <w:rsid w:val="002D60FD"/>
    <w:rsid w:val="002E03FB"/>
    <w:rsid w:val="002F3D4C"/>
    <w:rsid w:val="002F55C9"/>
    <w:rsid w:val="00305097"/>
    <w:rsid w:val="00310631"/>
    <w:rsid w:val="00317AC0"/>
    <w:rsid w:val="00331200"/>
    <w:rsid w:val="0034010A"/>
    <w:rsid w:val="003407DA"/>
    <w:rsid w:val="003444B7"/>
    <w:rsid w:val="0035357C"/>
    <w:rsid w:val="00356873"/>
    <w:rsid w:val="003650BA"/>
    <w:rsid w:val="003718D9"/>
    <w:rsid w:val="003742C3"/>
    <w:rsid w:val="00374810"/>
    <w:rsid w:val="003805AE"/>
    <w:rsid w:val="00381764"/>
    <w:rsid w:val="00383EFF"/>
    <w:rsid w:val="00387278"/>
    <w:rsid w:val="003909EB"/>
    <w:rsid w:val="00394F48"/>
    <w:rsid w:val="00396450"/>
    <w:rsid w:val="003A09F2"/>
    <w:rsid w:val="003A1F80"/>
    <w:rsid w:val="003A3297"/>
    <w:rsid w:val="003A414D"/>
    <w:rsid w:val="003A7803"/>
    <w:rsid w:val="003B081B"/>
    <w:rsid w:val="003B5AB6"/>
    <w:rsid w:val="003B60D9"/>
    <w:rsid w:val="003B7902"/>
    <w:rsid w:val="003C01F8"/>
    <w:rsid w:val="003C213B"/>
    <w:rsid w:val="003C33EA"/>
    <w:rsid w:val="003C716D"/>
    <w:rsid w:val="003E42FE"/>
    <w:rsid w:val="00403A89"/>
    <w:rsid w:val="004071AB"/>
    <w:rsid w:val="0040792B"/>
    <w:rsid w:val="004118BB"/>
    <w:rsid w:val="00413DBE"/>
    <w:rsid w:val="004205EF"/>
    <w:rsid w:val="00420790"/>
    <w:rsid w:val="00424D4F"/>
    <w:rsid w:val="00425D39"/>
    <w:rsid w:val="00431682"/>
    <w:rsid w:val="004426CA"/>
    <w:rsid w:val="0044386E"/>
    <w:rsid w:val="00444EBD"/>
    <w:rsid w:val="00452F98"/>
    <w:rsid w:val="00453A99"/>
    <w:rsid w:val="00457D98"/>
    <w:rsid w:val="00463C6C"/>
    <w:rsid w:val="0046450C"/>
    <w:rsid w:val="004648EE"/>
    <w:rsid w:val="00470907"/>
    <w:rsid w:val="00475628"/>
    <w:rsid w:val="00481623"/>
    <w:rsid w:val="00486F17"/>
    <w:rsid w:val="004A12B4"/>
    <w:rsid w:val="004A28D6"/>
    <w:rsid w:val="004B0885"/>
    <w:rsid w:val="004B41D4"/>
    <w:rsid w:val="004B7DFB"/>
    <w:rsid w:val="004C1E53"/>
    <w:rsid w:val="004C52B9"/>
    <w:rsid w:val="004D409A"/>
    <w:rsid w:val="004D62C7"/>
    <w:rsid w:val="004D6E10"/>
    <w:rsid w:val="004D75E6"/>
    <w:rsid w:val="004E58F4"/>
    <w:rsid w:val="004E73C9"/>
    <w:rsid w:val="004F4DA4"/>
    <w:rsid w:val="004F6CC1"/>
    <w:rsid w:val="00510419"/>
    <w:rsid w:val="00517CF9"/>
    <w:rsid w:val="005203B1"/>
    <w:rsid w:val="005232A5"/>
    <w:rsid w:val="005335FF"/>
    <w:rsid w:val="00537441"/>
    <w:rsid w:val="00542178"/>
    <w:rsid w:val="00543918"/>
    <w:rsid w:val="00546023"/>
    <w:rsid w:val="00552058"/>
    <w:rsid w:val="00557C64"/>
    <w:rsid w:val="005623C7"/>
    <w:rsid w:val="00563E93"/>
    <w:rsid w:val="00564243"/>
    <w:rsid w:val="00577AFE"/>
    <w:rsid w:val="00595B24"/>
    <w:rsid w:val="00595F37"/>
    <w:rsid w:val="00596DC7"/>
    <w:rsid w:val="00597F73"/>
    <w:rsid w:val="005A3F99"/>
    <w:rsid w:val="005A6B73"/>
    <w:rsid w:val="005B0EC5"/>
    <w:rsid w:val="005B5B8B"/>
    <w:rsid w:val="005C0274"/>
    <w:rsid w:val="005C3A79"/>
    <w:rsid w:val="005C66AB"/>
    <w:rsid w:val="005D398E"/>
    <w:rsid w:val="005E0CA3"/>
    <w:rsid w:val="005E10A0"/>
    <w:rsid w:val="005E1937"/>
    <w:rsid w:val="005E24E0"/>
    <w:rsid w:val="005F0C90"/>
    <w:rsid w:val="005F4F12"/>
    <w:rsid w:val="00603D3E"/>
    <w:rsid w:val="00606E08"/>
    <w:rsid w:val="00612ACC"/>
    <w:rsid w:val="00613FDD"/>
    <w:rsid w:val="00615813"/>
    <w:rsid w:val="00616B71"/>
    <w:rsid w:val="00625D9F"/>
    <w:rsid w:val="00631082"/>
    <w:rsid w:val="0063672B"/>
    <w:rsid w:val="006422AF"/>
    <w:rsid w:val="00647D82"/>
    <w:rsid w:val="0065189A"/>
    <w:rsid w:val="00654B8F"/>
    <w:rsid w:val="00655EDB"/>
    <w:rsid w:val="00663433"/>
    <w:rsid w:val="00664594"/>
    <w:rsid w:val="00665B3E"/>
    <w:rsid w:val="0066760E"/>
    <w:rsid w:val="006710D0"/>
    <w:rsid w:val="00676DD9"/>
    <w:rsid w:val="00684BB8"/>
    <w:rsid w:val="00687812"/>
    <w:rsid w:val="00693C43"/>
    <w:rsid w:val="006A0DF2"/>
    <w:rsid w:val="006A4EF6"/>
    <w:rsid w:val="006B0A11"/>
    <w:rsid w:val="006D1465"/>
    <w:rsid w:val="006D1A16"/>
    <w:rsid w:val="006E39ED"/>
    <w:rsid w:val="006E4268"/>
    <w:rsid w:val="006F3EE3"/>
    <w:rsid w:val="006F491C"/>
    <w:rsid w:val="006F5BDD"/>
    <w:rsid w:val="006F7862"/>
    <w:rsid w:val="0070057A"/>
    <w:rsid w:val="00700655"/>
    <w:rsid w:val="00700EF3"/>
    <w:rsid w:val="00702174"/>
    <w:rsid w:val="00705C3D"/>
    <w:rsid w:val="00713C5C"/>
    <w:rsid w:val="0072265C"/>
    <w:rsid w:val="0072358C"/>
    <w:rsid w:val="007249D2"/>
    <w:rsid w:val="00732AA2"/>
    <w:rsid w:val="00733B14"/>
    <w:rsid w:val="007601F1"/>
    <w:rsid w:val="00773BDD"/>
    <w:rsid w:val="00782131"/>
    <w:rsid w:val="00787E0B"/>
    <w:rsid w:val="0079133F"/>
    <w:rsid w:val="007917EA"/>
    <w:rsid w:val="00792E76"/>
    <w:rsid w:val="00793E2F"/>
    <w:rsid w:val="007943AA"/>
    <w:rsid w:val="00796132"/>
    <w:rsid w:val="007A7010"/>
    <w:rsid w:val="007A76DA"/>
    <w:rsid w:val="007B5767"/>
    <w:rsid w:val="007B5A96"/>
    <w:rsid w:val="007B7517"/>
    <w:rsid w:val="007C501B"/>
    <w:rsid w:val="007C7E1B"/>
    <w:rsid w:val="007D6B44"/>
    <w:rsid w:val="007E075B"/>
    <w:rsid w:val="007E2516"/>
    <w:rsid w:val="007F1CAF"/>
    <w:rsid w:val="007F4963"/>
    <w:rsid w:val="008022C1"/>
    <w:rsid w:val="008076A7"/>
    <w:rsid w:val="00807FF2"/>
    <w:rsid w:val="008175C7"/>
    <w:rsid w:val="00820E1A"/>
    <w:rsid w:val="00824960"/>
    <w:rsid w:val="008356D4"/>
    <w:rsid w:val="00840663"/>
    <w:rsid w:val="0084326B"/>
    <w:rsid w:val="00843362"/>
    <w:rsid w:val="0085117B"/>
    <w:rsid w:val="00852BA3"/>
    <w:rsid w:val="00854033"/>
    <w:rsid w:val="00855F80"/>
    <w:rsid w:val="00856078"/>
    <w:rsid w:val="00860C16"/>
    <w:rsid w:val="008617B3"/>
    <w:rsid w:val="008641E7"/>
    <w:rsid w:val="008659E6"/>
    <w:rsid w:val="008742F3"/>
    <w:rsid w:val="008771CE"/>
    <w:rsid w:val="008915ED"/>
    <w:rsid w:val="008A59E0"/>
    <w:rsid w:val="008B30E3"/>
    <w:rsid w:val="008C2C3C"/>
    <w:rsid w:val="008C5E1B"/>
    <w:rsid w:val="008D2212"/>
    <w:rsid w:val="008D4518"/>
    <w:rsid w:val="008E1170"/>
    <w:rsid w:val="008E258D"/>
    <w:rsid w:val="008F3172"/>
    <w:rsid w:val="008F7851"/>
    <w:rsid w:val="00901F22"/>
    <w:rsid w:val="00904807"/>
    <w:rsid w:val="00904A1B"/>
    <w:rsid w:val="00905D72"/>
    <w:rsid w:val="00911092"/>
    <w:rsid w:val="00920F21"/>
    <w:rsid w:val="009379F8"/>
    <w:rsid w:val="00952D66"/>
    <w:rsid w:val="009541F3"/>
    <w:rsid w:val="009557DA"/>
    <w:rsid w:val="009572AC"/>
    <w:rsid w:val="0096781E"/>
    <w:rsid w:val="0097465E"/>
    <w:rsid w:val="0097634E"/>
    <w:rsid w:val="00977F59"/>
    <w:rsid w:val="0098324E"/>
    <w:rsid w:val="00984258"/>
    <w:rsid w:val="00990BA4"/>
    <w:rsid w:val="0099315E"/>
    <w:rsid w:val="009961E8"/>
    <w:rsid w:val="00996AAB"/>
    <w:rsid w:val="009A67A3"/>
    <w:rsid w:val="009B1693"/>
    <w:rsid w:val="009B3142"/>
    <w:rsid w:val="009B6350"/>
    <w:rsid w:val="009C4899"/>
    <w:rsid w:val="009C61AA"/>
    <w:rsid w:val="009D07E3"/>
    <w:rsid w:val="009D4233"/>
    <w:rsid w:val="009E11FC"/>
    <w:rsid w:val="009E5339"/>
    <w:rsid w:val="009E5833"/>
    <w:rsid w:val="009F5735"/>
    <w:rsid w:val="00A018A6"/>
    <w:rsid w:val="00A020CF"/>
    <w:rsid w:val="00A02FA9"/>
    <w:rsid w:val="00A03603"/>
    <w:rsid w:val="00A048BE"/>
    <w:rsid w:val="00A1012D"/>
    <w:rsid w:val="00A11082"/>
    <w:rsid w:val="00A13C0A"/>
    <w:rsid w:val="00A156CE"/>
    <w:rsid w:val="00A164D9"/>
    <w:rsid w:val="00A2068D"/>
    <w:rsid w:val="00A23631"/>
    <w:rsid w:val="00A27C34"/>
    <w:rsid w:val="00A3160A"/>
    <w:rsid w:val="00A32AA1"/>
    <w:rsid w:val="00A343A6"/>
    <w:rsid w:val="00A438F8"/>
    <w:rsid w:val="00A5166D"/>
    <w:rsid w:val="00A5718F"/>
    <w:rsid w:val="00A6415B"/>
    <w:rsid w:val="00A74BB7"/>
    <w:rsid w:val="00A80D5E"/>
    <w:rsid w:val="00A81473"/>
    <w:rsid w:val="00A91000"/>
    <w:rsid w:val="00A94EBE"/>
    <w:rsid w:val="00AA0661"/>
    <w:rsid w:val="00AA32D3"/>
    <w:rsid w:val="00AB05F0"/>
    <w:rsid w:val="00AB2DF3"/>
    <w:rsid w:val="00AB565C"/>
    <w:rsid w:val="00AB6454"/>
    <w:rsid w:val="00AB7A2D"/>
    <w:rsid w:val="00AC677A"/>
    <w:rsid w:val="00AC73B6"/>
    <w:rsid w:val="00AE176F"/>
    <w:rsid w:val="00AE6A61"/>
    <w:rsid w:val="00AF5403"/>
    <w:rsid w:val="00B052B4"/>
    <w:rsid w:val="00B10DBA"/>
    <w:rsid w:val="00B22CB4"/>
    <w:rsid w:val="00B24570"/>
    <w:rsid w:val="00B410BB"/>
    <w:rsid w:val="00B43F72"/>
    <w:rsid w:val="00B44643"/>
    <w:rsid w:val="00B45FD3"/>
    <w:rsid w:val="00B61572"/>
    <w:rsid w:val="00B617A7"/>
    <w:rsid w:val="00B630E0"/>
    <w:rsid w:val="00B6723F"/>
    <w:rsid w:val="00B7254D"/>
    <w:rsid w:val="00B75D62"/>
    <w:rsid w:val="00B7615E"/>
    <w:rsid w:val="00B80971"/>
    <w:rsid w:val="00B83243"/>
    <w:rsid w:val="00B837D9"/>
    <w:rsid w:val="00B87D10"/>
    <w:rsid w:val="00BB0A8F"/>
    <w:rsid w:val="00BB2659"/>
    <w:rsid w:val="00BB3C0D"/>
    <w:rsid w:val="00BB67C4"/>
    <w:rsid w:val="00BB6927"/>
    <w:rsid w:val="00BB6AE5"/>
    <w:rsid w:val="00BD67B3"/>
    <w:rsid w:val="00BD70D4"/>
    <w:rsid w:val="00BE39A5"/>
    <w:rsid w:val="00BE5F64"/>
    <w:rsid w:val="00BE745D"/>
    <w:rsid w:val="00BF02B7"/>
    <w:rsid w:val="00BF259C"/>
    <w:rsid w:val="00BF6522"/>
    <w:rsid w:val="00BF76A8"/>
    <w:rsid w:val="00C01B19"/>
    <w:rsid w:val="00C05B1E"/>
    <w:rsid w:val="00C20D61"/>
    <w:rsid w:val="00C24BB6"/>
    <w:rsid w:val="00C35C65"/>
    <w:rsid w:val="00C42F8E"/>
    <w:rsid w:val="00C476ED"/>
    <w:rsid w:val="00C71100"/>
    <w:rsid w:val="00C7449E"/>
    <w:rsid w:val="00C74ACA"/>
    <w:rsid w:val="00C8134D"/>
    <w:rsid w:val="00C83CE9"/>
    <w:rsid w:val="00C87C74"/>
    <w:rsid w:val="00C96473"/>
    <w:rsid w:val="00CA71AC"/>
    <w:rsid w:val="00CB0926"/>
    <w:rsid w:val="00CC2445"/>
    <w:rsid w:val="00CD142A"/>
    <w:rsid w:val="00CD3859"/>
    <w:rsid w:val="00CD6D68"/>
    <w:rsid w:val="00CD6E8F"/>
    <w:rsid w:val="00CD7A87"/>
    <w:rsid w:val="00CE150E"/>
    <w:rsid w:val="00CE569C"/>
    <w:rsid w:val="00CE712D"/>
    <w:rsid w:val="00CF209B"/>
    <w:rsid w:val="00CF3BC3"/>
    <w:rsid w:val="00CF4679"/>
    <w:rsid w:val="00CF64CB"/>
    <w:rsid w:val="00CF7221"/>
    <w:rsid w:val="00D0642E"/>
    <w:rsid w:val="00D06457"/>
    <w:rsid w:val="00D1148D"/>
    <w:rsid w:val="00D326EF"/>
    <w:rsid w:val="00D34005"/>
    <w:rsid w:val="00D35BE4"/>
    <w:rsid w:val="00D40B32"/>
    <w:rsid w:val="00D4134D"/>
    <w:rsid w:val="00D42D36"/>
    <w:rsid w:val="00D461C6"/>
    <w:rsid w:val="00D52128"/>
    <w:rsid w:val="00D54E8B"/>
    <w:rsid w:val="00D560DB"/>
    <w:rsid w:val="00D61AFC"/>
    <w:rsid w:val="00D654EB"/>
    <w:rsid w:val="00D70C2D"/>
    <w:rsid w:val="00D86165"/>
    <w:rsid w:val="00DA0601"/>
    <w:rsid w:val="00DA4869"/>
    <w:rsid w:val="00DA6E0C"/>
    <w:rsid w:val="00DB161B"/>
    <w:rsid w:val="00DB2B29"/>
    <w:rsid w:val="00DC11DB"/>
    <w:rsid w:val="00DC1EDC"/>
    <w:rsid w:val="00DD02B7"/>
    <w:rsid w:val="00DD0349"/>
    <w:rsid w:val="00DD42C1"/>
    <w:rsid w:val="00DD61EE"/>
    <w:rsid w:val="00DF06F0"/>
    <w:rsid w:val="00DF1092"/>
    <w:rsid w:val="00DF4EAF"/>
    <w:rsid w:val="00DF6626"/>
    <w:rsid w:val="00DF7646"/>
    <w:rsid w:val="00E008E9"/>
    <w:rsid w:val="00E11348"/>
    <w:rsid w:val="00E12BA4"/>
    <w:rsid w:val="00E13EC3"/>
    <w:rsid w:val="00E158EB"/>
    <w:rsid w:val="00E232EF"/>
    <w:rsid w:val="00E34322"/>
    <w:rsid w:val="00E36FBB"/>
    <w:rsid w:val="00E40DA7"/>
    <w:rsid w:val="00E415C8"/>
    <w:rsid w:val="00E427C1"/>
    <w:rsid w:val="00E47E0D"/>
    <w:rsid w:val="00E50B9F"/>
    <w:rsid w:val="00E5322C"/>
    <w:rsid w:val="00E80D69"/>
    <w:rsid w:val="00E86CE8"/>
    <w:rsid w:val="00E92727"/>
    <w:rsid w:val="00E95125"/>
    <w:rsid w:val="00E96E6B"/>
    <w:rsid w:val="00E97575"/>
    <w:rsid w:val="00E9771C"/>
    <w:rsid w:val="00EA2DD8"/>
    <w:rsid w:val="00EA3361"/>
    <w:rsid w:val="00EA42C8"/>
    <w:rsid w:val="00EA7741"/>
    <w:rsid w:val="00EB3F28"/>
    <w:rsid w:val="00EB70D8"/>
    <w:rsid w:val="00EB77E6"/>
    <w:rsid w:val="00EC16B3"/>
    <w:rsid w:val="00EC73DE"/>
    <w:rsid w:val="00ED17D6"/>
    <w:rsid w:val="00ED5A07"/>
    <w:rsid w:val="00EE43AA"/>
    <w:rsid w:val="00EE4BB4"/>
    <w:rsid w:val="00EE7765"/>
    <w:rsid w:val="00EF13F1"/>
    <w:rsid w:val="00EF1FB9"/>
    <w:rsid w:val="00EF6D2C"/>
    <w:rsid w:val="00F00692"/>
    <w:rsid w:val="00F054EF"/>
    <w:rsid w:val="00F062C8"/>
    <w:rsid w:val="00F17F2C"/>
    <w:rsid w:val="00F21E50"/>
    <w:rsid w:val="00F2209A"/>
    <w:rsid w:val="00F239B6"/>
    <w:rsid w:val="00F25817"/>
    <w:rsid w:val="00F26476"/>
    <w:rsid w:val="00F32AF1"/>
    <w:rsid w:val="00F37C66"/>
    <w:rsid w:val="00F4131B"/>
    <w:rsid w:val="00F4711D"/>
    <w:rsid w:val="00F47208"/>
    <w:rsid w:val="00F52A8A"/>
    <w:rsid w:val="00F55D7E"/>
    <w:rsid w:val="00F57F7B"/>
    <w:rsid w:val="00F609B9"/>
    <w:rsid w:val="00F63AC5"/>
    <w:rsid w:val="00F64A9E"/>
    <w:rsid w:val="00F708DF"/>
    <w:rsid w:val="00F74480"/>
    <w:rsid w:val="00F7612F"/>
    <w:rsid w:val="00F83458"/>
    <w:rsid w:val="00F928E2"/>
    <w:rsid w:val="00FA0677"/>
    <w:rsid w:val="00FA36A4"/>
    <w:rsid w:val="00FB2047"/>
    <w:rsid w:val="00FC3A4E"/>
    <w:rsid w:val="00FC4A7B"/>
    <w:rsid w:val="00FC67BE"/>
    <w:rsid w:val="00FD3D41"/>
    <w:rsid w:val="00FD7BD2"/>
    <w:rsid w:val="00FE6B8E"/>
    <w:rsid w:val="00FF018F"/>
    <w:rsid w:val="00FF0BC4"/>
    <w:rsid w:val="00FF4D11"/>
    <w:rsid w:val="50A02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45D72F"/>
  <w15:docId w15:val="{A5BA2C42-BF59-463B-842D-88CA0366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annotation text" w:qFormat="1"/>
    <w:lsdException w:name="header" w:qFormat="1"/>
    <w:lsdException w:name="caption" w:semiHidden="1" w:unhideWhenUsed="1" w:qFormat="1"/>
    <w:lsdException w:name="footnote reference" w:semiHidden="1" w:qFormat="1"/>
    <w:lsdException w:name="annotation reference" w:qFormat="1"/>
    <w:lsdException w:name="page number" w:qFormat="1"/>
    <w:lsdException w:name="endnote reference" w:qFormat="1"/>
    <w:lsdException w:name="endnote text"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Keyboard"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jc w:val="center"/>
      <w:outlineLvl w:val="0"/>
    </w:pPr>
    <w:rPr>
      <w:rFonts w:eastAsia="黑体"/>
      <w:sz w:val="28"/>
    </w:rPr>
  </w:style>
  <w:style w:type="paragraph" w:styleId="2">
    <w:name w:val="heading 2"/>
    <w:basedOn w:val="a0"/>
    <w:next w:val="a0"/>
    <w:link w:val="20"/>
    <w:qFormat/>
    <w:pPr>
      <w:keepNext/>
      <w:jc w:val="center"/>
      <w:outlineLvl w:val="1"/>
    </w:pPr>
    <w:rPr>
      <w:rFonts w:ascii="宋体" w:eastAsia="黑体" w:hAnsi="宋体"/>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qFormat/>
    <w:pPr>
      <w:jc w:val="left"/>
    </w:pPr>
  </w:style>
  <w:style w:type="paragraph" w:styleId="a6">
    <w:name w:val="endnote text"/>
    <w:basedOn w:val="a0"/>
    <w:link w:val="a7"/>
    <w:qFormat/>
    <w:pPr>
      <w:snapToGrid w:val="0"/>
      <w:jc w:val="left"/>
    </w:pPr>
  </w:style>
  <w:style w:type="paragraph" w:styleId="a8">
    <w:name w:val="Balloon Text"/>
    <w:basedOn w:val="a0"/>
    <w:link w:val="a9"/>
    <w:qFormat/>
    <w:rPr>
      <w:sz w:val="18"/>
      <w:szCs w:val="18"/>
    </w:rPr>
  </w:style>
  <w:style w:type="paragraph" w:styleId="aa">
    <w:name w:val="footer"/>
    <w:basedOn w:val="a0"/>
    <w:pPr>
      <w:tabs>
        <w:tab w:val="center" w:pos="4153"/>
        <w:tab w:val="right" w:pos="8306"/>
      </w:tabs>
      <w:snapToGrid w:val="0"/>
      <w:jc w:val="left"/>
    </w:pPr>
    <w:rPr>
      <w:sz w:val="18"/>
      <w:szCs w:val="18"/>
    </w:rPr>
  </w:style>
  <w:style w:type="paragraph" w:styleId="ab">
    <w:name w:val="header"/>
    <w:basedOn w:val="a0"/>
    <w:qFormat/>
    <w:pPr>
      <w:pBdr>
        <w:bottom w:val="single" w:sz="6" w:space="1" w:color="auto"/>
      </w:pBdr>
      <w:tabs>
        <w:tab w:val="center" w:pos="4153"/>
        <w:tab w:val="right" w:pos="8306"/>
      </w:tabs>
      <w:snapToGrid w:val="0"/>
      <w:jc w:val="center"/>
    </w:pPr>
    <w:rPr>
      <w:sz w:val="18"/>
      <w:szCs w:val="18"/>
    </w:rPr>
  </w:style>
  <w:style w:type="paragraph" w:styleId="ac">
    <w:name w:val="footnote text"/>
    <w:basedOn w:val="a0"/>
    <w:semiHidden/>
    <w:pPr>
      <w:snapToGrid w:val="0"/>
      <w:jc w:val="left"/>
    </w:pPr>
    <w:rPr>
      <w:sz w:val="18"/>
      <w:szCs w:val="18"/>
    </w:rPr>
  </w:style>
  <w:style w:type="paragraph" w:styleId="ad">
    <w:name w:val="Normal (Web)"/>
    <w:basedOn w:val="a0"/>
    <w:uiPriority w:val="99"/>
    <w:unhideWhenUsed/>
    <w:qFormat/>
    <w:pPr>
      <w:widowControl/>
      <w:spacing w:before="100" w:beforeAutospacing="1" w:after="100" w:afterAutospacing="1"/>
      <w:jc w:val="left"/>
    </w:pPr>
    <w:rPr>
      <w:rFonts w:ascii="宋体" w:hAnsi="宋体" w:cs="宋体"/>
      <w:kern w:val="0"/>
      <w:sz w:val="24"/>
    </w:rPr>
  </w:style>
  <w:style w:type="paragraph" w:styleId="ae">
    <w:name w:val="annotation subject"/>
    <w:basedOn w:val="a4"/>
    <w:next w:val="a4"/>
    <w:link w:val="af"/>
    <w:qFormat/>
    <w:rPr>
      <w:b/>
      <w:bCs/>
    </w:rPr>
  </w:style>
  <w:style w:type="character" w:styleId="af0">
    <w:name w:val="endnote reference"/>
    <w:qFormat/>
    <w:rPr>
      <w:vertAlign w:val="superscript"/>
    </w:rPr>
  </w:style>
  <w:style w:type="character" w:styleId="af1">
    <w:name w:val="page number"/>
    <w:basedOn w:val="a1"/>
    <w:qFormat/>
  </w:style>
  <w:style w:type="character" w:styleId="af2">
    <w:name w:val="annotation reference"/>
    <w:basedOn w:val="a1"/>
    <w:qFormat/>
    <w:rPr>
      <w:sz w:val="21"/>
      <w:szCs w:val="21"/>
    </w:rPr>
  </w:style>
  <w:style w:type="character" w:styleId="af3">
    <w:name w:val="footnote reference"/>
    <w:semiHidden/>
    <w:qFormat/>
    <w:rPr>
      <w:vertAlign w:val="superscript"/>
    </w:rPr>
  </w:style>
  <w:style w:type="paragraph" w:customStyle="1" w:styleId="a">
    <w:name w:val="参考文献"/>
    <w:basedOn w:val="a0"/>
    <w:qFormat/>
    <w:pPr>
      <w:numPr>
        <w:numId w:val="1"/>
      </w:numPr>
      <w:adjustRightInd w:val="0"/>
      <w:snapToGrid w:val="0"/>
      <w:spacing w:line="400" w:lineRule="exact"/>
    </w:pPr>
    <w:rPr>
      <w:rFonts w:cs="Courier New"/>
      <w:snapToGrid w:val="0"/>
      <w:kern w:val="0"/>
      <w:sz w:val="24"/>
      <w:szCs w:val="21"/>
    </w:rPr>
  </w:style>
  <w:style w:type="character" w:customStyle="1" w:styleId="MTEquationSection">
    <w:name w:val="MTEquationSection"/>
    <w:qFormat/>
    <w:rPr>
      <w:vanish/>
      <w:color w:val="FF0000"/>
    </w:rPr>
  </w:style>
  <w:style w:type="paragraph" w:customStyle="1" w:styleId="MTDisplayEquation">
    <w:name w:val="MTDisplayEquation"/>
    <w:basedOn w:val="a0"/>
    <w:next w:val="a0"/>
    <w:link w:val="MTDisplayEquation0"/>
    <w:qFormat/>
    <w:pPr>
      <w:tabs>
        <w:tab w:val="center" w:pos="4440"/>
        <w:tab w:val="right" w:pos="8880"/>
      </w:tabs>
      <w:ind w:firstLine="480"/>
    </w:pPr>
  </w:style>
  <w:style w:type="character" w:customStyle="1" w:styleId="MTDisplayEquation0">
    <w:name w:val="MTDisplayEquation 字符"/>
    <w:link w:val="MTDisplayEquation"/>
    <w:qFormat/>
    <w:rPr>
      <w:kern w:val="2"/>
      <w:sz w:val="21"/>
      <w:szCs w:val="24"/>
    </w:rPr>
  </w:style>
  <w:style w:type="character" w:customStyle="1" w:styleId="MTDisplayEquationChar">
    <w:name w:val="MTDisplayEquation Char"/>
    <w:qFormat/>
    <w:rPr>
      <w:kern w:val="2"/>
      <w:sz w:val="24"/>
      <w:szCs w:val="21"/>
    </w:rPr>
  </w:style>
  <w:style w:type="paragraph" w:customStyle="1" w:styleId="-">
    <w:name w:val="标题-表格"/>
    <w:basedOn w:val="a0"/>
    <w:next w:val="a0"/>
    <w:qFormat/>
    <w:pPr>
      <w:keepNext/>
      <w:spacing w:beforeLines="100" w:after="120" w:line="360" w:lineRule="auto"/>
      <w:jc w:val="center"/>
    </w:pPr>
    <w:rPr>
      <w:kern w:val="10"/>
      <w:szCs w:val="21"/>
    </w:rPr>
  </w:style>
  <w:style w:type="paragraph" w:customStyle="1" w:styleId="-0">
    <w:name w:val="标题-图"/>
    <w:basedOn w:val="a0"/>
    <w:next w:val="a0"/>
    <w:qFormat/>
    <w:pPr>
      <w:spacing w:before="120" w:afterLines="100" w:line="360" w:lineRule="auto"/>
      <w:jc w:val="center"/>
    </w:pPr>
    <w:rPr>
      <w:kern w:val="10"/>
      <w:szCs w:val="21"/>
    </w:rPr>
  </w:style>
  <w:style w:type="paragraph" w:customStyle="1" w:styleId="af4">
    <w:name w:val="自己的正文"/>
    <w:basedOn w:val="a0"/>
    <w:link w:val="af5"/>
    <w:qFormat/>
    <w:pPr>
      <w:ind w:firstLineChars="200" w:firstLine="386"/>
    </w:pPr>
  </w:style>
  <w:style w:type="character" w:customStyle="1" w:styleId="af5">
    <w:name w:val="自己的正文 字符"/>
    <w:link w:val="af4"/>
    <w:qFormat/>
    <w:rPr>
      <w:kern w:val="2"/>
      <w:sz w:val="21"/>
      <w:szCs w:val="24"/>
    </w:rPr>
  </w:style>
  <w:style w:type="table" w:customStyle="1" w:styleId="10">
    <w:name w:val="网格型浅色1"/>
    <w:basedOn w:val="a2"/>
    <w:uiPriority w:val="40"/>
    <w:qFormat/>
    <w:rPr>
      <w:rFonts w:ascii="Calibri" w:hAnsi="Calibri"/>
      <w:kern w:val="2"/>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a7">
    <w:name w:val="尾注文本 字符"/>
    <w:link w:val="a6"/>
    <w:qFormat/>
    <w:rPr>
      <w:kern w:val="2"/>
      <w:sz w:val="21"/>
      <w:szCs w:val="24"/>
    </w:rPr>
  </w:style>
  <w:style w:type="character" w:styleId="af6">
    <w:name w:val="Placeholder Text"/>
    <w:basedOn w:val="a1"/>
    <w:uiPriority w:val="99"/>
    <w:semiHidden/>
    <w:qFormat/>
    <w:rPr>
      <w:color w:val="808080"/>
    </w:rPr>
  </w:style>
  <w:style w:type="paragraph" w:styleId="af7">
    <w:name w:val="List Paragraph"/>
    <w:basedOn w:val="a0"/>
    <w:uiPriority w:val="34"/>
    <w:qFormat/>
    <w:pPr>
      <w:ind w:firstLineChars="200" w:firstLine="420"/>
    </w:pPr>
  </w:style>
  <w:style w:type="character" w:customStyle="1" w:styleId="a5">
    <w:name w:val="批注文字 字符"/>
    <w:basedOn w:val="a1"/>
    <w:link w:val="a4"/>
    <w:qFormat/>
    <w:rPr>
      <w:kern w:val="2"/>
      <w:sz w:val="21"/>
      <w:szCs w:val="24"/>
    </w:rPr>
  </w:style>
  <w:style w:type="character" w:customStyle="1" w:styleId="af">
    <w:name w:val="批注主题 字符"/>
    <w:basedOn w:val="a5"/>
    <w:link w:val="ae"/>
    <w:qFormat/>
    <w:rPr>
      <w:b/>
      <w:bCs/>
      <w:kern w:val="2"/>
      <w:sz w:val="21"/>
      <w:szCs w:val="24"/>
    </w:rPr>
  </w:style>
  <w:style w:type="character" w:customStyle="1" w:styleId="a9">
    <w:name w:val="批注框文本 字符"/>
    <w:basedOn w:val="a1"/>
    <w:link w:val="a8"/>
    <w:qFormat/>
    <w:rPr>
      <w:kern w:val="2"/>
      <w:sz w:val="18"/>
      <w:szCs w:val="18"/>
    </w:rPr>
  </w:style>
  <w:style w:type="paragraph" w:customStyle="1" w:styleId="11">
    <w:name w:val="修订1"/>
    <w:hidden/>
    <w:uiPriority w:val="99"/>
    <w:semiHidden/>
    <w:qFormat/>
    <w:rPr>
      <w:kern w:val="2"/>
      <w:sz w:val="21"/>
      <w:szCs w:val="24"/>
    </w:rPr>
  </w:style>
  <w:style w:type="character" w:customStyle="1" w:styleId="20">
    <w:name w:val="标题 2 字符"/>
    <w:basedOn w:val="a1"/>
    <w:link w:val="2"/>
    <w:qFormat/>
    <w:rPr>
      <w:rFonts w:ascii="宋体" w:eastAsia="黑体" w:hAnsi="宋体"/>
      <w:i/>
      <w:iCs/>
      <w:kern w:val="2"/>
      <w:sz w:val="21"/>
      <w:szCs w:val="24"/>
    </w:rPr>
  </w:style>
  <w:style w:type="character" w:customStyle="1" w:styleId="MTConvertedEquation">
    <w:name w:val="MTConvertedEquation"/>
    <w:basedOn w:val="a1"/>
    <w:rsid w:val="00C01B19"/>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0.bin"/><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5.bin"/><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43.png"/><Relationship Id="rId95" Type="http://schemas.openxmlformats.org/officeDocument/2006/relationships/header" Target="header1.xml"/><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image" Target="media/image30.wmf"/><Relationship Id="rId69" Type="http://schemas.openxmlformats.org/officeDocument/2006/relationships/oleObject" Target="embeddings/oleObject30.bin"/><Relationship Id="rId80" Type="http://schemas.openxmlformats.org/officeDocument/2006/relationships/image" Target="media/image38.wmf"/><Relationship Id="rId85" Type="http://schemas.openxmlformats.org/officeDocument/2006/relationships/oleObject" Target="embeddings/oleObject38.bin"/><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2.wmf"/><Relationship Id="rId91" Type="http://schemas.openxmlformats.org/officeDocument/2006/relationships/image" Target="media/image44.png"/><Relationship Id="rId9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png"/><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wmf"/><Relationship Id="rId94" Type="http://schemas.openxmlformats.org/officeDocument/2006/relationships/image" Target="media/image47.png"/><Relationship Id="rId99" Type="http://schemas.openxmlformats.org/officeDocument/2006/relationships/header" Target="header3.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5.png"/><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39.bin"/><Relationship Id="rId61" Type="http://schemas.openxmlformats.org/officeDocument/2006/relationships/oleObject" Target="embeddings/oleObject26.bin"/><Relationship Id="rId82" Type="http://schemas.openxmlformats.org/officeDocument/2006/relationships/image" Target="media/image39.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image" Target="media/image46.png"/><Relationship Id="rId98"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FB943-6CBB-4A80-A7E5-2CC82F249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16</Pages>
  <Words>4071</Words>
  <Characters>23211</Characters>
  <Application>Microsoft Office Word</Application>
  <DocSecurity>0</DocSecurity>
  <Lines>193</Lines>
  <Paragraphs>54</Paragraphs>
  <ScaleCrop>false</ScaleCrop>
  <Company>Microsoft</Company>
  <LinksUpToDate>false</LinksUpToDate>
  <CharactersWithSpaces>27228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中文题目</dc:title>
  <dc:creator>cc</dc:creator>
  <cp:lastModifiedBy>dyh</cp:lastModifiedBy>
  <cp:revision>10</cp:revision>
  <cp:lastPrinted>2024-08-30T07:14:00Z</cp:lastPrinted>
  <dcterms:created xsi:type="dcterms:W3CDTF">2024-10-08T02:00:00Z</dcterms:created>
  <dcterms:modified xsi:type="dcterms:W3CDTF">2024-10-10T03:32:00Z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KSOProductBuildVer">
    <vt:lpwstr>2052-12.1.0.18276</vt:lpwstr>
  </property>
  <property fmtid="{D5CDD505-2E9C-101B-9397-08002B2CF9AE}" pid="4" name="ICV">
    <vt:lpwstr>173FE94E424C4C568F00E24B41569A62_13</vt:lpwstr>
  </property>
  <property fmtid="{D5CDD505-2E9C-101B-9397-08002B2CF9AE}" pid="5" name="MTEquationNumber2">
    <vt:lpwstr>(#E1)</vt:lpwstr>
  </property>
  <property fmtid="{D5CDD505-2E9C-101B-9397-08002B2CF9AE}" pid="6" name="MTWinEqns">
    <vt:bool>true</vt:bool>
  </property>
</Properties>
</file>