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Ryan Young, CSM, PMP, MSIS, 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ryinus@gmail.com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https://ryinus.github.io</w:t>
        </w:r>
      </w:hyperlink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Professional Summary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fast learning problem solver with more than five years of Scrum Master experience leading diverse, cross-functional, globally distributed software development teams.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Certified Scrum Master and Project Management Professional with a master's in information systems, bachelor's in communication, and associate’s in computer science.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documented success driving enterprise-wide initiatives, removing impediments, mitigating risk, navigating interoffice politics, and resolving conflicts.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engagement with Fortune 500 and world-renowned brands Comcast, Dell, DuPont, Vans, Hello Kitty, Sunbelt Rentals, Vanguard, Rip Curl, and Silver Oak Winery.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and Certifications</w:t>
      </w:r>
    </w:p>
    <w:p w:rsidR="00000000" w:rsidDel="00000000" w:rsidP="00000000" w:rsidRDefault="00000000" w:rsidRPr="00000000" w14:paraId="00000009">
      <w:pPr>
        <w:spacing w:line="276" w:lineRule="auto"/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 Management</w:t>
      </w: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i w:val="1"/>
          <w:rtl w:val="0"/>
        </w:rPr>
        <w:t xml:space="preserve">Software Engineering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i w:val="1"/>
          <w:rtl w:val="0"/>
        </w:rPr>
        <w:t xml:space="preserve">Administrative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520"/>
        <w:gridCol w:w="2160"/>
        <w:gridCol w:w="2340"/>
        <w:tblGridChange w:id="0">
          <w:tblGrid>
            <w:gridCol w:w="2340"/>
            <w:gridCol w:w="2520"/>
            <w:gridCol w:w="2160"/>
            <w:gridCol w:w="234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CSM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PMI PMP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Agile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Scrum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Kanban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Jira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Confluence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Roadmaps</w:t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Trello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AWS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GitHub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CI/CD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SDLC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eCommerce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CMS/Wordpress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ServiceNow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Zendesk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Slack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Microsoft Office 365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Project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Excel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PowerPoint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Teams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SharePoint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Outlook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Visio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Google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 Suite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Gmail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Drive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Sheets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Docs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Slides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Scripts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Analytics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Scrum Master                                                                                             January 2020 - Present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Dell Technologies Inc. - Chesterbrook, PA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Servant leader of two software engineering teams providing executive level </w:t>
      </w:r>
      <w:r w:rsidDel="00000000" w:rsidR="00000000" w:rsidRPr="00000000">
        <w:rPr>
          <w:color w:val="222222"/>
          <w:highlight w:val="white"/>
          <w:rtl w:val="0"/>
        </w:rPr>
        <w:t xml:space="preserve">reporting on OKRs, capacity planning, project burn-down, team velocity, and release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</w:pPr>
      <w:r w:rsidDel="00000000" w:rsidR="00000000" w:rsidRPr="00000000">
        <w:rPr>
          <w:color w:val="222222"/>
          <w:highlight w:val="white"/>
          <w:rtl w:val="0"/>
        </w:rPr>
        <w:t xml:space="preserve">Responsible for enacting agile values and practices, ensuring the correct use of Scrum process by running planning meetings, standups, reviews, demos, and retrospectives.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Serve as an agile coach promoting Scrum, assisting team leads and product owners with backlog grooming while providing company-wide expertise on Jira and Confluence.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Scrum Master                                                                                  February 2018 - January 2020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Comcast Corporation - Philadelphia, PA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Scrum Master for five software engineering teams including one offshore team (in India) that after six months increased onshore velocity by 30%.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Drove multiple teams to implement CI/CD pipelines, decreasing one specific team’s release cycle from 3 weeks to 3 days.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Kept AWS costs 50% below budget in 2018 by analyzing usage on a daily basis and following Amazon’s suggestions to optimize operations.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retrospectives to streamline production issues, lessening scheduled project interruptions by 20%.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Launched MoviesAnywhere integration that attracted 50,000 customers within the first month and involved collaboration with fellow Fortune 500 company Walt Disney.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Scrum Master                                                                                   August 2017 - February 2018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Trellist, Inc. - Wilmington, DE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Led a portfolio of projects for global clients in a high-risk, fast-paced environment involving remote team members and off-site vendors.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Microsoft Project to capacity plan a cross-functional team of developers, designers, business analysts, copywriters, marketers, and user experience experts while following Scrum, Kanban, and waterfall project management methodologies.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Followed SDLC process to develop applications, portals, multi-sites, eCommerce systems, and landing pages that involved CMS’ TeamSite, Sitefinity, and Wordpress.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Part of a multicultural global team that launched a Chinese language WeChat site increasing monthly DuPont social media engagement by 14%.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Scrum Master                                                                                        February 2017 - July 2017</w:t>
        <w:br w:type="textWrapping"/>
        <w:t xml:space="preserve">WebLinc, Corporation - Philadelphia, PA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 a $200,000 agile eCommerce build as a Scrum Master collaborating with an external product owner while also fulfilling the role of Project Manager creating detailed project budgets, definitions, estimates, requirements, schedules, and timelines.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Jira to lead a distributed team of cross-functional resources for build and retainer projects forecasting and reporting on utilization, capacity, and budget consumption.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Documented all aspects of project organization, managed client expectations, and delivered weekly status reports with Excel and Confluence.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  <w:t xml:space="preserve">Scrum Master                                                                                       April 2014 - February 2017</w:t>
        <w:br w:type="textWrapping"/>
        <w:t xml:space="preserve">Cuker Interactive, LLC - San Diego, CA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Scrum and Kanban to develop web application and eCommerce platforms that attracted hundreds of thousands of unique user visits month over month.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Led a two-year mobile redesign project with a multi-million dollar budget for nationwide equipment rental company Sunbelt Rentals that led to a 250% increase in leads.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Daily communication with global client product owners who were employed by multi-million dollar brands using tools like Zendesk, ServiceNow, Slack, and G-Suite.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Master of Science, Information Systems</w:t>
        <w:br w:type="textWrapping"/>
        <w:t xml:space="preserve">Drexel University - Philadelphia, PA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Bachelor of Arts, Communication</w:t>
        <w:br w:type="textWrapping"/>
        <w:t xml:space="preserve">LaSalle University - Philadelphia, PA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Associate of Science, Computer Information Science</w:t>
        <w:br w:type="textWrapping"/>
        <w:t xml:space="preserve">Coleman University - San Diego, CA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ryinus@gmail.com" TargetMode="External"/><Relationship Id="rId7" Type="http://schemas.openxmlformats.org/officeDocument/2006/relationships/hyperlink" Target="https://ryinus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