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2780" w14:textId="6433F234" w:rsidR="00C705F5" w:rsidRDefault="00B64980">
      <w:r>
        <w:t>I’m an incandescent flamingo</w:t>
      </w:r>
    </w:p>
    <w:p w14:paraId="37DFA55C" w14:textId="660B3805" w:rsidR="00BF4784" w:rsidRDefault="00BF4784">
      <w:r>
        <w:t>Nothing consequential at all going on here!</w:t>
      </w:r>
    </w:p>
    <w:sectPr w:rsidR="00BF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80"/>
    <w:rsid w:val="00B64980"/>
    <w:rsid w:val="00BF4784"/>
    <w:rsid w:val="00C7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6C4"/>
  <w15:chartTrackingRefBased/>
  <w15:docId w15:val="{B1E9A7D3-28E3-4CB7-823A-425C4B6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Jayne</dc:creator>
  <cp:keywords/>
  <dc:description/>
  <cp:lastModifiedBy>Ryan Jayne</cp:lastModifiedBy>
  <cp:revision>2</cp:revision>
  <dcterms:created xsi:type="dcterms:W3CDTF">2022-09-13T20:30:00Z</dcterms:created>
  <dcterms:modified xsi:type="dcterms:W3CDTF">2022-09-13T20:31:00Z</dcterms:modified>
</cp:coreProperties>
</file>