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518B" w14:textId="36CE41B7" w:rsidR="00055A83" w:rsidRDefault="0028686E">
      <w:r>
        <w:t xml:space="preserve">Heroes of </w:t>
      </w:r>
      <w:proofErr w:type="spellStart"/>
      <w:r>
        <w:t>Pymoli</w:t>
      </w:r>
      <w:proofErr w:type="spellEnd"/>
      <w:r>
        <w:t xml:space="preserve"> Trend Analysis</w:t>
      </w:r>
    </w:p>
    <w:p w14:paraId="21BBD8AF" w14:textId="65D64C51" w:rsidR="0028686E" w:rsidRDefault="0028686E" w:rsidP="0028686E">
      <w:pPr>
        <w:pStyle w:val="ListParagraph"/>
        <w:numPr>
          <w:ilvl w:val="0"/>
          <w:numId w:val="1"/>
        </w:numPr>
      </w:pPr>
      <w:r>
        <w:t xml:space="preserve">While male players generate the most revenue overall, their per-player spending is </w:t>
      </w:r>
      <w:proofErr w:type="gramStart"/>
      <w:r>
        <w:t>actually the</w:t>
      </w:r>
      <w:proofErr w:type="gramEnd"/>
      <w:r>
        <w:t xml:space="preserve"> lowest of all 3 gender groups. </w:t>
      </w:r>
    </w:p>
    <w:p w14:paraId="693AA626" w14:textId="0DA22A1F" w:rsidR="0028686E" w:rsidRDefault="0028686E" w:rsidP="0028686E">
      <w:pPr>
        <w:pStyle w:val="ListParagraph"/>
        <w:numPr>
          <w:ilvl w:val="0"/>
          <w:numId w:val="1"/>
        </w:numPr>
      </w:pPr>
      <w:r>
        <w:t xml:space="preserve">Players aged 15-30 constitute </w:t>
      </w:r>
      <w:proofErr w:type="gramStart"/>
      <w:r>
        <w:t>the majority of</w:t>
      </w:r>
      <w:proofErr w:type="gramEnd"/>
      <w:r>
        <w:t xml:space="preserve"> game players, but the drop-off in player activity appears to begin as early as age 25.</w:t>
      </w:r>
    </w:p>
    <w:p w14:paraId="2136A5E7" w14:textId="503AA20F" w:rsidR="0028686E" w:rsidRDefault="0028686E" w:rsidP="0028686E">
      <w:pPr>
        <w:pStyle w:val="ListParagraph"/>
        <w:numPr>
          <w:ilvl w:val="0"/>
          <w:numId w:val="1"/>
        </w:numPr>
      </w:pPr>
      <w:r>
        <w:t>Most purchase occur from players aged 20 – 24, so it may be profitable to increase marketing to that would be of interest to that age group. This might also help retain players who would otherwise drop-off at age 25.</w:t>
      </w:r>
    </w:p>
    <w:sectPr w:rsidR="0028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3124C"/>
    <w:multiLevelType w:val="hybridMultilevel"/>
    <w:tmpl w:val="5162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6E"/>
    <w:rsid w:val="00055A83"/>
    <w:rsid w:val="002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F0AA"/>
  <w15:chartTrackingRefBased/>
  <w15:docId w15:val="{37CC7A82-962D-4202-9268-E33765C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Ahnen</dc:creator>
  <cp:keywords/>
  <dc:description/>
  <cp:lastModifiedBy>Rylee Ahnen</cp:lastModifiedBy>
  <cp:revision>1</cp:revision>
  <dcterms:created xsi:type="dcterms:W3CDTF">2021-02-07T04:47:00Z</dcterms:created>
  <dcterms:modified xsi:type="dcterms:W3CDTF">2021-02-07T04:55:00Z</dcterms:modified>
</cp:coreProperties>
</file>