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r>
            <w:rPr>
              <w:rFonts w:ascii="Cambria Math" w:hAnsi="Cambria Math"/>
              <w:sz w:val="16"/>
            </w:rPr>
            <m:t>обычный текст в уравнении</m:t>
          </m:r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