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29.png" ContentType="image/png"/>
  <Override PartName="/word/media/image7.png" ContentType="image/png"/>
  <Override PartName="/word/media/image16.png" ContentType="image/png"/>
  <Override PartName="/word/media/image11.png" ContentType="image/png"/>
  <Override PartName="/word/media/image2.png" ContentType="image/png"/>
  <Override PartName="/word/media/image17.png" ContentType="image/png"/>
  <Override PartName="/word/media/image8.png" ContentType="image/png"/>
  <Override PartName="/word/media/image3.png" ContentType="image/png"/>
  <Override PartName="/word/media/image12.png" ContentType="image/png"/>
  <Override PartName="/word/media/image18.png" ContentType="image/png"/>
  <Override PartName="/word/media/image20.png" ContentType="image/png"/>
  <Override PartName="/word/media/image9.png" ContentType="image/png"/>
  <Override PartName="/word/media/image4.png" ContentType="image/png"/>
  <Override PartName="/word/media/image13.png" ContentType="image/png"/>
  <Override PartName="/word/media/image30.png" ContentType="image/png"/>
  <Override PartName="/word/media/image28.png" ContentType="image/png"/>
  <Override PartName="/word/media/image10.png" ContentType="image/png"/>
  <Override PartName="/word/media/image1.png" ContentType="image/png"/>
  <Override PartName="/word/media/image6.png" ContentType="image/png"/>
  <Override PartName="/word/media/image15.png" ContentType="image/png"/>
  <Override PartName="/word/media/image5.png" ContentType="image/png"/>
  <Override PartName="/word/media/image14.png" ContentType="image/png"/>
  <Override PartName="/word/media/image19.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rPr>
          <w:rFonts w:ascii="Cambria" w:hAnsi="Cambria"/>
        </w:rPr>
      </w:pPr>
      <w:r>
        <w:rPr>
          <w:rFonts w:ascii="Cambria" w:hAnsi="Cambria"/>
        </w:rPr>
        <mc:AlternateContent>
          <mc:Choice Requires="wpg">
            <w:drawing>
              <wp:anchor behindDoc="1" distT="635" distB="0" distL="635" distR="1270" simplePos="0" locked="0" layoutInCell="0" allowOverlap="1" relativeHeight="2" wp14:anchorId="4739274D">
                <wp:simplePos x="0" y="0"/>
                <wp:positionH relativeFrom="page">
                  <wp:posOffset>302260</wp:posOffset>
                </wp:positionH>
                <wp:positionV relativeFrom="page">
                  <wp:align>center</wp:align>
                </wp:positionV>
                <wp:extent cx="2194560" cy="9125585"/>
                <wp:effectExtent l="635" t="635" r="1270" b="0"/>
                <wp:wrapNone/>
                <wp:docPr id="1" name="Group 26"/>
                <a:graphic xmlns:a="http://schemas.openxmlformats.org/drawingml/2006/main">
                  <a:graphicData uri="http://schemas.microsoft.com/office/word/2010/wordprocessingGroup">
                    <wpg:wgp>
                      <wpg:cNvGrpSpPr/>
                      <wpg:grpSpPr>
                        <a:xfrm>
                          <a:off x="0" y="0"/>
                          <a:ext cx="2194560" cy="9125640"/>
                          <a:chOff x="0" y="0"/>
                          <a:chExt cx="2194560" cy="9125640"/>
                        </a:xfrm>
                      </wpg:grpSpPr>
                      <wps:wsp>
                        <wps:cNvPr id="2" name="Rectangle 3"/>
                        <wps:cNvSpPr/>
                        <wps:spPr>
                          <a:xfrm>
                            <a:off x="0" y="0"/>
                            <a:ext cx="192960" cy="912564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wps:style>
                        <wps:bodyPr/>
                      </wps:wsp>
                      <wps:wsp>
                        <wps:cNvPr id="3" name="Pentagon 4"/>
                        <wps:cNvSpPr/>
                        <wps:spPr>
                          <a:xfrm>
                            <a:off x="0" y="1467000"/>
                            <a:ext cx="2194560" cy="550440"/>
                          </a:xfrm>
                          <a:prstGeom prst="homePlate">
                            <a:avLst>
                              <a:gd name="adj" fmla="val 50000"/>
                            </a:avLst>
                          </a:prstGeom>
                          <a:solidFill>
                            <a:srgbClr val="156082"/>
                          </a:solidFill>
                          <a:ln>
                            <a:noFill/>
                          </a:ln>
                        </wps:spPr>
                        <wps:style>
                          <a:lnRef idx="2">
                            <a:schemeClr val="accent1">
                              <a:shade val="50000"/>
                            </a:schemeClr>
                          </a:lnRef>
                          <a:fillRef idx="1">
                            <a:schemeClr val="accent1"/>
                          </a:fillRef>
                          <a:effectRef idx="0">
                            <a:schemeClr val="accent1"/>
                          </a:effectRef>
                          <a:fontRef idx="minor"/>
                        </wps:style>
                        <wps:txbx>
                          <w:txbxContent>
                            <w:p>
                              <w:pPr>
                                <w:pStyle w:val="NoSpacing"/>
                                <w:jc w:val="right"/>
                                <w:rPr>
                                  <w:color w:themeColor="background1" w:val="FFFFFF"/>
                                  <w:sz w:val="28"/>
                                  <w:szCs w:val="28"/>
                                </w:rPr>
                              </w:pPr>
                              <w:sdt>
                                <w:sdtPr>
                                  <w:dataBinding w:prefixMappings="xmlns:ns0='http://schemas.microsoft.com/office/2006/coverPageProps' " w:xpath="/ns0:CoverPageProperties[1]/ns0:PublishDate[1]" w:storeItemID="{55AF091B-3C7A-41E3-B477-F2FDAA23CFDA}"/>
                                  <w:alias w:val="Date"/>
                                  <w:id w:val="-650599894"/>
                                  <w:date w:fullDate="2025-11-09T00:00:00Z">
                                    <w:dateFormat w:val="M/d/yyyy"/>
                                    <w:lid w:val="en-US"/>
                                  </w:date>
                                </w:sdtPr>
                                <w:sdtContent>
                                  <w:r>
                                    <w:rPr>
                                      <w:color w:themeColor="background1" w:val="FFFFFF"/>
                                      <w:sz w:val="28"/>
                                      <w:szCs w:val="28"/>
                                    </w:rPr>
                                  </w:r>
                                  <w:r>
                                    <w:rPr>
                                      <w:color w:themeColor="background1" w:val="FFFFFF"/>
                                      <w:sz w:val="28"/>
                                      <w:szCs w:val="28"/>
                                    </w:rPr>
                                    <w:t>11/9/2025</w:t>
                                  </w:r>
                                </w:sdtContent>
                              </w:sdt>
                            </w:p>
                          </w:txbxContent>
                        </wps:txbx>
                        <wps:bodyPr lIns="0" rIns="0" tIns="0" bIns="0" anchor="ctr">
                          <a:noAutofit/>
                        </wps:bodyPr>
                      </wps:wsp>
                      <wpg:grpSp>
                        <wpg:cNvGrpSpPr/>
                        <wpg:grpSpPr>
                          <a:xfrm>
                            <a:off x="76320" y="4210200"/>
                            <a:ext cx="2057400" cy="4910400"/>
                          </a:xfrm>
                        </wpg:grpSpPr>
                        <wpg:grpSp>
                          <wpg:cNvGrpSpPr/>
                          <wpg:grpSpPr>
                            <a:xfrm>
                              <a:off x="95040" y="0"/>
                              <a:ext cx="1649880" cy="4910400"/>
                            </a:xfrm>
                          </wpg:grpSpPr>
                          <wps:wsp>
                            <wps:cNvPr id="4" name="Freeform 20"/>
                            <wps:cNvSpPr/>
                            <wps:spPr>
                              <a:xfrm>
                                <a:off x="360000" y="3155760"/>
                                <a:ext cx="303480" cy="1098000"/>
                              </a:xfrm>
                              <a:custGeom>
                                <a:avLst/>
                                <a:gdLst>
                                  <a:gd name="textAreaLeft" fmla="*/ 0 w 172080"/>
                                  <a:gd name="textAreaRight" fmla="*/ 172800 w 172080"/>
                                  <a:gd name="textAreaTop" fmla="*/ 0 h 622440"/>
                                  <a:gd name="textAreaBottom" fmla="*/ 623160 h 622440"/>
                                </a:gdLst>
                                <a:ahLst/>
                                <a:rect l="textAreaLeft" t="textAreaTop" r="textAreaRight" b="textAreaBottom"/>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rgbClr val="0e2841"/>
                                </a:solidFill>
                              </a:ln>
                            </wps:spPr>
                            <wps:style>
                              <a:lnRef idx="0"/>
                              <a:fillRef idx="0"/>
                              <a:effectRef idx="0"/>
                              <a:fontRef idx="minor"/>
                            </wps:style>
                            <wps:bodyPr/>
                          </wps:wsp>
                          <wps:wsp>
                            <wps:cNvPr id="5" name="Freeform 21"/>
                            <wps:cNvSpPr/>
                            <wps:spPr>
                              <a:xfrm>
                                <a:off x="680040" y="4239720"/>
                                <a:ext cx="290160" cy="670680"/>
                              </a:xfrm>
                              <a:custGeom>
                                <a:avLst/>
                                <a:gdLst>
                                  <a:gd name="textAreaLeft" fmla="*/ 0 w 164520"/>
                                  <a:gd name="textAreaRight" fmla="*/ 165240 w 164520"/>
                                  <a:gd name="textAreaTop" fmla="*/ 0 h 380160"/>
                                  <a:gd name="textAreaBottom" fmla="*/ 380880 h 380160"/>
                                </a:gdLst>
                                <a:ahLst/>
                                <a:rect l="textAreaLeft" t="textAreaTop" r="textAreaRight" b="textAreaBottom"/>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rgbClr val="0e2841"/>
                                </a:solidFill>
                              </a:ln>
                            </wps:spPr>
                            <wps:style>
                              <a:lnRef idx="0"/>
                              <a:fillRef idx="0"/>
                              <a:effectRef idx="0"/>
                              <a:fontRef idx="minor"/>
                            </wps:style>
                            <wps:bodyPr/>
                          </wps:wsp>
                          <wps:wsp>
                            <wps:cNvPr id="6" name="Freeform 22"/>
                            <wps:cNvSpPr/>
                            <wps:spPr>
                              <a:xfrm>
                                <a:off x="0" y="0"/>
                                <a:ext cx="348480" cy="3177000"/>
                              </a:xfrm>
                              <a:custGeom>
                                <a:avLst/>
                                <a:gdLst>
                                  <a:gd name="textAreaLeft" fmla="*/ 0 w 197640"/>
                                  <a:gd name="textAreaRight" fmla="*/ 198360 w 197640"/>
                                  <a:gd name="textAreaTop" fmla="*/ 0 h 1801080"/>
                                  <a:gd name="textAreaBottom" fmla="*/ 1801800 h 1801080"/>
                                </a:gdLst>
                                <a:ahLst/>
                                <a:rect l="textAreaLeft" t="textAreaTop" r="textAreaRight" b="textAreaBottom"/>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rgbClr val="0e2841"/>
                                </a:solidFill>
                              </a:ln>
                            </wps:spPr>
                            <wps:style>
                              <a:lnRef idx="0"/>
                              <a:fillRef idx="0"/>
                              <a:effectRef idx="0"/>
                              <a:fontRef idx="minor"/>
                            </wps:style>
                            <wps:bodyPr/>
                          </wps:wsp>
                          <wps:wsp>
                            <wps:cNvPr id="7" name="Freeform 23"/>
                            <wps:cNvSpPr/>
                            <wps:spPr>
                              <a:xfrm>
                                <a:off x="315000" y="1022760"/>
                                <a:ext cx="111240" cy="2131560"/>
                              </a:xfrm>
                              <a:custGeom>
                                <a:avLst/>
                                <a:gdLst>
                                  <a:gd name="textAreaLeft" fmla="*/ 0 w 63000"/>
                                  <a:gd name="textAreaRight" fmla="*/ 63720 w 63000"/>
                                  <a:gd name="textAreaTop" fmla="*/ 0 h 1208520"/>
                                  <a:gd name="textAreaBottom" fmla="*/ 1209240 h 1208520"/>
                                </a:gdLst>
                                <a:ahLst/>
                                <a:rect l="textAreaLeft" t="textAreaTop" r="textAreaRight" b="textAreaBottom"/>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rgbClr val="0e2841"/>
                                </a:solidFill>
                              </a:ln>
                            </wps:spPr>
                            <wps:style>
                              <a:lnRef idx="0"/>
                              <a:fillRef idx="0"/>
                              <a:effectRef idx="0"/>
                              <a:fontRef idx="minor"/>
                            </wps:style>
                            <wps:bodyPr/>
                          </wps:wsp>
                          <wps:wsp>
                            <wps:cNvPr id="8" name="Freeform 24"/>
                            <wps:cNvSpPr/>
                            <wps:spPr>
                              <a:xfrm>
                                <a:off x="349920" y="3178080"/>
                                <a:ext cx="383400" cy="1569600"/>
                              </a:xfrm>
                              <a:custGeom>
                                <a:avLst/>
                                <a:gdLst>
                                  <a:gd name="textAreaLeft" fmla="*/ 0 w 217440"/>
                                  <a:gd name="textAreaRight" fmla="*/ 218160 w 217440"/>
                                  <a:gd name="textAreaTop" fmla="*/ 0 h 889920"/>
                                  <a:gd name="textAreaBottom" fmla="*/ 890640 h 889920"/>
                                </a:gdLst>
                                <a:ahLst/>
                                <a:rect l="textAreaLeft" t="textAreaTop" r="textAreaRight" b="textAreaBottom"/>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rgbClr val="0e2841"/>
                                </a:solidFill>
                              </a:ln>
                            </wps:spPr>
                            <wps:style>
                              <a:lnRef idx="0"/>
                              <a:fillRef idx="0"/>
                              <a:effectRef idx="0"/>
                              <a:fontRef idx="minor"/>
                            </wps:style>
                            <wps:bodyPr/>
                          </wps:wsp>
                          <wps:wsp>
                            <wps:cNvPr id="9" name="Freeform 25"/>
                            <wps:cNvSpPr/>
                            <wps:spPr>
                              <a:xfrm>
                                <a:off x="755280" y="4738680"/>
                                <a:ext cx="81360" cy="170640"/>
                              </a:xfrm>
                              <a:custGeom>
                                <a:avLst/>
                                <a:gdLst>
                                  <a:gd name="textAreaLeft" fmla="*/ 0 w 46080"/>
                                  <a:gd name="textAreaRight" fmla="*/ 46800 w 46080"/>
                                  <a:gd name="textAreaTop" fmla="*/ 0 h 96840"/>
                                  <a:gd name="textAreaBottom" fmla="*/ 97560 h 96840"/>
                                </a:gdLst>
                                <a:ahLst/>
                                <a:rect l="textAreaLeft" t="textAreaTop" r="textAreaRight" b="textAreaBottom"/>
                                <a:pathLst>
                                  <a:path w="33" h="69">
                                    <a:moveTo>
                                      <a:pt x="0" y="0"/>
                                    </a:moveTo>
                                    <a:lnTo>
                                      <a:pt x="33" y="69"/>
                                    </a:lnTo>
                                    <a:lnTo>
                                      <a:pt x="24" y="69"/>
                                    </a:lnTo>
                                    <a:lnTo>
                                      <a:pt x="12" y="35"/>
                                    </a:lnTo>
                                    <a:lnTo>
                                      <a:pt x="0" y="0"/>
                                    </a:lnTo>
                                    <a:close/>
                                  </a:path>
                                </a:pathLst>
                              </a:custGeom>
                              <a:solidFill>
                                <a:schemeClr val="tx2"/>
                              </a:solidFill>
                              <a:ln w="0">
                                <a:solidFill>
                                  <a:srgbClr val="0e2841"/>
                                </a:solidFill>
                              </a:ln>
                            </wps:spPr>
                            <wps:style>
                              <a:lnRef idx="0"/>
                              <a:fillRef idx="0"/>
                              <a:effectRef idx="0"/>
                              <a:fontRef idx="minor"/>
                            </wps:style>
                            <wps:bodyPr/>
                          </wps:wsp>
                          <wps:wsp>
                            <wps:cNvPr id="10" name="Freeform 26"/>
                            <wps:cNvSpPr/>
                            <wps:spPr>
                              <a:xfrm>
                                <a:off x="338040" y="3055320"/>
                                <a:ext cx="36360" cy="231120"/>
                              </a:xfrm>
                              <a:custGeom>
                                <a:avLst/>
                                <a:gdLst>
                                  <a:gd name="textAreaLeft" fmla="*/ 0 w 20520"/>
                                  <a:gd name="textAreaRight" fmla="*/ 21240 w 20520"/>
                                  <a:gd name="textAreaTop" fmla="*/ 0 h 131040"/>
                                  <a:gd name="textAreaBottom" fmla="*/ 131760 h 131040"/>
                                </a:gdLst>
                                <a:ahLst/>
                                <a:rect l="textAreaLeft" t="textAreaTop" r="textAreaRight" b="textAreaBottom"/>
                                <a:pathLst>
                                  <a:path w="15" h="93">
                                    <a:moveTo>
                                      <a:pt x="0" y="0"/>
                                    </a:moveTo>
                                    <a:lnTo>
                                      <a:pt x="9" y="37"/>
                                    </a:lnTo>
                                    <a:lnTo>
                                      <a:pt x="9" y="40"/>
                                    </a:lnTo>
                                    <a:lnTo>
                                      <a:pt x="15" y="93"/>
                                    </a:lnTo>
                                    <a:lnTo>
                                      <a:pt x="5" y="49"/>
                                    </a:lnTo>
                                    <a:lnTo>
                                      <a:pt x="0" y="0"/>
                                    </a:lnTo>
                                    <a:close/>
                                  </a:path>
                                </a:pathLst>
                              </a:custGeom>
                              <a:solidFill>
                                <a:schemeClr val="tx2"/>
                              </a:solidFill>
                              <a:ln w="0">
                                <a:solidFill>
                                  <a:srgbClr val="0e2841"/>
                                </a:solidFill>
                              </a:ln>
                            </wps:spPr>
                            <wps:style>
                              <a:lnRef idx="0"/>
                              <a:fillRef idx="0"/>
                              <a:effectRef idx="0"/>
                              <a:fontRef idx="minor"/>
                            </wps:style>
                            <wps:bodyPr/>
                          </wps:wsp>
                          <wps:wsp>
                            <wps:cNvPr id="11" name="Freeform 27"/>
                            <wps:cNvSpPr/>
                            <wps:spPr>
                              <a:xfrm>
                                <a:off x="664920" y="2326320"/>
                                <a:ext cx="984960" cy="1911960"/>
                              </a:xfrm>
                              <a:custGeom>
                                <a:avLst/>
                                <a:gdLst>
                                  <a:gd name="textAreaLeft" fmla="*/ 0 w 558360"/>
                                  <a:gd name="textAreaRight" fmla="*/ 559080 w 558360"/>
                                  <a:gd name="textAreaTop" fmla="*/ 0 h 1083960"/>
                                  <a:gd name="textAreaBottom" fmla="*/ 1084680 h 1083960"/>
                                </a:gdLst>
                                <a:ahLst/>
                                <a:rect l="textAreaLeft" t="textAreaTop" r="textAreaRight" b="textAreaBottom"/>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rgbClr val="0e2841"/>
                                </a:solidFill>
                              </a:ln>
                            </wps:spPr>
                            <wps:style>
                              <a:lnRef idx="0"/>
                              <a:fillRef idx="0"/>
                              <a:effectRef idx="0"/>
                              <a:fontRef idx="minor"/>
                            </wps:style>
                            <wps:bodyPr/>
                          </wps:wsp>
                          <wps:wsp>
                            <wps:cNvPr id="12" name="Freeform 28"/>
                            <wps:cNvSpPr/>
                            <wps:spPr>
                              <a:xfrm>
                                <a:off x="664920" y="4254480"/>
                                <a:ext cx="88920" cy="483120"/>
                              </a:xfrm>
                              <a:custGeom>
                                <a:avLst/>
                                <a:gdLst>
                                  <a:gd name="textAreaLeft" fmla="*/ 0 w 50400"/>
                                  <a:gd name="textAreaRight" fmla="*/ 51120 w 50400"/>
                                  <a:gd name="textAreaTop" fmla="*/ 0 h 273960"/>
                                  <a:gd name="textAreaBottom" fmla="*/ 274680 h 273960"/>
                                </a:gdLst>
                                <a:ahLst/>
                                <a:rect l="textAreaLeft" t="textAreaTop" r="textAreaRight" b="textAreaBottom"/>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rgbClr val="0e2841"/>
                                </a:solidFill>
                              </a:ln>
                            </wps:spPr>
                            <wps:style>
                              <a:lnRef idx="0"/>
                              <a:fillRef idx="0"/>
                              <a:effectRef idx="0"/>
                              <a:fontRef idx="minor"/>
                            </wps:style>
                            <wps:bodyPr/>
                          </wps:wsp>
                          <wps:wsp>
                            <wps:cNvPr id="13" name="Freeform 29"/>
                            <wps:cNvSpPr/>
                            <wps:spPr>
                              <a:xfrm>
                                <a:off x="735480" y="4749120"/>
                                <a:ext cx="76320" cy="161280"/>
                              </a:xfrm>
                              <a:custGeom>
                                <a:avLst/>
                                <a:gdLst>
                                  <a:gd name="textAreaLeft" fmla="*/ 0 w 43200"/>
                                  <a:gd name="textAreaRight" fmla="*/ 43920 w 43200"/>
                                  <a:gd name="textAreaTop" fmla="*/ 0 h 91440"/>
                                  <a:gd name="textAreaBottom" fmla="*/ 92160 h 91440"/>
                                </a:gdLst>
                                <a:ahLst/>
                                <a:rect l="textAreaLeft" t="textAreaTop" r="textAreaRight" b="textAreaBottom"/>
                                <a:pathLst>
                                  <a:path w="31" h="65">
                                    <a:moveTo>
                                      <a:pt x="0" y="0"/>
                                    </a:moveTo>
                                    <a:lnTo>
                                      <a:pt x="31" y="65"/>
                                    </a:lnTo>
                                    <a:lnTo>
                                      <a:pt x="23" y="65"/>
                                    </a:lnTo>
                                    <a:lnTo>
                                      <a:pt x="0" y="0"/>
                                    </a:lnTo>
                                    <a:close/>
                                  </a:path>
                                </a:pathLst>
                              </a:custGeom>
                              <a:solidFill>
                                <a:schemeClr val="tx2"/>
                              </a:solidFill>
                              <a:ln w="0">
                                <a:solidFill>
                                  <a:srgbClr val="0e2841"/>
                                </a:solidFill>
                              </a:ln>
                            </wps:spPr>
                            <wps:style>
                              <a:lnRef idx="0"/>
                              <a:fillRef idx="0"/>
                              <a:effectRef idx="0"/>
                              <a:fontRef idx="minor"/>
                            </wps:style>
                            <wps:bodyPr/>
                          </wps:wsp>
                          <wps:wsp>
                            <wps:cNvPr id="14" name="Freeform 30"/>
                            <wps:cNvSpPr/>
                            <wps:spPr>
                              <a:xfrm>
                                <a:off x="664920" y="4197240"/>
                                <a:ext cx="16560" cy="103680"/>
                              </a:xfrm>
                              <a:custGeom>
                                <a:avLst/>
                                <a:gdLst>
                                  <a:gd name="textAreaLeft" fmla="*/ 0 w 9360"/>
                                  <a:gd name="textAreaRight" fmla="*/ 10080 w 9360"/>
                                  <a:gd name="textAreaTop" fmla="*/ 0 h 58680"/>
                                  <a:gd name="textAreaBottom" fmla="*/ 59400 h 58680"/>
                                </a:gdLst>
                                <a:ahLst/>
                                <a:rect l="textAreaLeft" t="textAreaTop" r="textAreaRight" b="textAreaBottom"/>
                                <a:pathLst>
                                  <a:path w="7" h="42">
                                    <a:moveTo>
                                      <a:pt x="0" y="0"/>
                                    </a:moveTo>
                                    <a:lnTo>
                                      <a:pt x="6" y="17"/>
                                    </a:lnTo>
                                    <a:lnTo>
                                      <a:pt x="7" y="42"/>
                                    </a:lnTo>
                                    <a:lnTo>
                                      <a:pt x="6" y="39"/>
                                    </a:lnTo>
                                    <a:lnTo>
                                      <a:pt x="0" y="23"/>
                                    </a:lnTo>
                                    <a:lnTo>
                                      <a:pt x="0" y="0"/>
                                    </a:lnTo>
                                    <a:close/>
                                  </a:path>
                                </a:pathLst>
                              </a:custGeom>
                              <a:solidFill>
                                <a:schemeClr val="tx2"/>
                              </a:solidFill>
                              <a:ln w="0">
                                <a:solidFill>
                                  <a:srgbClr val="0e2841"/>
                                </a:solidFill>
                              </a:ln>
                            </wps:spPr>
                            <wps:style>
                              <a:lnRef idx="0"/>
                              <a:fillRef idx="0"/>
                              <a:effectRef idx="0"/>
                              <a:fontRef idx="minor"/>
                            </wps:style>
                            <wps:bodyPr/>
                          </wps:wsp>
                          <wps:wsp>
                            <wps:cNvPr id="15" name="Freeform 31"/>
                            <wps:cNvSpPr/>
                            <wps:spPr>
                              <a:xfrm>
                                <a:off x="703080" y="4617000"/>
                                <a:ext cx="111240" cy="293400"/>
                              </a:xfrm>
                              <a:custGeom>
                                <a:avLst/>
                                <a:gdLst>
                                  <a:gd name="textAreaLeft" fmla="*/ 0 w 63000"/>
                                  <a:gd name="textAreaRight" fmla="*/ 63720 w 63000"/>
                                  <a:gd name="textAreaTop" fmla="*/ 0 h 166320"/>
                                  <a:gd name="textAreaBottom" fmla="*/ 167040 h 166320"/>
                                </a:gdLst>
                                <a:ahLst/>
                                <a:rect l="textAreaLeft" t="textAreaTop" r="textAreaRight" b="textAreaBottom"/>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rgbClr val="0e2841"/>
                                </a:solidFill>
                              </a:ln>
                            </wps:spPr>
                            <wps:style>
                              <a:lnRef idx="0"/>
                              <a:fillRef idx="0"/>
                              <a:effectRef idx="0"/>
                              <a:fontRef idx="minor"/>
                            </wps:style>
                            <wps:bodyPr/>
                          </wps:wsp>
                        </wpg:grpSp>
                        <wpg:grpSp>
                          <wpg:cNvGrpSpPr/>
                          <wpg:grpSpPr>
                            <a:xfrm>
                              <a:off x="0" y="968760"/>
                              <a:ext cx="2057400" cy="3941280"/>
                            </a:xfrm>
                          </wpg:grpSpPr>
                          <wps:wsp>
                            <wps:cNvPr id="16" name="Freeform 8"/>
                            <wps:cNvSpPr/>
                            <wps:spPr>
                              <a:xfrm>
                                <a:off x="89280" y="1268280"/>
                                <a:ext cx="465480" cy="1676880"/>
                              </a:xfrm>
                              <a:custGeom>
                                <a:avLst/>
                                <a:gdLst>
                                  <a:gd name="textAreaLeft" fmla="*/ 0 w 263880"/>
                                  <a:gd name="textAreaRight" fmla="*/ 264600 w 263880"/>
                                  <a:gd name="textAreaTop" fmla="*/ 0 h 950760"/>
                                  <a:gd name="textAreaBottom" fmla="*/ 951480 h 950760"/>
                                </a:gdLst>
                                <a:ahLst/>
                                <a:rect l="textAreaLeft" t="textAreaTop" r="textAreaRight" b="textAreaBottom"/>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rgbClr val="0e2841">
                                    <a:alpha val="20000"/>
                                  </a:srgbClr>
                                </a:solidFill>
                              </a:ln>
                            </wps:spPr>
                            <wps:style>
                              <a:lnRef idx="0"/>
                              <a:fillRef idx="0"/>
                              <a:effectRef idx="0"/>
                              <a:fontRef idx="minor"/>
                            </wps:style>
                            <wps:bodyPr/>
                          </wps:wsp>
                          <wps:wsp>
                            <wps:cNvPr id="17" name="Freeform 9"/>
                            <wps:cNvSpPr/>
                            <wps:spPr>
                              <a:xfrm>
                                <a:off x="582840" y="2916720"/>
                                <a:ext cx="440640" cy="1024200"/>
                              </a:xfrm>
                              <a:custGeom>
                                <a:avLst/>
                                <a:gdLst>
                                  <a:gd name="textAreaLeft" fmla="*/ 0 w 249840"/>
                                  <a:gd name="textAreaRight" fmla="*/ 250560 w 249840"/>
                                  <a:gd name="textAreaTop" fmla="*/ 0 h 580680"/>
                                  <a:gd name="textAreaBottom" fmla="*/ 581400 h 580680"/>
                                </a:gdLst>
                                <a:ahLst/>
                                <a:rect l="textAreaLeft" t="textAreaTop" r="textAreaRight" b="textAreaBottom"/>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rgbClr val="0e2841">
                                    <a:alpha val="20000"/>
                                  </a:srgbClr>
                                </a:solidFill>
                              </a:ln>
                            </wps:spPr>
                            <wps:style>
                              <a:lnRef idx="0"/>
                              <a:fillRef idx="0"/>
                              <a:effectRef idx="0"/>
                              <a:fontRef idx="minor"/>
                            </wps:style>
                            <wps:bodyPr/>
                          </wps:wsp>
                          <wps:wsp>
                            <wps:cNvPr id="18" name="Freeform 10"/>
                            <wps:cNvSpPr/>
                            <wps:spPr>
                              <a:xfrm>
                                <a:off x="0" y="847080"/>
                                <a:ext cx="73800" cy="450360"/>
                              </a:xfrm>
                              <a:custGeom>
                                <a:avLst/>
                                <a:gdLst>
                                  <a:gd name="textAreaLeft" fmla="*/ 0 w 41760"/>
                                  <a:gd name="textAreaRight" fmla="*/ 42480 w 41760"/>
                                  <a:gd name="textAreaTop" fmla="*/ 0 h 255240"/>
                                  <a:gd name="textAreaBottom" fmla="*/ 255960 h 255240"/>
                                </a:gdLst>
                                <a:ahLst/>
                                <a:rect l="textAreaLeft" t="textAreaTop" r="textAreaRight" b="textAreaBottom"/>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rgbClr val="0e2841">
                                    <a:alpha val="20000"/>
                                  </a:srgbClr>
                                </a:solidFill>
                              </a:ln>
                            </wps:spPr>
                            <wps:style>
                              <a:lnRef idx="0"/>
                              <a:fillRef idx="0"/>
                              <a:effectRef idx="0"/>
                              <a:fontRef idx="minor"/>
                            </wps:style>
                            <wps:bodyPr/>
                          </wps:wsp>
                          <wps:wsp>
                            <wps:cNvPr id="19" name="Freeform 12"/>
                            <wps:cNvSpPr/>
                            <wps:spPr>
                              <a:xfrm>
                                <a:off x="74880" y="1298160"/>
                                <a:ext cx="588600" cy="2397240"/>
                              </a:xfrm>
                              <a:custGeom>
                                <a:avLst/>
                                <a:gdLst>
                                  <a:gd name="textAreaLeft" fmla="*/ 0 w 333720"/>
                                  <a:gd name="textAreaRight" fmla="*/ 334440 w 333720"/>
                                  <a:gd name="textAreaTop" fmla="*/ 0 h 1359000"/>
                                  <a:gd name="textAreaBottom" fmla="*/ 1359720 h 1359000"/>
                                </a:gdLst>
                                <a:ahLst/>
                                <a:rect l="textAreaLeft" t="textAreaTop" r="textAreaRight" b="textAreaBottom"/>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rgbClr val="0e2841">
                                    <a:alpha val="20000"/>
                                  </a:srgbClr>
                                </a:solidFill>
                              </a:ln>
                            </wps:spPr>
                            <wps:style>
                              <a:lnRef idx="0"/>
                              <a:fillRef idx="0"/>
                              <a:effectRef idx="0"/>
                              <a:fontRef idx="minor"/>
                            </wps:style>
                            <wps:bodyPr/>
                          </wps:wsp>
                          <wps:wsp>
                            <wps:cNvPr id="20" name="Freeform 13"/>
                            <wps:cNvSpPr/>
                            <wps:spPr>
                              <a:xfrm>
                                <a:off x="694440" y="3678120"/>
                                <a:ext cx="122040" cy="263520"/>
                              </a:xfrm>
                              <a:custGeom>
                                <a:avLst/>
                                <a:gdLst>
                                  <a:gd name="textAreaLeft" fmla="*/ 0 w 69120"/>
                                  <a:gd name="textAreaRight" fmla="*/ 69840 w 69120"/>
                                  <a:gd name="textAreaTop" fmla="*/ 0 h 149400"/>
                                  <a:gd name="textAreaBottom" fmla="*/ 150120 h 149400"/>
                                </a:gdLst>
                                <a:ahLst/>
                                <a:rect l="textAreaLeft" t="textAreaTop" r="textAreaRight" b="textAreaBottom"/>
                                <a:pathLst>
                                  <a:path w="33" h="71">
                                    <a:moveTo>
                                      <a:pt x="0" y="0"/>
                                    </a:moveTo>
                                    <a:lnTo>
                                      <a:pt x="33" y="71"/>
                                    </a:lnTo>
                                    <a:lnTo>
                                      <a:pt x="24" y="71"/>
                                    </a:lnTo>
                                    <a:lnTo>
                                      <a:pt x="11" y="36"/>
                                    </a:lnTo>
                                    <a:lnTo>
                                      <a:pt x="0" y="0"/>
                                    </a:lnTo>
                                    <a:close/>
                                  </a:path>
                                </a:pathLst>
                              </a:custGeom>
                              <a:solidFill>
                                <a:schemeClr val="tx2">
                                  <a:alpha val="20000"/>
                                </a:schemeClr>
                              </a:solidFill>
                              <a:ln w="0">
                                <a:solidFill>
                                  <a:srgbClr val="0e2841">
                                    <a:alpha val="20000"/>
                                  </a:srgbClr>
                                </a:solidFill>
                              </a:ln>
                            </wps:spPr>
                            <wps:style>
                              <a:lnRef idx="0"/>
                              <a:fillRef idx="0"/>
                              <a:effectRef idx="0"/>
                              <a:fontRef idx="minor"/>
                            </wps:style>
                            <wps:bodyPr/>
                          </wps:wsp>
                          <wps:wsp>
                            <wps:cNvPr id="21" name="Freeform 14"/>
                            <wps:cNvSpPr/>
                            <wps:spPr>
                              <a:xfrm>
                                <a:off x="59400" y="1115280"/>
                                <a:ext cx="54720" cy="353160"/>
                              </a:xfrm>
                              <a:custGeom>
                                <a:avLst/>
                                <a:gdLst>
                                  <a:gd name="textAreaLeft" fmla="*/ 0 w 30960"/>
                                  <a:gd name="textAreaRight" fmla="*/ 31680 w 30960"/>
                                  <a:gd name="textAreaTop" fmla="*/ 0 h 200160"/>
                                  <a:gd name="textAreaBottom" fmla="*/ 200880 h 200160"/>
                                </a:gdLst>
                                <a:ahLst/>
                                <a:rect l="textAreaLeft" t="textAreaTop" r="textAreaRight" b="textAreaBottom"/>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rgbClr val="0e2841">
                                    <a:alpha val="20000"/>
                                  </a:srgbClr>
                                </a:solidFill>
                              </a:ln>
                            </wps:spPr>
                            <wps:style>
                              <a:lnRef idx="0"/>
                              <a:fillRef idx="0"/>
                              <a:effectRef idx="0"/>
                              <a:fontRef idx="minor"/>
                            </wps:style>
                            <wps:bodyPr/>
                          </wps:wsp>
                          <wps:wsp>
                            <wps:cNvPr id="22" name="Freeform 15"/>
                            <wps:cNvSpPr/>
                            <wps:spPr>
                              <a:xfrm>
                                <a:off x="556200" y="0"/>
                                <a:ext cx="1501200" cy="2915280"/>
                              </a:xfrm>
                              <a:custGeom>
                                <a:avLst/>
                                <a:gdLst>
                                  <a:gd name="textAreaLeft" fmla="*/ 0 w 851040"/>
                                  <a:gd name="textAreaRight" fmla="*/ 851760 w 851040"/>
                                  <a:gd name="textAreaTop" fmla="*/ 0 h 1652760"/>
                                  <a:gd name="textAreaBottom" fmla="*/ 1653480 h 1652760"/>
                                </a:gdLst>
                                <a:ahLst/>
                                <a:rect l="textAreaLeft" t="textAreaTop" r="textAreaRight" b="textAreaBottom"/>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rgbClr val="0e2841">
                                    <a:alpha val="20000"/>
                                  </a:srgbClr>
                                </a:solidFill>
                              </a:ln>
                            </wps:spPr>
                            <wps:style>
                              <a:lnRef idx="0"/>
                              <a:fillRef idx="0"/>
                              <a:effectRef idx="0"/>
                              <a:fontRef idx="minor"/>
                            </wps:style>
                            <wps:bodyPr/>
                          </wps:wsp>
                          <wps:wsp>
                            <wps:cNvPr id="23" name="Freeform 16"/>
                            <wps:cNvSpPr/>
                            <wps:spPr>
                              <a:xfrm>
                                <a:off x="556200" y="2946600"/>
                                <a:ext cx="137160" cy="729720"/>
                              </a:xfrm>
                              <a:custGeom>
                                <a:avLst/>
                                <a:gdLst>
                                  <a:gd name="textAreaLeft" fmla="*/ 0 w 77760"/>
                                  <a:gd name="textAreaRight" fmla="*/ 78480 w 77760"/>
                                  <a:gd name="textAreaTop" fmla="*/ 0 h 413640"/>
                                  <a:gd name="textAreaBottom" fmla="*/ 414360 h 413640"/>
                                </a:gdLst>
                                <a:ahLst/>
                                <a:rect l="textAreaLeft" t="textAreaTop" r="textAreaRight" b="textAreaBottom"/>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rgbClr val="0e2841">
                                    <a:alpha val="20000"/>
                                  </a:srgbClr>
                                </a:solidFill>
                              </a:ln>
                            </wps:spPr>
                            <wps:style>
                              <a:lnRef idx="0"/>
                              <a:fillRef idx="0"/>
                              <a:effectRef idx="0"/>
                              <a:fontRef idx="minor"/>
                            </wps:style>
                            <wps:bodyPr/>
                          </wps:wsp>
                          <wps:wsp>
                            <wps:cNvPr id="24" name="Freeform 17"/>
                            <wps:cNvSpPr/>
                            <wps:spPr>
                              <a:xfrm>
                                <a:off x="664560" y="3696480"/>
                                <a:ext cx="114480" cy="245160"/>
                              </a:xfrm>
                              <a:custGeom>
                                <a:avLst/>
                                <a:gdLst>
                                  <a:gd name="textAreaLeft" fmla="*/ 0 w 64800"/>
                                  <a:gd name="textAreaRight" fmla="*/ 65520 w 64800"/>
                                  <a:gd name="textAreaTop" fmla="*/ 0 h 138960"/>
                                  <a:gd name="textAreaBottom" fmla="*/ 139680 h 138960"/>
                                </a:gdLst>
                                <a:ahLst/>
                                <a:rect l="textAreaLeft" t="textAreaTop" r="textAreaRight" b="textAreaBottom"/>
                                <a:pathLst>
                                  <a:path w="31" h="66">
                                    <a:moveTo>
                                      <a:pt x="0" y="0"/>
                                    </a:moveTo>
                                    <a:lnTo>
                                      <a:pt x="31" y="66"/>
                                    </a:lnTo>
                                    <a:lnTo>
                                      <a:pt x="24" y="66"/>
                                    </a:lnTo>
                                    <a:lnTo>
                                      <a:pt x="0" y="0"/>
                                    </a:lnTo>
                                    <a:close/>
                                  </a:path>
                                </a:pathLst>
                              </a:custGeom>
                              <a:solidFill>
                                <a:schemeClr val="tx2">
                                  <a:alpha val="20000"/>
                                </a:schemeClr>
                              </a:solidFill>
                              <a:ln w="0">
                                <a:solidFill>
                                  <a:srgbClr val="0e2841">
                                    <a:alpha val="20000"/>
                                  </a:srgbClr>
                                </a:solidFill>
                              </a:ln>
                            </wps:spPr>
                            <wps:style>
                              <a:lnRef idx="0"/>
                              <a:fillRef idx="0"/>
                              <a:effectRef idx="0"/>
                              <a:fontRef idx="minor"/>
                            </wps:style>
                            <wps:bodyPr/>
                          </wps:wsp>
                          <wps:wsp>
                            <wps:cNvPr id="25" name="Freeform 18"/>
                            <wps:cNvSpPr/>
                            <wps:spPr>
                              <a:xfrm>
                                <a:off x="556200" y="2853720"/>
                                <a:ext cx="24840" cy="159480"/>
                              </a:xfrm>
                              <a:custGeom>
                                <a:avLst/>
                                <a:gdLst>
                                  <a:gd name="textAreaLeft" fmla="*/ 0 w 14040"/>
                                  <a:gd name="textAreaRight" fmla="*/ 14760 w 14040"/>
                                  <a:gd name="textAreaTop" fmla="*/ 0 h 90360"/>
                                  <a:gd name="textAreaBottom" fmla="*/ 91080 h 90360"/>
                                </a:gdLst>
                                <a:ahLst/>
                                <a:rect l="textAreaLeft" t="textAreaTop" r="textAreaRight" b="textAreaBottom"/>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rgbClr val="0e2841">
                                    <a:alpha val="20000"/>
                                  </a:srgbClr>
                                </a:solidFill>
                              </a:ln>
                            </wps:spPr>
                            <wps:style>
                              <a:lnRef idx="0"/>
                              <a:fillRef idx="0"/>
                              <a:effectRef idx="0"/>
                              <a:fontRef idx="minor"/>
                            </wps:style>
                            <wps:bodyPr/>
                          </wps:wsp>
                          <wps:wsp>
                            <wps:cNvPr id="26" name="Freeform 19"/>
                            <wps:cNvSpPr/>
                            <wps:spPr>
                              <a:xfrm>
                                <a:off x="612720" y="3491280"/>
                                <a:ext cx="170280" cy="450360"/>
                              </a:xfrm>
                              <a:custGeom>
                                <a:avLst/>
                                <a:gdLst>
                                  <a:gd name="textAreaLeft" fmla="*/ 0 w 96480"/>
                                  <a:gd name="textAreaRight" fmla="*/ 97200 w 96480"/>
                                  <a:gd name="textAreaTop" fmla="*/ 0 h 255240"/>
                                  <a:gd name="textAreaBottom" fmla="*/ 255960 h 255240"/>
                                </a:gdLst>
                                <a:ahLst/>
                                <a:rect l="textAreaLeft" t="textAreaTop" r="textAreaRight" b="textAreaBottom"/>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rgbClr val="0e2841">
                                    <a:alpha val="20000"/>
                                  </a:srgbClr>
                                </a:solidFill>
                              </a:ln>
                            </wps:spPr>
                            <wps:style>
                              <a:lnRef idx="0"/>
                              <a:fillRef idx="0"/>
                              <a:effectRef idx="0"/>
                              <a:fontRef idx="minor"/>
                            </wps:style>
                            <wps:bodyPr/>
                          </wps:wsp>
                        </wpg:grpSp>
                      </wpg:grpSp>
                    </wpg:wgp>
                  </a:graphicData>
                </a:graphic>
                <wp14:sizeRelH relativeFrom="page">
                  <wp14:pctWidth>33000</wp14:pctWidth>
                </wp14:sizeRelH>
                <wp14:sizeRelV relativeFrom="page">
                  <wp14:pctHeight>95000</wp14:pctHeight>
                </wp14:sizeRelV>
              </wp:anchor>
            </w:drawing>
          </mc:Choice>
          <mc:Fallback>
            <w:pict>
              <v:group id="shape_0" alt="Group 26" style="position:absolute;margin-left:23.8pt;margin-top:61.65pt;width:172.8pt;height:718.55pt" coordorigin="476,1233" coordsize="3456,14371">
                <v:rect id="shape_0" ID="Rectangle 3" path="m0,0l-2147483645,0l-2147483645,-2147483646l0,-2147483646xe" fillcolor="#0e2841" stroked="f" o:allowincell="f" style="position:absolute;left:476;top:1233;width:303;height:14370;mso-wrap-style:none;v-text-anchor:middle;mso-position-horizontal-relative:page;mso-position-vertical:center;mso-position-vertical-relative:page">
                  <v:fill o:detectmouseclick="t" type="solid" color2="#f1d7be"/>
                  <v:stroke color="#3465a4" weight="12600" joinstyle="miter" endcap="flat"/>
                  <w10:wrap type="none"/>
                </v:rect>
                <v:shapetype id="_x0000_t15" coordsize="21600,21600" o:spt="15" adj="10800" path="m,l@2,l21600,10800l@2,21600l,21600xe">
                  <v:stroke joinstyle="miter"/>
                  <v:formulas>
                    <v:f eqn="val 21600"/>
                    <v:f eqn="val #0"/>
                    <v:f eqn="sum width 0 @1"/>
                    <v:f eqn="sum @2 width 0"/>
                    <v:f eqn="prod 1 @3 2"/>
                    <v:f eqn="prod @2 1 2"/>
                  </v:formulas>
                  <v:path gradientshapeok="t" o:connecttype="rect" textboxrect="0,0,@4,21600"/>
                  <v:handles>
                    <v:h position="@2,0"/>
                  </v:handles>
                </v:shapetype>
                <v:shape id="shape_0" ID="Pentagon 4" path="m0,0l-2147483639,0l-2147483633,-2147483635l-2147483639,-2147483634l0,-2147483634xe" fillcolor="#156082" stroked="f" o:allowincell="f" style="position:absolute;left:476;top:3543;width:3455;height:866;mso-wrap-style:square;v-text-anchor:middle;mso-position-horizontal-relative:page;mso-position-vertical:center;mso-position-vertical-relative:page" type="_x0000_t15">
                  <v:fill o:detectmouseclick="t" type="solid" color2="#ea9f7d"/>
                  <v:stroke color="#3465a4" weight="12600" joinstyle="miter" endcap="flat"/>
                  <v:textbox>
                    <w:txbxContent>
                      <w:p>
                        <w:pPr>
                          <w:pStyle w:val="NoSpacing"/>
                          <w:jc w:val="right"/>
                          <w:rPr>
                            <w:color w:themeColor="background1" w:val="FFFFFF"/>
                            <w:sz w:val="28"/>
                            <w:szCs w:val="28"/>
                          </w:rPr>
                        </w:pPr>
                        <w:sdt>
                          <w:sdtPr>
                            <w:dataBinding w:prefixMappings="xmlns:ns0='http://schemas.microsoft.com/office/2006/coverPageProps' " w:xpath="/ns0:CoverPageProperties[1]/ns0:PublishDate[1]" w:storeItemID="{55AF091B-3C7A-41E3-B477-F2FDAA23CFDA}"/>
                            <w:alias w:val="Date"/>
                            <w:id w:val="-650599894"/>
                            <w:date w:fullDate="2025-11-09T00:00:00Z">
                              <w:dateFormat w:val="M/d/yyyy"/>
                              <w:lid w:val="en-US"/>
                            </w:date>
                          </w:sdtPr>
                          <w:sdtContent>
                            <w:r>
                              <w:rPr>
                                <w:color w:themeColor="background1" w:val="FFFFFF"/>
                                <w:sz w:val="28"/>
                                <w:szCs w:val="28"/>
                              </w:rPr>
                            </w:r>
                            <w:r>
                              <w:rPr>
                                <w:color w:themeColor="background1" w:val="FFFFFF"/>
                                <w:sz w:val="28"/>
                                <w:szCs w:val="28"/>
                              </w:rPr>
                              <w:t>11/9/2025</w:t>
                            </w:r>
                          </w:sdtContent>
                        </w:sdt>
                      </w:p>
                    </w:txbxContent>
                  </v:textbox>
                  <w10:wrap type="none"/>
                </v:shape>
                <v:group id="shape_0" style="position:absolute;left:596;top:7863;width:3240;height:7732">
                  <v:group id="shape_0" style="position:absolute;left:746;top:7863;width:2598;height:7732"/>
                  <v:group id="shape_0" style="position:absolute;left:596;top:9389;width:3240;height:6207"/>
                </v:group>
              </v:group>
            </w:pict>
          </mc:Fallback>
        </mc:AlternateContent>
        <mc:AlternateContent>
          <mc:Choice Requires="wps">
            <w:drawing>
              <wp:anchor behindDoc="0" distT="0" distB="0" distL="0" distR="0" simplePos="0" locked="0" layoutInCell="0" allowOverlap="1" relativeHeight="14" wp14:anchorId="1A21803F">
                <wp:simplePos x="0" y="0"/>
                <wp:positionH relativeFrom="page">
                  <wp:posOffset>3175000</wp:posOffset>
                </wp:positionH>
                <wp:positionV relativeFrom="page">
                  <wp:posOffset>1870710</wp:posOffset>
                </wp:positionV>
                <wp:extent cx="3483610" cy="1752600"/>
                <wp:effectExtent l="0" t="0" r="0" b="0"/>
                <wp:wrapNone/>
                <wp:docPr id="27" name="Text Box 30"/>
                <a:graphic xmlns:a="http://schemas.openxmlformats.org/drawingml/2006/main">
                  <a:graphicData uri="http://schemas.microsoft.com/office/word/2010/wordprocessingShape">
                    <wps:wsp>
                      <wps:cNvSpPr/>
                      <wps:spPr>
                        <a:xfrm>
                          <a:off x="0" y="0"/>
                          <a:ext cx="3483720" cy="1752480"/>
                        </a:xfrm>
                        <a:prstGeom prst="rect">
                          <a:avLst/>
                        </a:prstGeom>
                        <a:noFill/>
                        <a:ln w="6480">
                          <a:noFill/>
                        </a:ln>
                      </wps:spPr>
                      <wps:style>
                        <a:lnRef idx="0"/>
                        <a:fillRef idx="0"/>
                        <a:effectRef idx="0"/>
                        <a:fontRef idx="minor"/>
                      </wps:style>
                      <wps:txbx>
                        <w:txbxContent>
                          <w:p>
                            <w:pPr>
                              <w:pStyle w:val="NoSpacing"/>
                              <w:rPr>
                                <w:rFonts w:ascii="Aptos Display" w:hAnsi="Aptos Display" w:eastAsia="" w:cs="" w:asciiTheme="majorHAnsi" w:cstheme="majorBidi" w:eastAsiaTheme="majorEastAsia" w:hAnsiTheme="majorHAnsi"/>
                                <w:color w:themeColor="text1" w:themeTint="d9" w:val="262626"/>
                                <w:sz w:val="48"/>
                                <w:szCs w:val="48"/>
                              </w:rPr>
                            </w:pPr>
                            <w:sdt>
                              <w:sdtPr>
                                <w:dataBinding w:prefixMappings="xmlns:ns0='http://purl.org/dc/elements/1.1/' xmlns:ns1='http://schemas.openxmlformats.org/package/2006/metadata/core-properties' " w:xpath="/ns1:coreProperties[1]/ns0:title[1]" w:storeItemID="{6C3C8BC8-F283-45AE-878A-BAB7291924A1}"/>
                                <w:alias w:val="Title"/>
                                <w:id w:val="-705018352"/>
                                <w:text/>
                              </w:sdtPr>
                              <w:sdtContent>
                                <w:r>
                                  <w:rPr>
                                    <w:rFonts w:eastAsia="" w:cs="" w:ascii="Aptos Display" w:hAnsi="Aptos Display" w:asciiTheme="majorHAnsi" w:cstheme="majorBidi" w:eastAsiaTheme="majorEastAsia" w:hAnsiTheme="majorHAnsi"/>
                                    <w:color w:themeColor="text1" w:themeTint="d9" w:val="262626"/>
                                    <w:sz w:val="48"/>
                                    <w:szCs w:val="48"/>
                                  </w:rPr>
                                </w:r>
                                <w:r>
                                  <w:rPr>
                                    <w:rFonts w:eastAsia="" w:cs="" w:ascii="Aptos Display" w:hAnsi="Aptos Display" w:asciiTheme="majorHAnsi" w:cstheme="majorBidi" w:eastAsiaTheme="majorEastAsia" w:hAnsiTheme="majorHAnsi"/>
                                    <w:color w:themeColor="text1" w:themeTint="d9" w:val="262626"/>
                                    <w:sz w:val="48"/>
                                    <w:szCs w:val="48"/>
                                  </w:rPr>
                                  <w:t>ELEC423 Assignment 1 – MQTT-Based IoT Solution</w:t>
                                </w:r>
                              </w:sdtContent>
                            </w:sdt>
                          </w:p>
                          <w:p>
                            <w:pPr>
                              <w:pStyle w:val="FrameContents"/>
                              <w:spacing w:before="120" w:after="160"/>
                              <w:rPr>
                                <w:color w:themeColor="text1" w:themeTint="bf" w:val="404040"/>
                                <w:sz w:val="24"/>
                                <w:szCs w:val="24"/>
                              </w:rPr>
                            </w:pPr>
                            <w:sdt>
                              <w:sdtPr>
                                <w:dataBinding w:prefixMappings="xmlns:ns0='http://purl.org/dc/elements/1.1/' xmlns:ns1='http://schemas.openxmlformats.org/package/2006/metadata/core-properties' " w:xpath="/ns1:coreProperties[1]/ns0:subject[1]" w:storeItemID="{6C3C8BC8-F283-45AE-878A-BAB7291924A1}"/>
                                <w:alias w:val="Subtitle"/>
                                <w:id w:val="-1148361611"/>
                                <w:text/>
                              </w:sdtPr>
                              <w:sdtContent>
                                <w:r>
                                  <w:rPr>
                                    <w:color w:themeColor="text1" w:themeTint="bf" w:val="404040"/>
                                    <w:sz w:val="24"/>
                                    <w:szCs w:val="24"/>
                                  </w:rPr>
                                </w:r>
                                <w:r>
                                  <w:rPr>
                                    <w:color w:themeColor="text1" w:themeTint="bf" w:val="404040"/>
                                    <w:sz w:val="24"/>
                                    <w:szCs w:val="24"/>
                                  </w:rPr>
                                  <w:t>Machine-to-Machine Communication using Raspberry Pi Pico 2W</w:t>
                                </w:r>
                              </w:sdtContent>
                            </w:sdt>
                          </w:p>
                        </w:txbxContent>
                      </wps:txbx>
                      <wps:bodyPr lIns="0" rIns="0" tIns="0" bIns="0" anchor="t">
                        <a:prstTxWarp prst="textNoShape"/>
                        <a:spAutoFit/>
                      </wps:bodyPr>
                    </wps:wsp>
                  </a:graphicData>
                </a:graphic>
                <wp14:sizeRelH relativeFrom="page">
                  <wp14:pctWidth>45000</wp14:pctWidth>
                </wp14:sizeRelH>
              </wp:anchor>
            </w:drawing>
          </mc:Choice>
          <mc:Fallback>
            <w:pict>
              <v:rect id="shape_0" ID="Text Box 30" path="m0,0l-2147483645,0l-2147483645,-2147483646l0,-2147483646xe" stroked="f" o:allowincell="f" style="position:absolute;margin-left:250pt;margin-top:147.3pt;width:274.25pt;height:137.95pt;mso-wrap-style:square;v-text-anchor:top;mso-position-horizontal-relative:page;mso-position-vertical-relative:page" wp14:anchorId="1A21803F">
                <v:fill o:detectmouseclick="t" on="false"/>
                <v:stroke color="#3465a4" weight="6480" joinstyle="round" endcap="flat"/>
                <v:textbox>
                  <w:txbxContent>
                    <w:p>
                      <w:pPr>
                        <w:pStyle w:val="NoSpacing"/>
                        <w:rPr>
                          <w:rFonts w:ascii="Aptos Display" w:hAnsi="Aptos Display" w:eastAsia="" w:cs="" w:asciiTheme="majorHAnsi" w:cstheme="majorBidi" w:eastAsiaTheme="majorEastAsia" w:hAnsiTheme="majorHAnsi"/>
                          <w:color w:themeColor="text1" w:themeTint="d9" w:val="262626"/>
                          <w:sz w:val="48"/>
                          <w:szCs w:val="48"/>
                        </w:rPr>
                      </w:pPr>
                      <w:sdt>
                        <w:sdtPr>
                          <w:dataBinding w:prefixMappings="xmlns:ns0='http://purl.org/dc/elements/1.1/' xmlns:ns1='http://schemas.openxmlformats.org/package/2006/metadata/core-properties' " w:xpath="/ns1:coreProperties[1]/ns0:title[1]" w:storeItemID="{6C3C8BC8-F283-45AE-878A-BAB7291924A1}"/>
                          <w:alias w:val="Title"/>
                          <w:id w:val="-705018352"/>
                          <w:text/>
                        </w:sdtPr>
                        <w:sdtContent>
                          <w:r>
                            <w:rPr>
                              <w:rFonts w:eastAsia="" w:cs="" w:ascii="Aptos Display" w:hAnsi="Aptos Display" w:asciiTheme="majorHAnsi" w:cstheme="majorBidi" w:eastAsiaTheme="majorEastAsia" w:hAnsiTheme="majorHAnsi"/>
                              <w:color w:themeColor="text1" w:themeTint="d9" w:val="262626"/>
                              <w:sz w:val="48"/>
                              <w:szCs w:val="48"/>
                            </w:rPr>
                          </w:r>
                          <w:r>
                            <w:rPr>
                              <w:rFonts w:eastAsia="" w:cs="" w:ascii="Aptos Display" w:hAnsi="Aptos Display" w:asciiTheme="majorHAnsi" w:cstheme="majorBidi" w:eastAsiaTheme="majorEastAsia" w:hAnsiTheme="majorHAnsi"/>
                              <w:color w:themeColor="text1" w:themeTint="d9" w:val="262626"/>
                              <w:sz w:val="48"/>
                              <w:szCs w:val="48"/>
                            </w:rPr>
                            <w:t>ELEC423 Assignment 1 – MQTT-Based IoT Solution</w:t>
                          </w:r>
                        </w:sdtContent>
                      </w:sdt>
                    </w:p>
                    <w:p>
                      <w:pPr>
                        <w:pStyle w:val="FrameContents"/>
                        <w:spacing w:before="120" w:after="160"/>
                        <w:rPr>
                          <w:color w:themeColor="text1" w:themeTint="bf" w:val="404040"/>
                          <w:sz w:val="24"/>
                          <w:szCs w:val="24"/>
                        </w:rPr>
                      </w:pPr>
                      <w:sdt>
                        <w:sdtPr>
                          <w:dataBinding w:prefixMappings="xmlns:ns0='http://purl.org/dc/elements/1.1/' xmlns:ns1='http://schemas.openxmlformats.org/package/2006/metadata/core-properties' " w:xpath="/ns1:coreProperties[1]/ns0:subject[1]" w:storeItemID="{6C3C8BC8-F283-45AE-878A-BAB7291924A1}"/>
                          <w:alias w:val="Subtitle"/>
                          <w:id w:val="-1148361611"/>
                          <w:text/>
                        </w:sdtPr>
                        <w:sdtContent>
                          <w:r>
                            <w:rPr>
                              <w:color w:themeColor="text1" w:themeTint="bf" w:val="404040"/>
                              <w:sz w:val="24"/>
                              <w:szCs w:val="24"/>
                            </w:rPr>
                          </w:r>
                          <w:r>
                            <w:rPr>
                              <w:color w:themeColor="text1" w:themeTint="bf" w:val="404040"/>
                              <w:sz w:val="24"/>
                              <w:szCs w:val="24"/>
                            </w:rPr>
                            <w:t>Machine-to-Machine Communication using Raspberry Pi Pico 2W</w:t>
                          </w:r>
                        </w:sdtContent>
                      </w:sdt>
                    </w:p>
                  </w:txbxContent>
                </v:textbox>
                <w10:wrap type="none"/>
              </v:rect>
            </w:pict>
          </mc:Fallback>
        </mc:AlternateContent>
      </w:r>
    </w:p>
    <w:p>
      <w:pPr>
        <w:pStyle w:val="Normal"/>
        <w:rPr>
          <w:rFonts w:ascii="Cambria" w:hAnsi="Cambria"/>
        </w:rPr>
      </w:pPr>
      <w:r>
        <w:rPr>
          <w:rFonts w:ascii="Cambria" w:hAnsi="Cambria"/>
        </w:rPr>
        <mc:AlternateContent>
          <mc:Choice Requires="wps">
            <w:drawing>
              <wp:anchor behindDoc="0" distT="0" distB="0" distL="0" distR="0" simplePos="0" locked="0" layoutInCell="0" allowOverlap="1" relativeHeight="16" wp14:anchorId="4736C0D0">
                <wp:simplePos x="0" y="0"/>
                <wp:positionH relativeFrom="page">
                  <wp:posOffset>1771650</wp:posOffset>
                </wp:positionH>
                <wp:positionV relativeFrom="page">
                  <wp:posOffset>9410700</wp:posOffset>
                </wp:positionV>
                <wp:extent cx="4802505" cy="897890"/>
                <wp:effectExtent l="0" t="0" r="0" b="0"/>
                <wp:wrapNone/>
                <wp:docPr id="28" name="Text Box 28"/>
                <a:graphic xmlns:a="http://schemas.openxmlformats.org/drawingml/2006/main">
                  <a:graphicData uri="http://schemas.microsoft.com/office/word/2010/wordprocessingShape">
                    <wps:wsp>
                      <wps:cNvSpPr/>
                      <wps:spPr>
                        <a:xfrm>
                          <a:off x="0" y="0"/>
                          <a:ext cx="4802400" cy="89784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NoSpacing"/>
                              <w:rPr>
                                <w:color w:themeColor="text1" w:themeTint="a6" w:val="595959"/>
                                <w:sz w:val="20"/>
                                <w:szCs w:val="20"/>
                              </w:rPr>
                            </w:pPr>
                            <w:r>
                              <w:rPr>
                                <w:color w:themeColor="accent1" w:val="156082"/>
                                <w:sz w:val="26"/>
                                <w:szCs w:val="26"/>
                                <w:lang w:val="en-GB"/>
                              </w:rPr>
                              <w:t>"I declare that this assignment is my own work and has been completed in accordance with the University's Academic Integrity Policy. All sources have been appropriately referenced."</w:t>
                            </w:r>
                          </w:p>
                        </w:txbxContent>
                      </wps:txbx>
                      <wps:bodyPr lIns="0" rIns="0" tIns="0" bIns="0" anchor="b">
                        <a:prstTxWarp prst="textNoShape"/>
                        <a:spAutoFit/>
                      </wps:bodyPr>
                    </wps:wsp>
                  </a:graphicData>
                </a:graphic>
              </wp:anchor>
            </w:drawing>
          </mc:Choice>
          <mc:Fallback>
            <w:pict>
              <v:rect id="shape_0" ID="Text Box 28" path="m0,0l-2147483645,0l-2147483645,-2147483646l0,-2147483646xe" stroked="f" o:allowincell="f" style="position:absolute;margin-left:139.5pt;margin-top:741pt;width:378.1pt;height:70.65pt;mso-wrap-style:square;v-text-anchor:bottom;mso-position-horizontal-relative:page;mso-position-vertical-relative:page" wp14:anchorId="4736C0D0">
                <v:fill o:detectmouseclick="t" on="false"/>
                <v:stroke color="#3465a4" weight="6480" joinstyle="round" endcap="flat"/>
                <v:textbox>
                  <w:txbxContent>
                    <w:p>
                      <w:pPr>
                        <w:pStyle w:val="NoSpacing"/>
                        <w:rPr>
                          <w:color w:themeColor="text1" w:themeTint="a6" w:val="595959"/>
                          <w:sz w:val="20"/>
                          <w:szCs w:val="20"/>
                        </w:rPr>
                      </w:pPr>
                      <w:r>
                        <w:rPr>
                          <w:color w:themeColor="accent1" w:val="156082"/>
                          <w:sz w:val="26"/>
                          <w:szCs w:val="26"/>
                          <w:lang w:val="en-GB"/>
                        </w:rPr>
                        <w:t>"I declare that this assignment is my own work and has been completed in accordance with the University's Academic Integrity Policy. All sources have been appropriately referenced."</w:t>
                      </w:r>
                    </w:p>
                  </w:txbxContent>
                </v:textbox>
                <w10:wrap type="none"/>
              </v:rect>
            </w:pict>
          </mc:Fallback>
        </mc:AlternateContent>
      </w:r>
    </w:p>
    <w:sdt>
      <w:sdtPr>
        <w:docPartObj>
          <w:docPartGallery w:val="Table of Contents"/>
          <w:docPartUnique w:val="true"/>
        </w:docPartObj>
      </w:sdtPr>
      <w:sdtContent>
        <w:p>
          <w:pPr>
            <w:pStyle w:val="TOCHeading"/>
            <w:spacing w:before="0" w:after="0"/>
            <w:rPr>
              <w:rFonts w:ascii="Cambria" w:hAnsi="Cambria"/>
              <w:sz w:val="22"/>
              <w:szCs w:val="22"/>
            </w:rPr>
          </w:pPr>
          <w:r>
            <w:br w:type="page"/>
          </w:r>
          <w:r>
            <w:rPr>
              <w:rFonts w:ascii="Cambria" w:hAnsi="Cambria"/>
              <w:sz w:val="22"/>
              <w:szCs w:val="22"/>
            </w:rPr>
            <w:t>Contents</w:t>
          </w:r>
        </w:p>
        <w:p>
          <w:pPr>
            <w:pStyle w:val="TOC1"/>
            <w:tabs>
              <w:tab w:val="clear" w:pos="720"/>
              <w:tab w:val="left" w:pos="440" w:leader="none"/>
              <w:tab w:val="right" w:pos="9016" w:leader="dot"/>
            </w:tabs>
            <w:rPr>
              <w:rFonts w:ascii="Cambria" w:hAnsi="Cambria" w:eastAsia="" w:eastAsiaTheme="minorEastAsia"/>
              <w:sz w:val="24"/>
              <w:szCs w:val="24"/>
              <w:lang w:eastAsia="en-GB"/>
            </w:rPr>
          </w:pPr>
          <w:r>
            <w:fldChar w:fldCharType="begin"/>
          </w:r>
          <w:r>
            <w:rPr>
              <w:webHidden/>
              <w:rStyle w:val="IndexLink"/>
              <w:b/>
              <w:bCs/>
              <w:vanish w:val="false"/>
              <w:rFonts w:ascii="Cambria" w:hAnsi="Cambria"/>
            </w:rPr>
            <w:instrText xml:space="preserve"> TOC \z \o "1-3" \u \h</w:instrText>
          </w:r>
          <w:r>
            <w:rPr>
              <w:webHidden/>
              <w:rStyle w:val="IndexLink"/>
              <w:b/>
              <w:bCs/>
              <w:vanish w:val="false"/>
              <w:rFonts w:ascii="Cambria" w:hAnsi="Cambria"/>
            </w:rPr>
            <w:fldChar w:fldCharType="separate"/>
          </w:r>
          <w:hyperlink w:anchor="_Toc213705005">
            <w:r>
              <w:rPr>
                <w:webHidden/>
                <w:rStyle w:val="IndexLink"/>
                <w:rFonts w:ascii="Cambria" w:hAnsi="Cambria"/>
                <w:b/>
                <w:bCs/>
                <w:vanish w:val="false"/>
              </w:rPr>
              <w:t>1</w:t>
            </w:r>
            <w:r>
              <w:rPr>
                <w:rStyle w:val="IndexLink"/>
                <w:rFonts w:eastAsia="" w:ascii="Cambria" w:hAnsi="Cambria" w:eastAsiaTheme="minorEastAsia"/>
                <w:sz w:val="24"/>
                <w:szCs w:val="24"/>
                <w:lang w:eastAsia="en-GB"/>
              </w:rPr>
              <w:tab/>
            </w:r>
            <w:r>
              <w:rPr>
                <w:rStyle w:val="IndexLink"/>
                <w:rFonts w:ascii="Cambria" w:hAnsi="Cambria"/>
                <w:b/>
                <w:bCs/>
              </w:rPr>
              <w:t>Introduction/Background</w:t>
            </w:r>
            <w:r>
              <w:rPr>
                <w:webHidden/>
              </w:rPr>
              <w:fldChar w:fldCharType="begin"/>
            </w:r>
            <w:r>
              <w:rPr>
                <w:webHidden/>
              </w:rPr>
              <w:instrText xml:space="preserve">PAGEREF _Toc213705005 \h</w:instrText>
            </w:r>
            <w:r>
              <w:rPr>
                <w:webHidden/>
              </w:rPr>
              <w:fldChar w:fldCharType="separate"/>
            </w:r>
            <w:r>
              <w:rPr>
                <w:rStyle w:val="IndexLink"/>
                <w:rFonts w:ascii="Cambria" w:hAnsi="Cambria"/>
                <w:vanish w:val="false"/>
              </w:rPr>
              <w:tab/>
              <w:t>2</w:t>
            </w:r>
            <w:r>
              <w:rPr>
                <w:webHidden/>
              </w:rPr>
              <w:fldChar w:fldCharType="end"/>
            </w:r>
          </w:hyperlink>
        </w:p>
        <w:p>
          <w:pPr>
            <w:pStyle w:val="TOC1"/>
            <w:tabs>
              <w:tab w:val="clear" w:pos="720"/>
              <w:tab w:val="left" w:pos="440" w:leader="none"/>
              <w:tab w:val="right" w:pos="9016" w:leader="dot"/>
            </w:tabs>
            <w:rPr>
              <w:rFonts w:ascii="Cambria" w:hAnsi="Cambria" w:eastAsia="" w:eastAsiaTheme="minorEastAsia"/>
              <w:sz w:val="24"/>
              <w:szCs w:val="24"/>
              <w:lang w:eastAsia="en-GB"/>
            </w:rPr>
          </w:pPr>
          <w:hyperlink w:anchor="_Toc213705006">
            <w:r>
              <w:rPr>
                <w:webHidden/>
                <w:rStyle w:val="IndexLink"/>
                <w:rFonts w:ascii="Cambria" w:hAnsi="Cambria"/>
                <w:b/>
                <w:bCs/>
                <w:vanish w:val="false"/>
              </w:rPr>
              <w:t>2</w:t>
            </w:r>
            <w:r>
              <w:rPr>
                <w:rStyle w:val="IndexLink"/>
                <w:rFonts w:eastAsia="" w:ascii="Cambria" w:hAnsi="Cambria" w:eastAsiaTheme="minorEastAsia"/>
                <w:sz w:val="24"/>
                <w:szCs w:val="24"/>
                <w:lang w:eastAsia="en-GB"/>
              </w:rPr>
              <w:tab/>
            </w:r>
            <w:r>
              <w:rPr>
                <w:rStyle w:val="IndexLink"/>
                <w:rFonts w:ascii="Cambria" w:hAnsi="Cambria"/>
                <w:b/>
                <w:bCs/>
              </w:rPr>
              <w:t>Task Implementation</w:t>
            </w:r>
            <w:r>
              <w:rPr>
                <w:webHidden/>
              </w:rPr>
              <w:fldChar w:fldCharType="begin"/>
            </w:r>
            <w:r>
              <w:rPr>
                <w:webHidden/>
              </w:rPr>
              <w:instrText xml:space="preserve">PAGEREF _Toc213705006 \h</w:instrText>
            </w:r>
            <w:r>
              <w:rPr>
                <w:webHidden/>
              </w:rPr>
              <w:fldChar w:fldCharType="separate"/>
            </w:r>
            <w:r>
              <w:rPr>
                <w:rStyle w:val="IndexLink"/>
                <w:rFonts w:ascii="Cambria" w:hAnsi="Cambria"/>
                <w:vanish w:val="false"/>
              </w:rPr>
              <w:tab/>
              <w:t>3</w:t>
            </w:r>
            <w:r>
              <w:rPr>
                <w:webHidden/>
              </w:rPr>
              <w:fldChar w:fldCharType="end"/>
            </w:r>
          </w:hyperlink>
        </w:p>
        <w:p>
          <w:pPr>
            <w:pStyle w:val="TOC2"/>
            <w:tabs>
              <w:tab w:val="clear" w:pos="720"/>
              <w:tab w:val="right" w:pos="9016" w:leader="dot"/>
            </w:tabs>
            <w:rPr>
              <w:rFonts w:ascii="Cambria" w:hAnsi="Cambria" w:eastAsia="" w:eastAsiaTheme="minorEastAsia"/>
              <w:sz w:val="24"/>
              <w:szCs w:val="24"/>
              <w:lang w:eastAsia="en-GB"/>
            </w:rPr>
          </w:pPr>
          <w:hyperlink w:anchor="_Toc213705007">
            <w:r>
              <w:rPr>
                <w:webHidden/>
              </w:rPr>
              <w:fldChar w:fldCharType="begin"/>
            </w:r>
            <w:r>
              <w:rPr>
                <w:webHidden/>
              </w:rPr>
              <w:instrText xml:space="preserve">PAGEREF _Toc213705007 \h</w:instrText>
            </w:r>
            <w:r>
              <w:rPr>
                <w:webHidden/>
              </w:rPr>
              <w:fldChar w:fldCharType="separate"/>
            </w:r>
            <w:r>
              <w:rPr>
                <w:webHidden/>
                <w:rStyle w:val="IndexLink"/>
                <w:rFonts w:ascii="Cambria" w:hAnsi="Cambria"/>
                <w:vanish w:val="false"/>
              </w:rPr>
              <w:t>2.1 Task 1: Logger Implementation</w:t>
              <w:tab/>
              <w:t>3</w:t>
            </w:r>
            <w:r>
              <w:rPr>
                <w:webHidden/>
              </w:rPr>
              <w:fldChar w:fldCharType="end"/>
            </w:r>
          </w:hyperlink>
        </w:p>
        <w:p>
          <w:pPr>
            <w:pStyle w:val="TOC2"/>
            <w:tabs>
              <w:tab w:val="clear" w:pos="720"/>
              <w:tab w:val="right" w:pos="9016" w:leader="dot"/>
            </w:tabs>
            <w:rPr>
              <w:rFonts w:ascii="Cambria" w:hAnsi="Cambria" w:eastAsia="" w:eastAsiaTheme="minorEastAsia"/>
              <w:sz w:val="24"/>
              <w:szCs w:val="24"/>
              <w:lang w:eastAsia="en-GB"/>
            </w:rPr>
          </w:pPr>
          <w:hyperlink w:anchor="_Toc213705008">
            <w:r>
              <w:rPr>
                <w:webHidden/>
              </w:rPr>
              <w:fldChar w:fldCharType="begin"/>
            </w:r>
            <w:r>
              <w:rPr>
                <w:webHidden/>
              </w:rPr>
              <w:instrText xml:space="preserve">PAGEREF _Toc213705008 \h</w:instrText>
            </w:r>
            <w:r>
              <w:rPr>
                <w:webHidden/>
              </w:rPr>
              <w:fldChar w:fldCharType="separate"/>
            </w:r>
            <w:r>
              <w:rPr>
                <w:webHidden/>
                <w:rStyle w:val="IndexLink"/>
                <w:rFonts w:ascii="Cambria" w:hAnsi="Cambria"/>
                <w:vanish w:val="false"/>
              </w:rPr>
              <w:t>2.2 Task 2: Configuration File Reading</w:t>
              <w:tab/>
              <w:t>4</w:t>
            </w:r>
            <w:r>
              <w:rPr>
                <w:webHidden/>
              </w:rPr>
              <w:fldChar w:fldCharType="end"/>
            </w:r>
          </w:hyperlink>
        </w:p>
        <w:p>
          <w:pPr>
            <w:pStyle w:val="TOC2"/>
            <w:tabs>
              <w:tab w:val="clear" w:pos="720"/>
              <w:tab w:val="right" w:pos="9016" w:leader="dot"/>
            </w:tabs>
            <w:rPr>
              <w:rFonts w:ascii="Cambria" w:hAnsi="Cambria" w:eastAsia="" w:eastAsiaTheme="minorEastAsia"/>
              <w:sz w:val="24"/>
              <w:szCs w:val="24"/>
              <w:lang w:eastAsia="en-GB"/>
            </w:rPr>
          </w:pPr>
          <w:hyperlink w:anchor="_Toc213705009">
            <w:r>
              <w:rPr>
                <w:webHidden/>
              </w:rPr>
              <w:fldChar w:fldCharType="begin"/>
            </w:r>
            <w:r>
              <w:rPr>
                <w:webHidden/>
              </w:rPr>
              <w:instrText xml:space="preserve">PAGEREF _Toc213705009 \h</w:instrText>
            </w:r>
            <w:r>
              <w:rPr>
                <w:webHidden/>
              </w:rPr>
              <w:fldChar w:fldCharType="separate"/>
            </w:r>
            <w:r>
              <w:rPr>
                <w:webHidden/>
                <w:rStyle w:val="IndexLink"/>
                <w:rFonts w:ascii="Cambria" w:hAnsi="Cambria"/>
                <w:vanish w:val="false"/>
              </w:rPr>
              <w:t>2.3 Task 3: Digit Sum Calculation</w:t>
              <w:tab/>
              <w:t>5</w:t>
            </w:r>
            <w:r>
              <w:rPr>
                <w:webHidden/>
              </w:rPr>
              <w:fldChar w:fldCharType="end"/>
            </w:r>
          </w:hyperlink>
        </w:p>
        <w:p>
          <w:pPr>
            <w:pStyle w:val="TOC2"/>
            <w:tabs>
              <w:tab w:val="clear" w:pos="720"/>
              <w:tab w:val="right" w:pos="9016" w:leader="dot"/>
            </w:tabs>
            <w:rPr>
              <w:rFonts w:ascii="Cambria" w:hAnsi="Cambria" w:eastAsia="" w:eastAsiaTheme="minorEastAsia"/>
              <w:sz w:val="24"/>
              <w:szCs w:val="24"/>
              <w:lang w:eastAsia="en-GB"/>
            </w:rPr>
          </w:pPr>
          <w:hyperlink w:anchor="_Toc213705010">
            <w:r>
              <w:rPr>
                <w:webHidden/>
              </w:rPr>
              <w:fldChar w:fldCharType="begin"/>
            </w:r>
            <w:r>
              <w:rPr>
                <w:webHidden/>
              </w:rPr>
              <w:instrText xml:space="preserve">PAGEREF _Toc213705010 \h</w:instrText>
            </w:r>
            <w:r>
              <w:rPr>
                <w:webHidden/>
              </w:rPr>
              <w:fldChar w:fldCharType="separate"/>
            </w:r>
            <w:r>
              <w:rPr>
                <w:webHidden/>
                <w:rStyle w:val="IndexLink"/>
                <w:rFonts w:ascii="Cambria" w:hAnsi="Cambria"/>
                <w:vanish w:val="false"/>
              </w:rPr>
              <w:t>2.4 Task 4: Unix Timestamp</w:t>
              <w:tab/>
              <w:t>5</w:t>
            </w:r>
            <w:r>
              <w:rPr>
                <w:webHidden/>
              </w:rPr>
              <w:fldChar w:fldCharType="end"/>
            </w:r>
          </w:hyperlink>
        </w:p>
        <w:p>
          <w:pPr>
            <w:pStyle w:val="TOC2"/>
            <w:tabs>
              <w:tab w:val="clear" w:pos="720"/>
              <w:tab w:val="right" w:pos="9016" w:leader="dot"/>
            </w:tabs>
            <w:rPr>
              <w:rFonts w:ascii="Cambria" w:hAnsi="Cambria" w:eastAsia="" w:eastAsiaTheme="minorEastAsia"/>
              <w:sz w:val="24"/>
              <w:szCs w:val="24"/>
              <w:lang w:eastAsia="en-GB"/>
            </w:rPr>
          </w:pPr>
          <w:hyperlink w:anchor="_Toc213705011">
            <w:r>
              <w:rPr>
                <w:webHidden/>
              </w:rPr>
              <w:fldChar w:fldCharType="begin"/>
            </w:r>
            <w:r>
              <w:rPr>
                <w:webHidden/>
              </w:rPr>
              <w:instrText xml:space="preserve">PAGEREF _Toc213705011 \h</w:instrText>
            </w:r>
            <w:r>
              <w:rPr>
                <w:webHidden/>
              </w:rPr>
              <w:fldChar w:fldCharType="separate"/>
            </w:r>
            <w:r>
              <w:rPr>
                <w:webHidden/>
                <w:rStyle w:val="IndexLink"/>
                <w:rFonts w:ascii="Cambria" w:hAnsi="Cambria"/>
                <w:vanish w:val="false"/>
              </w:rPr>
              <w:t>2.5 Task 5: WiFi Connection</w:t>
              <w:tab/>
              <w:t>5</w:t>
            </w:r>
            <w:r>
              <w:rPr>
                <w:webHidden/>
              </w:rPr>
              <w:fldChar w:fldCharType="end"/>
            </w:r>
          </w:hyperlink>
        </w:p>
        <w:p>
          <w:pPr>
            <w:pStyle w:val="TOC2"/>
            <w:tabs>
              <w:tab w:val="clear" w:pos="720"/>
              <w:tab w:val="right" w:pos="9016" w:leader="dot"/>
            </w:tabs>
            <w:rPr>
              <w:rFonts w:ascii="Cambria" w:hAnsi="Cambria" w:eastAsia="" w:eastAsiaTheme="minorEastAsia"/>
              <w:sz w:val="24"/>
              <w:szCs w:val="24"/>
              <w:lang w:eastAsia="en-GB"/>
            </w:rPr>
          </w:pPr>
          <w:hyperlink w:anchor="_Toc213705012">
            <w:r>
              <w:rPr>
                <w:webHidden/>
              </w:rPr>
              <w:fldChar w:fldCharType="begin"/>
            </w:r>
            <w:r>
              <w:rPr>
                <w:webHidden/>
              </w:rPr>
              <w:instrText xml:space="preserve">PAGEREF _Toc213705012 \h</w:instrText>
            </w:r>
            <w:r>
              <w:rPr>
                <w:webHidden/>
              </w:rPr>
              <w:fldChar w:fldCharType="separate"/>
            </w:r>
            <w:r>
              <w:rPr>
                <w:webHidden/>
                <w:rStyle w:val="IndexLink"/>
                <w:rFonts w:ascii="Cambria" w:hAnsi="Cambria"/>
                <w:vanish w:val="false"/>
              </w:rPr>
              <w:t>2.6 Task 6: MQTT Subscriber</w:t>
              <w:tab/>
              <w:t>6</w:t>
            </w:r>
            <w:r>
              <w:rPr>
                <w:webHidden/>
              </w:rPr>
              <w:fldChar w:fldCharType="end"/>
            </w:r>
          </w:hyperlink>
        </w:p>
        <w:p>
          <w:pPr>
            <w:pStyle w:val="TOC3"/>
            <w:tabs>
              <w:tab w:val="clear" w:pos="720"/>
              <w:tab w:val="right" w:pos="9016" w:leader="dot"/>
            </w:tabs>
            <w:rPr>
              <w:rFonts w:ascii="Cambria" w:hAnsi="Cambria" w:eastAsia="" w:eastAsiaTheme="minorEastAsia"/>
              <w:sz w:val="24"/>
              <w:szCs w:val="24"/>
              <w:lang w:eastAsia="en-GB"/>
            </w:rPr>
          </w:pPr>
          <w:hyperlink w:anchor="_Toc213705013">
            <w:r>
              <w:rPr>
                <w:webHidden/>
              </w:rPr>
              <w:fldChar w:fldCharType="begin"/>
            </w:r>
            <w:r>
              <w:rPr>
                <w:webHidden/>
              </w:rPr>
              <w:instrText xml:space="preserve">PAGEREF _Toc213705013 \h</w:instrText>
            </w:r>
            <w:r>
              <w:rPr>
                <w:webHidden/>
              </w:rPr>
              <w:fldChar w:fldCharType="separate"/>
            </w:r>
            <w:r>
              <w:rPr>
                <w:webHidden/>
                <w:rStyle w:val="IndexLink"/>
                <w:rFonts w:ascii="Cambria" w:hAnsi="Cambria"/>
                <w:vanish w:val="false"/>
              </w:rPr>
              <w:t>Part I – Connection</w:t>
              <w:tab/>
              <w:t>6</w:t>
            </w:r>
            <w:r>
              <w:rPr>
                <w:webHidden/>
              </w:rPr>
              <w:fldChar w:fldCharType="end"/>
            </w:r>
          </w:hyperlink>
        </w:p>
        <w:p>
          <w:pPr>
            <w:pStyle w:val="TOC3"/>
            <w:tabs>
              <w:tab w:val="clear" w:pos="720"/>
              <w:tab w:val="right" w:pos="9016" w:leader="dot"/>
            </w:tabs>
            <w:rPr>
              <w:rFonts w:ascii="Cambria" w:hAnsi="Cambria" w:eastAsia="" w:eastAsiaTheme="minorEastAsia"/>
              <w:sz w:val="24"/>
              <w:szCs w:val="24"/>
              <w:lang w:eastAsia="en-GB"/>
            </w:rPr>
          </w:pPr>
          <w:hyperlink w:anchor="_Toc213705014">
            <w:r>
              <w:rPr>
                <w:webHidden/>
              </w:rPr>
              <w:fldChar w:fldCharType="begin"/>
            </w:r>
            <w:r>
              <w:rPr>
                <w:webHidden/>
              </w:rPr>
              <w:instrText xml:space="preserve">PAGEREF _Toc213705014 \h</w:instrText>
            </w:r>
            <w:r>
              <w:rPr>
                <w:webHidden/>
              </w:rPr>
              <w:fldChar w:fldCharType="separate"/>
            </w:r>
            <w:r>
              <w:rPr>
                <w:webHidden/>
                <w:rStyle w:val="IndexLink"/>
                <w:rFonts w:ascii="Cambria" w:hAnsi="Cambria"/>
                <w:vanish w:val="false"/>
              </w:rPr>
              <w:t>Part ii – Topic Subscription</w:t>
              <w:tab/>
              <w:t>6</w:t>
            </w:r>
            <w:r>
              <w:rPr>
                <w:webHidden/>
              </w:rPr>
              <w:fldChar w:fldCharType="end"/>
            </w:r>
          </w:hyperlink>
        </w:p>
        <w:p>
          <w:pPr>
            <w:pStyle w:val="TOC3"/>
            <w:tabs>
              <w:tab w:val="clear" w:pos="720"/>
              <w:tab w:val="right" w:pos="9016" w:leader="dot"/>
            </w:tabs>
            <w:rPr>
              <w:rFonts w:ascii="Cambria" w:hAnsi="Cambria" w:eastAsia="" w:eastAsiaTheme="minorEastAsia"/>
              <w:sz w:val="24"/>
              <w:szCs w:val="24"/>
              <w:lang w:eastAsia="en-GB"/>
            </w:rPr>
          </w:pPr>
          <w:hyperlink w:anchor="_Toc213705015">
            <w:r>
              <w:rPr>
                <w:webHidden/>
              </w:rPr>
              <w:fldChar w:fldCharType="begin"/>
            </w:r>
            <w:r>
              <w:rPr>
                <w:webHidden/>
              </w:rPr>
              <w:instrText xml:space="preserve">PAGEREF _Toc213705015 \h</w:instrText>
            </w:r>
            <w:r>
              <w:rPr>
                <w:webHidden/>
              </w:rPr>
              <w:fldChar w:fldCharType="separate"/>
            </w:r>
            <w:r>
              <w:rPr>
                <w:webHidden/>
                <w:rStyle w:val="IndexLink"/>
                <w:rFonts w:ascii="Cambria" w:hAnsi="Cambria"/>
                <w:vanish w:val="false"/>
              </w:rPr>
              <w:t>Part iii – Client ID</w:t>
              <w:tab/>
              <w:t>6</w:t>
            </w:r>
            <w:r>
              <w:rPr>
                <w:webHidden/>
              </w:rPr>
              <w:fldChar w:fldCharType="end"/>
            </w:r>
          </w:hyperlink>
        </w:p>
        <w:p>
          <w:pPr>
            <w:pStyle w:val="TOC3"/>
            <w:tabs>
              <w:tab w:val="clear" w:pos="720"/>
              <w:tab w:val="right" w:pos="9016" w:leader="dot"/>
            </w:tabs>
            <w:rPr>
              <w:rFonts w:ascii="Cambria" w:hAnsi="Cambria" w:eastAsia="" w:eastAsiaTheme="minorEastAsia"/>
              <w:sz w:val="24"/>
              <w:szCs w:val="24"/>
              <w:lang w:eastAsia="en-GB"/>
            </w:rPr>
          </w:pPr>
          <w:hyperlink w:anchor="_Toc213705016">
            <w:r>
              <w:rPr>
                <w:webHidden/>
              </w:rPr>
              <w:fldChar w:fldCharType="begin"/>
            </w:r>
            <w:r>
              <w:rPr>
                <w:webHidden/>
              </w:rPr>
              <w:instrText xml:space="preserve">PAGEREF _Toc213705016 \h</w:instrText>
            </w:r>
            <w:r>
              <w:rPr>
                <w:webHidden/>
              </w:rPr>
              <w:fldChar w:fldCharType="separate"/>
            </w:r>
            <w:r>
              <w:rPr>
                <w:webHidden/>
                <w:rStyle w:val="IndexLink"/>
                <w:rFonts w:ascii="Cambria" w:hAnsi="Cambria"/>
                <w:vanish w:val="false"/>
              </w:rPr>
              <w:t>Part iv – CSV File Creation</w:t>
              <w:tab/>
              <w:t>6</w:t>
            </w:r>
            <w:r>
              <w:rPr>
                <w:webHidden/>
              </w:rPr>
              <w:fldChar w:fldCharType="end"/>
            </w:r>
          </w:hyperlink>
        </w:p>
        <w:p>
          <w:pPr>
            <w:pStyle w:val="TOC3"/>
            <w:tabs>
              <w:tab w:val="clear" w:pos="720"/>
              <w:tab w:val="right" w:pos="9016" w:leader="dot"/>
            </w:tabs>
            <w:rPr>
              <w:rFonts w:ascii="Cambria" w:hAnsi="Cambria" w:eastAsia="" w:eastAsiaTheme="minorEastAsia"/>
              <w:sz w:val="24"/>
              <w:szCs w:val="24"/>
              <w:lang w:eastAsia="en-GB"/>
            </w:rPr>
          </w:pPr>
          <w:hyperlink w:anchor="_Toc213705017">
            <w:r>
              <w:rPr>
                <w:webHidden/>
              </w:rPr>
              <w:fldChar w:fldCharType="begin"/>
            </w:r>
            <w:r>
              <w:rPr>
                <w:webHidden/>
              </w:rPr>
              <w:instrText xml:space="preserve">PAGEREF _Toc213705017 \h</w:instrText>
            </w:r>
            <w:r>
              <w:rPr>
                <w:webHidden/>
              </w:rPr>
              <w:fldChar w:fldCharType="separate"/>
            </w:r>
            <w:r>
              <w:rPr>
                <w:webHidden/>
                <w:rStyle w:val="IndexLink"/>
                <w:rFonts w:ascii="Cambria" w:hAnsi="Cambria"/>
                <w:vanish w:val="false"/>
              </w:rPr>
              <w:t>Part v – Message Parsing &amp; Storage</w:t>
              <w:tab/>
              <w:t>6</w:t>
            </w:r>
            <w:r>
              <w:rPr>
                <w:webHidden/>
              </w:rPr>
              <w:fldChar w:fldCharType="end"/>
            </w:r>
          </w:hyperlink>
        </w:p>
        <w:p>
          <w:pPr>
            <w:pStyle w:val="TOC3"/>
            <w:tabs>
              <w:tab w:val="clear" w:pos="720"/>
              <w:tab w:val="right" w:pos="9016" w:leader="dot"/>
            </w:tabs>
            <w:rPr>
              <w:rFonts w:ascii="Cambria" w:hAnsi="Cambria" w:eastAsia="" w:eastAsiaTheme="minorEastAsia"/>
              <w:sz w:val="24"/>
              <w:szCs w:val="24"/>
              <w:lang w:eastAsia="en-GB"/>
            </w:rPr>
          </w:pPr>
          <w:hyperlink w:anchor="_Toc213705018">
            <w:r>
              <w:rPr>
                <w:webHidden/>
              </w:rPr>
              <w:fldChar w:fldCharType="begin"/>
            </w:r>
            <w:r>
              <w:rPr>
                <w:webHidden/>
              </w:rPr>
              <w:instrText xml:space="preserve">PAGEREF _Toc213705018 \h</w:instrText>
            </w:r>
            <w:r>
              <w:rPr>
                <w:webHidden/>
              </w:rPr>
              <w:fldChar w:fldCharType="separate"/>
            </w:r>
            <w:r>
              <w:rPr>
                <w:webHidden/>
                <w:rStyle w:val="IndexLink"/>
                <w:rFonts w:ascii="Cambria" w:hAnsi="Cambria"/>
                <w:vanish w:val="false"/>
              </w:rPr>
              <w:t>Part vi – LED indication</w:t>
              <w:tab/>
              <w:t>6</w:t>
            </w:r>
            <w:r>
              <w:rPr>
                <w:webHidden/>
              </w:rPr>
              <w:fldChar w:fldCharType="end"/>
            </w:r>
          </w:hyperlink>
        </w:p>
        <w:p>
          <w:pPr>
            <w:pStyle w:val="TOC2"/>
            <w:tabs>
              <w:tab w:val="clear" w:pos="720"/>
              <w:tab w:val="right" w:pos="9016" w:leader="dot"/>
            </w:tabs>
            <w:rPr>
              <w:rFonts w:ascii="Cambria" w:hAnsi="Cambria" w:eastAsia="" w:eastAsiaTheme="minorEastAsia"/>
              <w:sz w:val="24"/>
              <w:szCs w:val="24"/>
              <w:lang w:eastAsia="en-GB"/>
            </w:rPr>
          </w:pPr>
          <w:hyperlink w:anchor="_Toc213705019">
            <w:r>
              <w:rPr>
                <w:webHidden/>
              </w:rPr>
              <w:fldChar w:fldCharType="begin"/>
            </w:r>
            <w:r>
              <w:rPr>
                <w:webHidden/>
              </w:rPr>
              <w:instrText xml:space="preserve">PAGEREF _Toc213705019 \h</w:instrText>
            </w:r>
            <w:r>
              <w:rPr>
                <w:webHidden/>
              </w:rPr>
              <w:fldChar w:fldCharType="separate"/>
            </w:r>
            <w:r>
              <w:rPr>
                <w:webHidden/>
                <w:rStyle w:val="IndexLink"/>
                <w:rFonts w:ascii="Cambria" w:hAnsi="Cambria"/>
                <w:vanish w:val="false"/>
              </w:rPr>
              <w:t>2.7 Task 7: Delay Implementation</w:t>
              <w:tab/>
              <w:t>6</w:t>
            </w:r>
            <w:r>
              <w:rPr>
                <w:webHidden/>
              </w:rPr>
              <w:fldChar w:fldCharType="end"/>
            </w:r>
          </w:hyperlink>
        </w:p>
        <w:p>
          <w:pPr>
            <w:pStyle w:val="TOC2"/>
            <w:tabs>
              <w:tab w:val="clear" w:pos="720"/>
              <w:tab w:val="right" w:pos="9016" w:leader="dot"/>
            </w:tabs>
            <w:rPr>
              <w:rFonts w:ascii="Cambria" w:hAnsi="Cambria" w:eastAsia="" w:eastAsiaTheme="minorEastAsia"/>
              <w:sz w:val="24"/>
              <w:szCs w:val="24"/>
              <w:lang w:eastAsia="en-GB"/>
            </w:rPr>
          </w:pPr>
          <w:hyperlink w:anchor="_Toc213705020">
            <w:r>
              <w:rPr>
                <w:webHidden/>
              </w:rPr>
              <w:fldChar w:fldCharType="begin"/>
            </w:r>
            <w:r>
              <w:rPr>
                <w:webHidden/>
              </w:rPr>
              <w:instrText xml:space="preserve">PAGEREF _Toc213705020 \h</w:instrText>
            </w:r>
            <w:r>
              <w:rPr>
                <w:webHidden/>
              </w:rPr>
              <w:fldChar w:fldCharType="separate"/>
            </w:r>
            <w:r>
              <w:rPr>
                <w:webHidden/>
                <w:rStyle w:val="IndexLink"/>
                <w:rFonts w:ascii="Cambria" w:hAnsi="Cambria"/>
                <w:vanish w:val="false"/>
              </w:rPr>
              <w:t>2.8 Task 8: MQTT Publisher</w:t>
              <w:tab/>
              <w:t>6</w:t>
            </w:r>
            <w:r>
              <w:rPr>
                <w:webHidden/>
              </w:rPr>
              <w:fldChar w:fldCharType="end"/>
            </w:r>
          </w:hyperlink>
        </w:p>
        <w:p>
          <w:pPr>
            <w:pStyle w:val="TOC2"/>
            <w:tabs>
              <w:tab w:val="clear" w:pos="720"/>
              <w:tab w:val="right" w:pos="9016" w:leader="dot"/>
            </w:tabs>
            <w:rPr>
              <w:rFonts w:ascii="Cambria" w:hAnsi="Cambria" w:eastAsia="" w:eastAsiaTheme="minorEastAsia"/>
              <w:sz w:val="24"/>
              <w:szCs w:val="24"/>
              <w:lang w:eastAsia="en-GB"/>
            </w:rPr>
          </w:pPr>
          <w:hyperlink w:anchor="_Toc213705021">
            <w:r>
              <w:rPr>
                <w:webHidden/>
              </w:rPr>
              <w:fldChar w:fldCharType="begin"/>
            </w:r>
            <w:r>
              <w:rPr>
                <w:webHidden/>
              </w:rPr>
              <w:instrText xml:space="preserve">PAGEREF _Toc213705021 \h</w:instrText>
            </w:r>
            <w:r>
              <w:rPr>
                <w:webHidden/>
              </w:rPr>
              <w:fldChar w:fldCharType="separate"/>
            </w:r>
            <w:r>
              <w:rPr>
                <w:webHidden/>
                <w:rStyle w:val="IndexLink"/>
                <w:rFonts w:ascii="Cambria" w:hAnsi="Cambria"/>
                <w:vanish w:val="false"/>
              </w:rPr>
              <w:t>2.9 Task 9: Disconnection</w:t>
              <w:tab/>
              <w:t>6</w:t>
            </w:r>
            <w:r>
              <w:rPr>
                <w:webHidden/>
              </w:rPr>
              <w:fldChar w:fldCharType="end"/>
            </w:r>
          </w:hyperlink>
        </w:p>
        <w:p>
          <w:pPr>
            <w:pStyle w:val="TOC1"/>
            <w:tabs>
              <w:tab w:val="clear" w:pos="720"/>
              <w:tab w:val="left" w:pos="440" w:leader="none"/>
              <w:tab w:val="right" w:pos="9016" w:leader="dot"/>
            </w:tabs>
            <w:rPr>
              <w:rFonts w:ascii="Cambria" w:hAnsi="Cambria" w:eastAsia="" w:eastAsiaTheme="minorEastAsia"/>
              <w:sz w:val="24"/>
              <w:szCs w:val="24"/>
              <w:lang w:eastAsia="en-GB"/>
            </w:rPr>
          </w:pPr>
          <w:hyperlink w:anchor="_Toc213705022">
            <w:r>
              <w:rPr>
                <w:webHidden/>
                <w:rStyle w:val="IndexLink"/>
                <w:rFonts w:ascii="Cambria" w:hAnsi="Cambria"/>
                <w:b/>
                <w:bCs/>
                <w:vanish w:val="false"/>
              </w:rPr>
              <w:t>3</w:t>
            </w:r>
            <w:r>
              <w:rPr>
                <w:rStyle w:val="IndexLink"/>
                <w:rFonts w:eastAsia="" w:ascii="Cambria" w:hAnsi="Cambria" w:eastAsiaTheme="minorEastAsia"/>
                <w:sz w:val="24"/>
                <w:szCs w:val="24"/>
                <w:lang w:eastAsia="en-GB"/>
              </w:rPr>
              <w:tab/>
            </w:r>
            <w:r>
              <w:rPr>
                <w:rStyle w:val="IndexLink"/>
                <w:rFonts w:ascii="Cambria" w:hAnsi="Cambria"/>
                <w:b/>
                <w:bCs/>
              </w:rPr>
              <w:t>Conclusions &amp; Discussion</w:t>
            </w:r>
            <w:r>
              <w:rPr>
                <w:webHidden/>
              </w:rPr>
              <w:fldChar w:fldCharType="begin"/>
            </w:r>
            <w:r>
              <w:rPr>
                <w:webHidden/>
              </w:rPr>
              <w:instrText xml:space="preserve">PAGEREF _Toc213705022 \h</w:instrText>
            </w:r>
            <w:r>
              <w:rPr>
                <w:webHidden/>
              </w:rPr>
              <w:fldChar w:fldCharType="separate"/>
            </w:r>
            <w:r>
              <w:rPr>
                <w:rStyle w:val="IndexLink"/>
                <w:rFonts w:ascii="Cambria" w:hAnsi="Cambria"/>
                <w:vanish w:val="false"/>
              </w:rPr>
              <w:tab/>
              <w:t>7</w:t>
            </w:r>
            <w:r>
              <w:rPr>
                <w:webHidden/>
              </w:rPr>
              <w:fldChar w:fldCharType="end"/>
            </w:r>
          </w:hyperlink>
        </w:p>
        <w:p>
          <w:pPr>
            <w:pStyle w:val="TOC1"/>
            <w:tabs>
              <w:tab w:val="clear" w:pos="720"/>
              <w:tab w:val="left" w:pos="440" w:leader="none"/>
              <w:tab w:val="right" w:pos="9016" w:leader="dot"/>
            </w:tabs>
            <w:rPr>
              <w:rFonts w:ascii="Cambria" w:hAnsi="Cambria" w:eastAsia="" w:eastAsiaTheme="minorEastAsia"/>
              <w:sz w:val="24"/>
              <w:szCs w:val="24"/>
              <w:lang w:eastAsia="en-GB"/>
            </w:rPr>
          </w:pPr>
          <w:hyperlink w:anchor="_Toc213705023">
            <w:r>
              <w:rPr>
                <w:webHidden/>
                <w:rStyle w:val="IndexLink"/>
                <w:rFonts w:ascii="Cambria" w:hAnsi="Cambria"/>
                <w:b/>
                <w:bCs/>
                <w:vanish w:val="false"/>
              </w:rPr>
              <w:t>4</w:t>
            </w:r>
            <w:r>
              <w:rPr>
                <w:rStyle w:val="IndexLink"/>
                <w:rFonts w:eastAsia="" w:ascii="Cambria" w:hAnsi="Cambria" w:eastAsiaTheme="minorEastAsia"/>
                <w:sz w:val="24"/>
                <w:szCs w:val="24"/>
                <w:lang w:eastAsia="en-GB"/>
              </w:rPr>
              <w:tab/>
            </w:r>
            <w:r>
              <w:rPr>
                <w:rStyle w:val="IndexLink"/>
                <w:rFonts w:ascii="Cambria" w:hAnsi="Cambria"/>
                <w:b/>
                <w:bCs/>
              </w:rPr>
              <w:t>References</w:t>
            </w:r>
            <w:r>
              <w:rPr>
                <w:webHidden/>
              </w:rPr>
              <w:fldChar w:fldCharType="begin"/>
            </w:r>
            <w:r>
              <w:rPr>
                <w:webHidden/>
              </w:rPr>
              <w:instrText xml:space="preserve">PAGEREF _Toc213705023 \h</w:instrText>
            </w:r>
            <w:r>
              <w:rPr>
                <w:webHidden/>
              </w:rPr>
              <w:fldChar w:fldCharType="separate"/>
            </w:r>
            <w:r>
              <w:rPr>
                <w:rStyle w:val="IndexLink"/>
                <w:rFonts w:ascii="Cambria" w:hAnsi="Cambria"/>
                <w:vanish w:val="false"/>
              </w:rPr>
              <w:tab/>
              <w:t>7</w:t>
            </w:r>
            <w:r>
              <w:rPr>
                <w:webHidden/>
              </w:rPr>
              <w:fldChar w:fldCharType="end"/>
            </w:r>
          </w:hyperlink>
        </w:p>
        <w:p>
          <w:pPr>
            <w:pStyle w:val="Normal"/>
            <w:rPr>
              <w:rFonts w:ascii="Cambria" w:hAnsi="Cambria"/>
            </w:rPr>
          </w:pPr>
          <w:r>
            <w:rPr>
              <w:rFonts w:ascii="Cambria" w:hAnsi="Cambria"/>
            </w:rPr>
          </w:r>
          <w:r>
            <w:rPr>
              <w:rFonts w:ascii="Cambria" w:hAnsi="Cambria"/>
            </w:rPr>
            <w:fldChar w:fldCharType="end"/>
          </w:r>
        </w:p>
      </w:sdtContent>
    </w:sdt>
    <w:p>
      <w:pPr>
        <w:pStyle w:val="Normal"/>
        <w:rPr>
          <w:rFonts w:ascii="Cambria" w:hAnsi="Cambria"/>
        </w:rPr>
      </w:pPr>
      <w:r>
        <w:rPr>
          <w:rFonts w:ascii="Cambria" w:hAnsi="Cambria"/>
        </w:rPr>
      </w:r>
    </w:p>
    <w:p>
      <w:pPr>
        <w:pStyle w:val="Normal"/>
        <w:rPr>
          <w:rFonts w:ascii="Cambria" w:hAnsi="Cambria"/>
        </w:rPr>
      </w:pPr>
      <w:r>
        <w:rPr>
          <w:rFonts w:ascii="Cambria" w:hAnsi="Cambria"/>
        </w:rPr>
      </w:r>
      <w:r>
        <w:br w:type="page"/>
      </w:r>
    </w:p>
    <w:p>
      <w:pPr>
        <w:pStyle w:val="Heading1"/>
        <w:numPr>
          <w:ilvl w:val="0"/>
          <w:numId w:val="1"/>
        </w:numPr>
        <w:spacing w:before="0" w:after="80"/>
        <w:rPr>
          <w:rFonts w:ascii="Cambria" w:hAnsi="Cambria"/>
          <w:b/>
          <w:bCs/>
          <w:sz w:val="22"/>
          <w:szCs w:val="22"/>
        </w:rPr>
      </w:pPr>
      <w:bookmarkStart w:id="0" w:name="_Toc213705005"/>
      <w:r>
        <w:rPr>
          <w:rFonts w:ascii="Cambria" w:hAnsi="Cambria"/>
          <w:b/>
          <w:bCs/>
          <w:sz w:val="22"/>
          <w:szCs w:val="22"/>
        </w:rPr>
        <w:t>Introduction/Background</w:t>
      </w:r>
      <w:bookmarkEnd w:id="0"/>
    </w:p>
    <w:p>
      <w:pPr>
        <w:pStyle w:val="Normal"/>
        <w:rPr>
          <w:rFonts w:ascii="Cambria" w:hAnsi="Cambria"/>
        </w:rPr>
      </w:pPr>
      <w:r>
        <w:rPr>
          <w:rFonts w:ascii="Cambria" w:hAnsi="Cambria"/>
        </w:rPr>
        <w:t xml:space="preserve">The Internet of Things (IoT) refers to a network of interconnected devices capable of collecting, exchanging, and processing data autonomously (Atzori, Iera and Morabito, 2010). Machine-to-Machine (M2M) communication is a fundamental subset of IoT, enabling devices to interact and perform tasks without human intervention. The European Telecommunications Standards Institute (ETSI, 2013) has defined an M2M reference architecture that structures these interactions to ensure interoperability and scalability across diverse systems. This architecture is organized into three distinct layers. The </w:t>
      </w:r>
      <w:r>
        <w:rPr>
          <w:rFonts w:ascii="Cambria" w:hAnsi="Cambria"/>
          <w:b/>
          <w:bCs/>
        </w:rPr>
        <w:t>device layer</w:t>
      </w:r>
      <w:r>
        <w:rPr>
          <w:rFonts w:ascii="Cambria" w:hAnsi="Cambria"/>
        </w:rPr>
        <w:t xml:space="preserve"> includes sensors, actuators, and embedded hardware that gather and act upon physical data. The </w:t>
      </w:r>
      <w:r>
        <w:rPr>
          <w:rFonts w:ascii="Cambria" w:hAnsi="Cambria"/>
          <w:b/>
          <w:bCs/>
        </w:rPr>
        <w:t>network layer</w:t>
      </w:r>
      <w:r>
        <w:rPr>
          <w:rFonts w:ascii="Cambria" w:hAnsi="Cambria"/>
        </w:rPr>
        <w:t xml:space="preserve"> handles connectivity and communication protocols, bridging devices to application services. Finally, the </w:t>
      </w:r>
      <w:r>
        <w:rPr>
          <w:rFonts w:ascii="Cambria" w:hAnsi="Cambria"/>
          <w:b/>
          <w:bCs/>
        </w:rPr>
        <w:t>application layer</w:t>
      </w:r>
      <w:r>
        <w:rPr>
          <w:rFonts w:ascii="Cambria" w:hAnsi="Cambria"/>
        </w:rPr>
        <w:t xml:space="preserve"> provides user-facing services, analytics, and control interfaces, enabling the orchestration of smart environments and supporting intelligent decision-making across M2M networks (Sethi and Sarangi, 2017).</w:t>
      </w:r>
    </w:p>
    <w:p>
      <w:pPr>
        <w:pStyle w:val="Normal"/>
        <w:rPr>
          <w:rFonts w:ascii="Cambria" w:hAnsi="Cambria"/>
        </w:rPr>
      </w:pPr>
      <w:r>
        <w:rPr>
          <w:rFonts w:ascii="Cambria" w:hAnsi="Cambria"/>
        </w:rPr>
        <w:t xml:space="preserve">Message Queuing Telemetry Transport (MQTT) is a lightweight, publish-subscribe protocol widely adopted in IoT applications due to its efficiency and reliability (Banks and Gupta, 2014). It follows a broker-client architecture where the broker acts as an intermediary, managing message distribution between clients. Clients can function as </w:t>
      </w:r>
      <w:r>
        <w:rPr>
          <w:rFonts w:ascii="Cambria" w:hAnsi="Cambria"/>
          <w:b/>
          <w:bCs/>
        </w:rPr>
        <w:t>publishers</w:t>
      </w:r>
      <w:r>
        <w:rPr>
          <w:rFonts w:ascii="Cambria" w:hAnsi="Cambria"/>
        </w:rPr>
        <w:t xml:space="preserve">, sending messages to specific topics, or as </w:t>
      </w:r>
      <w:r>
        <w:rPr>
          <w:rFonts w:ascii="Cambria" w:hAnsi="Cambria"/>
          <w:b/>
          <w:bCs/>
        </w:rPr>
        <w:t>subscribers</w:t>
      </w:r>
      <w:r>
        <w:rPr>
          <w:rFonts w:ascii="Cambria" w:hAnsi="Cambria"/>
        </w:rPr>
        <w:t>, receiving messages from topics of interest. Topics are hierarchical identifiers that organize data streams, allowing multiple subscribers to receive relevant updates simultaneously. MQTT is particularly suitable for IoT applications because of its minimal bandwidth requirements, low power consumption, and reliable message delivery even in constrained networks (Hunkeler, Truong and Stanford-Clark, 2008). Its Quality of Service (QoS) levels ensure configurable message reliability, making it ideal for real-time monitoring and control of remote devices. This efficiency facilitates seamless M2M communication within complex IoT ecosystems.</w:t>
      </w:r>
    </w:p>
    <w:p>
      <w:pPr>
        <w:pStyle w:val="Normal"/>
        <w:rPr>
          <w:rFonts w:ascii="Cambria" w:hAnsi="Cambria"/>
        </w:rPr>
      </w:pPr>
      <w:r>
        <w:rPr>
          <w:rFonts w:ascii="Cambria" w:hAnsi="Cambria"/>
        </w:rPr>
        <w:t>The objective of this assignment is to implement a complete IoT solution demonstrating real-time M2M communication. The hardware platform used is the Raspberry Pi Pico 2W (Raspberry Pi Ltd, 2023), a compact wireless-enabled microcontroller ideal for resource-constrained IoT applications. A DHT11 sensor is employed for environmental monitoring, providing temperature and humidity readings at regular intervals. The system is designed to both publish sensor data to an MQTT topic and subscribe to the same topic, demonstrating bidirectional communication and the publish-subscribe pattern. The public Mosquitto broker (Light, 2017) facilitates message distribution, ensuring accessibility and compatibility without requiring custom infrastructure. This assignment highlights the practical integration of embedded hardware, wireless networking, and standardized communication protocols to create a functional IoT system.</w:t>
      </w:r>
    </w:p>
    <w:p>
      <w:pPr>
        <w:pStyle w:val="Normal"/>
        <w:rPr>
          <w:rFonts w:ascii="Cambria" w:hAnsi="Cambria"/>
        </w:rPr>
      </w:pPr>
      <w:r>
        <w:rPr>
          <w:rFonts w:ascii="Cambria" w:hAnsi="Cambria"/>
        </w:rPr>
        <w:t xml:space="preserve">The implementation follows a modular design approach, separating functionality into distinct Logger, Publisher, and Subscriber classes to promote code clarity, reusability, and maintainability. Comprehensive error handling is incorporated throughout the system to manage potential failures gracefully, including </w:t>
      </w:r>
      <w:r>
        <w:rPr>
          <w:rFonts w:ascii="Cambria" w:hAnsi="Cambria"/>
          <w:b/>
          <w:bCs/>
        </w:rPr>
        <w:t>OSError</w:t>
      </w:r>
      <w:r>
        <w:rPr>
          <w:rFonts w:ascii="Cambria" w:hAnsi="Cambria"/>
        </w:rPr>
        <w:t xml:space="preserve"> for hardware and network failures, </w:t>
      </w:r>
      <w:r>
        <w:rPr>
          <w:rFonts w:ascii="Cambria" w:hAnsi="Cambria"/>
          <w:b/>
          <w:bCs/>
        </w:rPr>
        <w:t>RuntimeError</w:t>
      </w:r>
      <w:r>
        <w:rPr>
          <w:rFonts w:ascii="Cambria" w:hAnsi="Cambria"/>
        </w:rPr>
        <w:t xml:space="preserve"> for MQTT connection issues, and </w:t>
      </w:r>
      <w:r>
        <w:rPr>
          <w:rFonts w:ascii="Cambria" w:hAnsi="Cambria"/>
          <w:b/>
          <w:bCs/>
        </w:rPr>
        <w:t>SystemExit</w:t>
      </w:r>
      <w:r>
        <w:rPr>
          <w:rFonts w:ascii="Cambria" w:hAnsi="Cambria"/>
        </w:rPr>
        <w:t xml:space="preserve"> for configuration errors requiring graceful termination. The system leverages asynchronous programming via Python's asyncio library, enabling concurrent execution of publishing, subscribing, and logging tasks without blocking the main workflow. This non-blocking approach ensures timely data updates and responsiveness to network events while maintaining system stability. Overall, the solution demonstrates autonomous M2M communication where the Raspberry Pi Pico 2W interacts with the MQTT broker independently, continuously collecting, transmitting, and receiving sensor data in a robust and scalable manner suitable for production IoT deployments.</w:t>
      </w:r>
    </w:p>
    <w:p>
      <w:pPr>
        <w:pStyle w:val="Heading1"/>
        <w:ind w:firstLine="720"/>
        <w:rPr>
          <w:rFonts w:ascii="Cambria" w:hAnsi="Cambria"/>
          <w:b/>
          <w:bCs/>
          <w:sz w:val="22"/>
          <w:szCs w:val="22"/>
        </w:rPr>
      </w:pPr>
      <w:bookmarkStart w:id="1" w:name="_Toc213705006"/>
      <w:r>
        <w:rPr>
          <w:rFonts w:ascii="Cambria" w:hAnsi="Cambria"/>
          <w:b/>
          <w:bCs/>
          <w:sz w:val="22"/>
          <w:szCs w:val="22"/>
        </w:rPr>
        <w:t>2</w:t>
        <w:tab/>
        <w:t>Task Implementation</w:t>
      </w:r>
      <w:bookmarkEnd w:id="1"/>
    </w:p>
    <w:p>
      <w:pPr>
        <w:pStyle w:val="Heading2"/>
        <w:rPr>
          <w:rFonts w:ascii="Cambria" w:hAnsi="Cambria"/>
          <w:sz w:val="22"/>
          <w:szCs w:val="22"/>
        </w:rPr>
      </w:pPr>
      <w:bookmarkStart w:id="2" w:name="_Toc213705007"/>
      <w:r>
        <w:rPr>
          <w:rFonts w:ascii="Cambria" w:hAnsi="Cambria"/>
          <w:sz w:val="22"/>
          <w:szCs w:val="22"/>
        </w:rPr>
        <w:t>2.1 Task 1: Logger Implementation</w:t>
      </w:r>
      <w:bookmarkEnd w:id="2"/>
    </w:p>
    <w:p>
      <w:pPr>
        <w:pStyle w:val="Normal"/>
        <w:rPr>
          <w:rFonts w:ascii="Cambria" w:hAnsi="Cambria"/>
        </w:rPr>
      </w:pPr>
      <w:r>
        <w:rPr>
          <w:rFonts w:ascii="Cambria" w:hAnsi="Cambria"/>
        </w:rPr>
        <w:t>The logger class provides centralized error logging functionality, upon initialization, it checks if ‘error.log’ exists and deletes it to ensure a fresh log file (</w:t>
      </w:r>
      <w:r>
        <w:rPr>
          <w:rFonts w:ascii="Cambria" w:hAnsi="Cambria"/>
          <w:b/>
          <w:bCs/>
        </w:rPr>
        <w:t>Fulfils Assignment outline 1</w:t>
      </w:r>
      <w:r>
        <w:rPr>
          <w:rFonts w:ascii="Cambria" w:hAnsi="Cambria"/>
        </w:rPr>
        <w:t>). The _create_error_log_file() method creates a new log file with an initial timestamp entry. The _write() method appends error messages with Unix timestamp entry. The _write() method appends error messages with Unix timestamp in the format [TIMESTAMP] ClassName LEVEL: message. The _print() method provides console output for informational messages without writing to file. If lof file creation fails, an OSError is raised to terminal the program, ensuring critical logging failures are handled appropriately.</w:t>
      </w:r>
    </w:p>
    <w:p>
      <w:pPr>
        <w:pStyle w:val="Normal"/>
        <w:rPr>
          <w:rFonts w:ascii="Cambria" w:hAnsi="Cambria"/>
        </w:rPr>
      </w:pPr>
      <w:r>
        <w:rPr>
          <w:rFonts w:ascii="Cambria" w:hAnsi="Cambria"/>
        </w:rPr>
        <w:drawing>
          <wp:anchor behindDoc="0" distT="0" distB="0" distL="114300" distR="114300" simplePos="0" locked="0" layoutInCell="0" allowOverlap="1" relativeHeight="18">
            <wp:simplePos x="0" y="0"/>
            <wp:positionH relativeFrom="margin">
              <wp:align>center</wp:align>
            </wp:positionH>
            <wp:positionV relativeFrom="paragraph">
              <wp:posOffset>13970</wp:posOffset>
            </wp:positionV>
            <wp:extent cx="4229735" cy="790575"/>
            <wp:effectExtent l="0" t="0" r="0" b="0"/>
            <wp:wrapTight wrapText="bothSides">
              <wp:wrapPolygon edited="0">
                <wp:start x="-6" y="0"/>
                <wp:lineTo x="-6" y="21325"/>
                <wp:lineTo x="21496" y="21325"/>
                <wp:lineTo x="21496" y="0"/>
                <wp:lineTo x="-6" y="0"/>
              </wp:wrapPolygon>
            </wp:wrapTight>
            <wp:docPr id="2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 descr="A screen shot of a computer&#10;&#10;AI-generated content may be incorrect."/>
                    <pic:cNvPicPr>
                      <a:picLocks noChangeAspect="1" noChangeArrowheads="1"/>
                    </pic:cNvPicPr>
                  </pic:nvPicPr>
                  <pic:blipFill>
                    <a:blip r:embed="rId2"/>
                    <a:stretch>
                      <a:fillRect/>
                    </a:stretch>
                  </pic:blipFill>
                  <pic:spPr bwMode="auto">
                    <a:xfrm>
                      <a:off x="0" y="0"/>
                      <a:ext cx="4229735" cy="790575"/>
                    </a:xfrm>
                    <a:prstGeom prst="rect">
                      <a:avLst/>
                    </a:prstGeom>
                  </pic:spPr>
                </pic:pic>
              </a:graphicData>
            </a:graphic>
          </wp:anchor>
        </w:drawing>
        <mc:AlternateContent>
          <mc:Choice Requires="wps">
            <w:drawing>
              <wp:anchor behindDoc="0" distT="635" distB="0" distL="114300" distR="114300" simplePos="0" locked="0" layoutInCell="0" allowOverlap="1" relativeHeight="19" wp14:anchorId="69BAF184">
                <wp:simplePos x="0" y="0"/>
                <wp:positionH relativeFrom="column">
                  <wp:posOffset>751205</wp:posOffset>
                </wp:positionH>
                <wp:positionV relativeFrom="paragraph">
                  <wp:posOffset>861695</wp:posOffset>
                </wp:positionV>
                <wp:extent cx="4229100" cy="154305"/>
                <wp:effectExtent l="0" t="0" r="0" b="0"/>
                <wp:wrapTight wrapText="bothSides">
                  <wp:wrapPolygon edited="0">
                    <wp:start x="0" y="0"/>
                    <wp:lineTo x="0" y="21600"/>
                    <wp:lineTo x="21600" y="21600"/>
                    <wp:lineTo x="21600" y="0"/>
                  </wp:wrapPolygon>
                </wp:wrapTight>
                <wp:docPr id="30" name="Text Box 1"/>
                <a:graphic xmlns:a="http://schemas.openxmlformats.org/drawingml/2006/main">
                  <a:graphicData uri="http://schemas.microsoft.com/office/word/2010/wordprocessingShape">
                    <wps:wsp>
                      <wps:cNvSpPr/>
                      <wps:spPr>
                        <a:xfrm>
                          <a:off x="0" y="0"/>
                          <a:ext cx="4229280" cy="154440"/>
                        </a:xfrm>
                        <a:prstGeom prst="rect">
                          <a:avLst/>
                        </a:prstGeom>
                        <a:solidFill>
                          <a:srgbClr val="ffffff"/>
                        </a:solidFill>
                        <a:ln w="0">
                          <a:noFill/>
                        </a:ln>
                      </wps:spPr>
                      <wps:style>
                        <a:lnRef idx="0"/>
                        <a:fillRef idx="0"/>
                        <a:effectRef idx="0"/>
                        <a:fontRef idx="minor"/>
                      </wps:style>
                      <wps:txbx>
                        <w:txbxContent>
                          <w:p>
                            <w:pPr>
                              <w:pStyle w:val="Caption"/>
                              <w:spacing w:before="0" w:after="200"/>
                              <w:rPr>
                                <w:rFonts w:ascii="Cambria" w:hAnsi="Cambria"/>
                                <w:sz w:val="22"/>
                                <w:szCs w:val="22"/>
                              </w:rPr>
                            </w:pPr>
                            <w:r>
                              <w:rPr/>
                              <w:t xml:space="preserve">Figure </w:t>
                            </w:r>
                            <w:r>
                              <w:rPr/>
                              <w:fldChar w:fldCharType="begin"/>
                            </w:r>
                            <w:r>
                              <w:rPr/>
                              <w:instrText xml:space="preserve"> SEQ Figure \* ARABIC </w:instrText>
                            </w:r>
                            <w:r>
                              <w:rPr/>
                              <w:fldChar w:fldCharType="separate"/>
                            </w:r>
                            <w:r>
                              <w:rPr/>
                              <w:t>1</w:t>
                            </w:r>
                            <w:r>
                              <w:rPr/>
                              <w:fldChar w:fldCharType="end"/>
                            </w:r>
                            <w:r>
                              <w:rPr/>
                              <w:t xml:space="preserve"> Logger initialization in main</w:t>
                            </w:r>
                          </w:p>
                        </w:txbxContent>
                      </wps:txbx>
                      <wps:bodyPr lIns="0" rIns="0" tIns="0" bIns="0" anchor="t">
                        <a:prstTxWarp prst="textNoShape"/>
                        <a:spAutoFit/>
                      </wps:bodyPr>
                    </wps:wsp>
                  </a:graphicData>
                </a:graphic>
              </wp:anchor>
            </w:drawing>
          </mc:Choice>
          <mc:Fallback>
            <w:pict>
              <v:rect id="shape_0" ID="Text Box 1" path="m0,0l-2147483645,0l-2147483645,-2147483646l0,-2147483646xe" fillcolor="white" stroked="f" o:allowincell="f" style="position:absolute;margin-left:59.15pt;margin-top:67.85pt;width:332.95pt;height:12.1pt;mso-wrap-style:square;v-text-anchor:top" wp14:anchorId="69BAF184">
                <v:fill o:detectmouseclick="t" type="solid" color2="black"/>
                <v:stroke color="#3465a4" joinstyle="round" endcap="flat"/>
                <v:textbox>
                  <w:txbxContent>
                    <w:p>
                      <w:pPr>
                        <w:pStyle w:val="Caption"/>
                        <w:spacing w:before="0" w:after="200"/>
                        <w:rPr>
                          <w:rFonts w:ascii="Cambria" w:hAnsi="Cambria"/>
                          <w:sz w:val="22"/>
                          <w:szCs w:val="22"/>
                        </w:rPr>
                      </w:pPr>
                      <w:r>
                        <w:rPr/>
                        <w:t xml:space="preserve">Figure </w:t>
                      </w:r>
                      <w:r>
                        <w:rPr/>
                        <w:fldChar w:fldCharType="begin"/>
                      </w:r>
                      <w:r>
                        <w:rPr/>
                        <w:instrText xml:space="preserve"> SEQ Figure \* ARABIC </w:instrText>
                      </w:r>
                      <w:r>
                        <w:rPr/>
                        <w:fldChar w:fldCharType="separate"/>
                      </w:r>
                      <w:r>
                        <w:rPr/>
                        <w:t>1</w:t>
                      </w:r>
                      <w:r>
                        <w:rPr/>
                        <w:fldChar w:fldCharType="end"/>
                      </w:r>
                      <w:r>
                        <w:rPr/>
                        <w:t xml:space="preserve"> Logger initialization in main</w:t>
                      </w:r>
                    </w:p>
                  </w:txbxContent>
                </v:textbox>
                <w10:wrap type="square"/>
              </v:rect>
            </w:pict>
          </mc:Fallback>
        </mc:AlternateContent>
      </w:r>
    </w:p>
    <w:p>
      <w:pPr>
        <w:pStyle w:val="Normal"/>
        <w:rPr>
          <w:rFonts w:ascii="Cambria" w:hAnsi="Cambria"/>
        </w:rPr>
      </w:pPr>
      <w:r>
        <w:rPr>
          <w:rFonts w:ascii="Cambria" w:hAnsi="Cambria"/>
        </w:rPr>
      </w:r>
    </w:p>
    <w:p>
      <w:pPr>
        <w:pStyle w:val="Normal"/>
        <w:rPr>
          <w:rFonts w:ascii="Cambria" w:hAnsi="Cambria"/>
        </w:rPr>
      </w:pPr>
      <w:r>
        <w:rPr>
          <w:rFonts w:ascii="Cambria" w:hAnsi="Cambria"/>
        </w:rPr>
        <w:drawing>
          <wp:anchor behindDoc="0" distT="0" distB="0" distL="114300" distR="114300" simplePos="0" locked="0" layoutInCell="0" allowOverlap="1" relativeHeight="21">
            <wp:simplePos x="0" y="0"/>
            <wp:positionH relativeFrom="margin">
              <wp:align>center</wp:align>
            </wp:positionH>
            <wp:positionV relativeFrom="paragraph">
              <wp:posOffset>445770</wp:posOffset>
            </wp:positionV>
            <wp:extent cx="4902835" cy="5662295"/>
            <wp:effectExtent l="0" t="0" r="0" b="0"/>
            <wp:wrapTight wrapText="bothSides">
              <wp:wrapPolygon edited="0">
                <wp:start x="-6" y="0"/>
                <wp:lineTo x="-6" y="21506"/>
                <wp:lineTo x="21479" y="21506"/>
                <wp:lineTo x="21479" y="0"/>
                <wp:lineTo x="-6" y="0"/>
              </wp:wrapPolygon>
            </wp:wrapTight>
            <wp:docPr id="31" name="Image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 descr="A screen shot of a computer program&#10;&#10;AI-generated content may be incorrect."/>
                    <pic:cNvPicPr>
                      <a:picLocks noChangeAspect="1" noChangeArrowheads="1"/>
                    </pic:cNvPicPr>
                  </pic:nvPicPr>
                  <pic:blipFill>
                    <a:blip r:embed="rId3"/>
                    <a:stretch>
                      <a:fillRect/>
                    </a:stretch>
                  </pic:blipFill>
                  <pic:spPr bwMode="auto">
                    <a:xfrm>
                      <a:off x="0" y="0"/>
                      <a:ext cx="4902835" cy="5662295"/>
                    </a:xfrm>
                    <a:prstGeom prst="rect">
                      <a:avLst/>
                    </a:prstGeom>
                  </pic:spPr>
                </pic:pic>
              </a:graphicData>
            </a:graphic>
          </wp:anchor>
        </w:drawing>
        <mc:AlternateContent>
          <mc:Choice Requires="wps">
            <w:drawing>
              <wp:anchor behindDoc="0" distT="635" distB="0" distL="114300" distR="113030" simplePos="0" locked="0" layoutInCell="0" allowOverlap="1" relativeHeight="22" wp14:anchorId="5113E20C">
                <wp:simplePos x="0" y="0"/>
                <wp:positionH relativeFrom="column">
                  <wp:posOffset>414655</wp:posOffset>
                </wp:positionH>
                <wp:positionV relativeFrom="paragraph">
                  <wp:posOffset>6003925</wp:posOffset>
                </wp:positionV>
                <wp:extent cx="4902835" cy="154305"/>
                <wp:effectExtent l="0" t="0" r="0" b="0"/>
                <wp:wrapTight wrapText="bothSides">
                  <wp:wrapPolygon edited="0">
                    <wp:start x="0" y="0"/>
                    <wp:lineTo x="0" y="21600"/>
                    <wp:lineTo x="21600" y="21600"/>
                    <wp:lineTo x="21600" y="0"/>
                  </wp:wrapPolygon>
                </wp:wrapTight>
                <wp:docPr id="32" name="Text Box 1"/>
                <a:graphic xmlns:a="http://schemas.openxmlformats.org/drawingml/2006/main">
                  <a:graphicData uri="http://schemas.microsoft.com/office/word/2010/wordprocessingShape">
                    <wps:wsp>
                      <wps:cNvSpPr/>
                      <wps:spPr>
                        <a:xfrm>
                          <a:off x="0" y="0"/>
                          <a:ext cx="4902840" cy="154440"/>
                        </a:xfrm>
                        <a:prstGeom prst="rect">
                          <a:avLst/>
                        </a:prstGeom>
                        <a:solidFill>
                          <a:srgbClr val="ffffff"/>
                        </a:solidFill>
                        <a:ln w="0">
                          <a:noFill/>
                        </a:ln>
                      </wps:spPr>
                      <wps:style>
                        <a:lnRef idx="0"/>
                        <a:fillRef idx="0"/>
                        <a:effectRef idx="0"/>
                        <a:fontRef idx="minor"/>
                      </wps:style>
                      <wps:txbx>
                        <w:txbxContent>
                          <w:p>
                            <w:pPr>
                              <w:pStyle w:val="Caption"/>
                              <w:spacing w:before="0" w:after="200"/>
                              <w:rPr>
                                <w:rFonts w:ascii="Cambria" w:hAnsi="Cambria"/>
                                <w:sz w:val="22"/>
                                <w:szCs w:val="22"/>
                              </w:rPr>
                            </w:pPr>
                            <w:r>
                              <w:rPr/>
                              <w:t xml:space="preserve">Figure </w:t>
                            </w:r>
                            <w:r>
                              <w:rPr/>
                              <w:fldChar w:fldCharType="begin"/>
                            </w:r>
                            <w:r>
                              <w:rPr/>
                              <w:instrText xml:space="preserve"> SEQ Figure \* ARABIC </w:instrText>
                            </w:r>
                            <w:r>
                              <w:rPr/>
                              <w:fldChar w:fldCharType="separate"/>
                            </w:r>
                            <w:r>
                              <w:rPr/>
                              <w:t>2</w:t>
                            </w:r>
                            <w:r>
                              <w:rPr/>
                              <w:fldChar w:fldCharType="end"/>
                            </w:r>
                            <w:r>
                              <w:rPr/>
                              <w:t xml:space="preserve"> Logger Implementation</w:t>
                            </w:r>
                          </w:p>
                        </w:txbxContent>
                      </wps:txbx>
                      <wps:bodyPr lIns="0" rIns="0" tIns="0" bIns="0" anchor="t">
                        <a:prstTxWarp prst="textNoShape"/>
                        <a:spAutoFit/>
                      </wps:bodyPr>
                    </wps:wsp>
                  </a:graphicData>
                </a:graphic>
              </wp:anchor>
            </w:drawing>
          </mc:Choice>
          <mc:Fallback>
            <w:pict>
              <v:rect id="shape_0" ID="Text Box 1" path="m0,0l-2147483645,0l-2147483645,-2147483646l0,-2147483646xe" fillcolor="white" stroked="f" o:allowincell="f" style="position:absolute;margin-left:32.65pt;margin-top:472.75pt;width:386pt;height:12.1pt;mso-wrap-style:square;v-text-anchor:top" wp14:anchorId="5113E20C">
                <v:fill o:detectmouseclick="t" type="solid" color2="black"/>
                <v:stroke color="#3465a4" joinstyle="round" endcap="flat"/>
                <v:textbox>
                  <w:txbxContent>
                    <w:p>
                      <w:pPr>
                        <w:pStyle w:val="Caption"/>
                        <w:spacing w:before="0" w:after="200"/>
                        <w:rPr>
                          <w:rFonts w:ascii="Cambria" w:hAnsi="Cambria"/>
                          <w:sz w:val="22"/>
                          <w:szCs w:val="22"/>
                        </w:rPr>
                      </w:pPr>
                      <w:r>
                        <w:rPr/>
                        <w:t xml:space="preserve">Figure </w:t>
                      </w:r>
                      <w:r>
                        <w:rPr/>
                        <w:fldChar w:fldCharType="begin"/>
                      </w:r>
                      <w:r>
                        <w:rPr/>
                        <w:instrText xml:space="preserve"> SEQ Figure \* ARABIC </w:instrText>
                      </w:r>
                      <w:r>
                        <w:rPr/>
                        <w:fldChar w:fldCharType="separate"/>
                      </w:r>
                      <w:r>
                        <w:rPr/>
                        <w:t>2</w:t>
                      </w:r>
                      <w:r>
                        <w:rPr/>
                        <w:fldChar w:fldCharType="end"/>
                      </w:r>
                      <w:r>
                        <w:rPr/>
                        <w:t xml:space="preserve"> Logger Implementation</w:t>
                      </w:r>
                    </w:p>
                  </w:txbxContent>
                </v:textbox>
                <w10:wrap type="square"/>
              </v:rect>
            </w:pict>
          </mc:Fallback>
        </mc:AlternateContent>
      </w:r>
    </w:p>
    <w:p>
      <w:pPr>
        <w:pStyle w:val="Normal"/>
        <w:rPr>
          <w:rFonts w:ascii="Cambria" w:hAnsi="Cambria"/>
        </w:rPr>
      </w:pPr>
      <w:r>
        <w:rPr>
          <w:rFonts w:ascii="Cambria" w:hAnsi="Cambria"/>
        </w:rPr>
      </w:r>
    </w:p>
    <w:p>
      <w:pPr>
        <w:pStyle w:val="Normal"/>
        <w:rPr>
          <w:rFonts w:ascii="Cambria" w:hAnsi="Cambria"/>
        </w:rPr>
      </w:pPr>
      <w:r>
        <w:rPr>
          <w:rFonts w:ascii="Cambria" w:hAnsi="Cambria"/>
        </w:rPr>
      </w:r>
    </w:p>
    <w:p>
      <w:pPr>
        <w:pStyle w:val="Normal"/>
        <w:rPr>
          <w:rFonts w:ascii="Cambria" w:hAnsi="Cambria"/>
        </w:rPr>
      </w:pPr>
      <w:r>
        <w:rPr>
          <w:rFonts w:ascii="Cambria" w:hAnsi="Cambria"/>
        </w:rPr>
      </w:r>
    </w:p>
    <w:p>
      <w:pPr>
        <w:pStyle w:val="Normal"/>
        <w:rPr>
          <w:rFonts w:ascii="Cambria" w:hAnsi="Cambria"/>
        </w:rPr>
      </w:pPr>
      <w:r>
        <w:rPr>
          <w:rFonts w:ascii="Cambria" w:hAnsi="Cambria"/>
        </w:rPr>
      </w:r>
    </w:p>
    <w:p>
      <w:pPr>
        <w:pStyle w:val="Normal"/>
        <w:rPr>
          <w:rFonts w:ascii="Cambria" w:hAnsi="Cambria"/>
        </w:rPr>
      </w:pPr>
      <w:r>
        <w:rPr>
          <w:rFonts w:ascii="Cambria" w:hAnsi="Cambria"/>
        </w:rPr>
      </w:r>
    </w:p>
    <w:p>
      <w:pPr>
        <w:pStyle w:val="Normal"/>
        <w:rPr>
          <w:rFonts w:ascii="Cambria" w:hAnsi="Cambria"/>
        </w:rPr>
      </w:pPr>
      <w:r>
        <w:rPr>
          <w:rFonts w:ascii="Cambria" w:hAnsi="Cambria"/>
        </w:rPr>
      </w:r>
    </w:p>
    <w:p>
      <w:pPr>
        <w:pStyle w:val="Normal"/>
        <w:rPr>
          <w:rFonts w:ascii="Cambria" w:hAnsi="Cambria"/>
        </w:rPr>
      </w:pPr>
      <w:r>
        <w:rPr>
          <w:rFonts w:ascii="Cambria" w:hAnsi="Cambria"/>
        </w:rPr>
      </w:r>
    </w:p>
    <w:p>
      <w:pPr>
        <w:pStyle w:val="Normal"/>
        <w:rPr>
          <w:rFonts w:ascii="Cambria" w:hAnsi="Cambria"/>
        </w:rPr>
      </w:pPr>
      <w:r>
        <w:rPr>
          <w:rFonts w:ascii="Cambria" w:hAnsi="Cambria"/>
        </w:rPr>
      </w:r>
    </w:p>
    <w:p>
      <w:pPr>
        <w:pStyle w:val="Normal"/>
        <w:rPr>
          <w:rFonts w:ascii="Cambria" w:hAnsi="Cambria"/>
        </w:rPr>
      </w:pPr>
      <w:r>
        <w:rPr>
          <w:rFonts w:ascii="Cambria" w:hAnsi="Cambria"/>
        </w:rPr>
      </w:r>
    </w:p>
    <w:p>
      <w:pPr>
        <w:pStyle w:val="Normal"/>
        <w:rPr>
          <w:rFonts w:ascii="Cambria" w:hAnsi="Cambria"/>
        </w:rPr>
      </w:pPr>
      <w:r>
        <w:rPr>
          <w:rFonts w:ascii="Cambria" w:hAnsi="Cambria"/>
        </w:rPr>
      </w:r>
    </w:p>
    <w:p>
      <w:pPr>
        <w:pStyle w:val="Normal"/>
        <w:rPr>
          <w:rFonts w:ascii="Cambria" w:hAnsi="Cambria"/>
        </w:rPr>
      </w:pPr>
      <w:r>
        <w:rPr>
          <w:rFonts w:ascii="Cambria" w:hAnsi="Cambria"/>
        </w:rPr>
      </w:r>
    </w:p>
    <w:p>
      <w:pPr>
        <w:pStyle w:val="Normal"/>
        <w:rPr>
          <w:rFonts w:ascii="Cambria" w:hAnsi="Cambria"/>
        </w:rPr>
      </w:pPr>
      <w:r>
        <w:rPr>
          <w:rFonts w:ascii="Cambria" w:hAnsi="Cambria"/>
        </w:rPr>
      </w:r>
    </w:p>
    <w:p>
      <w:pPr>
        <w:pStyle w:val="Normal"/>
        <w:rPr>
          <w:rFonts w:ascii="Cambria" w:hAnsi="Cambria"/>
        </w:rPr>
      </w:pPr>
      <w:r>
        <w:rPr>
          <w:rFonts w:ascii="Cambria" w:hAnsi="Cambria"/>
        </w:rPr>
      </w:r>
    </w:p>
    <w:p>
      <w:pPr>
        <w:pStyle w:val="Normal"/>
        <w:rPr>
          <w:rFonts w:ascii="Cambria" w:hAnsi="Cambria"/>
        </w:rPr>
      </w:pPr>
      <w:r>
        <w:rPr>
          <w:rFonts w:ascii="Cambria" w:hAnsi="Cambria"/>
        </w:rPr>
      </w:r>
    </w:p>
    <w:p>
      <w:pPr>
        <w:pStyle w:val="Normal"/>
        <w:rPr>
          <w:rFonts w:ascii="Cambria" w:hAnsi="Cambria"/>
        </w:rPr>
      </w:pPr>
      <w:r>
        <w:rPr>
          <w:rFonts w:ascii="Cambria" w:hAnsi="Cambria"/>
        </w:rPr>
      </w:r>
    </w:p>
    <w:p>
      <w:pPr>
        <w:pStyle w:val="Normal"/>
        <w:rPr>
          <w:rFonts w:ascii="Cambria" w:hAnsi="Cambria"/>
        </w:rPr>
      </w:pPr>
      <w:r>
        <w:rPr>
          <w:rFonts w:ascii="Cambria" w:hAnsi="Cambria"/>
        </w:rPr>
      </w:r>
    </w:p>
    <w:p>
      <w:pPr>
        <w:pStyle w:val="Normal"/>
        <w:rPr>
          <w:rFonts w:ascii="Cambria" w:hAnsi="Cambria"/>
        </w:rPr>
      </w:pPr>
      <w:r>
        <w:rPr>
          <w:rFonts w:ascii="Cambria" w:hAnsi="Cambria"/>
        </w:rPr>
      </w:r>
    </w:p>
    <w:p>
      <w:pPr>
        <w:pStyle w:val="Normal"/>
        <w:rPr>
          <w:rFonts w:ascii="Cambria" w:hAnsi="Cambria"/>
        </w:rPr>
      </w:pPr>
      <w:r>
        <w:rPr>
          <w:rFonts w:ascii="Cambria" w:hAnsi="Cambria"/>
        </w:rPr>
      </w:r>
    </w:p>
    <w:p>
      <w:pPr>
        <w:pStyle w:val="Normal"/>
        <w:rPr>
          <w:rFonts w:ascii="Cambria" w:hAnsi="Cambria"/>
        </w:rPr>
      </w:pPr>
      <w:r>
        <w:rPr>
          <w:rFonts w:ascii="Cambria" w:hAnsi="Cambria"/>
        </w:rPr>
      </w:r>
    </w:p>
    <w:p>
      <w:pPr>
        <w:pStyle w:val="Normal"/>
        <w:rPr>
          <w:rFonts w:ascii="Cambria" w:hAnsi="Cambria"/>
        </w:rPr>
      </w:pPr>
      <w:r>
        <w:rPr>
          <w:rFonts w:ascii="Cambria" w:hAnsi="Cambria"/>
        </w:rPr>
      </w:r>
    </w:p>
    <w:p>
      <w:pPr>
        <w:pStyle w:val="Normal"/>
        <w:rPr>
          <w:rFonts w:ascii="Cambria" w:hAnsi="Cambria"/>
        </w:rPr>
      </w:pPr>
      <w:r>
        <w:rPr>
          <w:rFonts w:ascii="Cambria" w:hAnsi="Cambria"/>
        </w:rPr>
      </w:r>
    </w:p>
    <w:p>
      <w:pPr>
        <w:pStyle w:val="Normal"/>
        <w:rPr>
          <w:rFonts w:ascii="Cambria" w:hAnsi="Cambria"/>
        </w:rPr>
      </w:pPr>
      <w:r>
        <w:rPr>
          <w:rFonts w:ascii="Cambria" w:hAnsi="Cambria"/>
        </w:rPr>
        <w:t>Testing Evidence</w:t>
      </w:r>
    </w:p>
    <w:p>
      <w:pPr>
        <w:pStyle w:val="Normal"/>
        <w:rPr>
          <w:rFonts w:ascii="Cambria" w:hAnsi="Cambria"/>
        </w:rPr>
      </w:pPr>
      <w:r>
        <w:rPr>
          <w:rFonts w:ascii="Cambria" w:hAnsi="Cambria"/>
        </w:rPr>
        <w:t>there one negative case in this initial phase, if there is an invalid path to the log it means we cant creat</w:t>
      </w:r>
      <w:r>
        <w:rPr>
          <w:rFonts w:ascii="Cambria" w:hAnsi="Cambria"/>
        </w:rPr>
        <w:t>e</w:t>
      </w:r>
      <w:r>
        <w:rPr>
          <w:rFonts w:ascii="Cambria" w:hAnsi="Cambria"/>
        </w:rPr>
        <w:t xml:space="preserve"> the </w:t>
      </w:r>
      <w:r>
        <w:rPr>
          <w:rFonts w:ascii="Cambria" w:hAnsi="Cambria"/>
        </w:rPr>
        <w:t>error.log</w:t>
      </w:r>
      <w:r>
        <w:rPr>
          <w:rFonts w:ascii="Cambria" w:hAnsi="Cambria"/>
        </w:rPr>
        <w:t>, therefore we should see the OSError being throw</w:t>
      </w:r>
      <w:r>
        <w:rPr>
          <w:rFonts w:ascii="Cambria" w:hAnsi="Cambria"/>
        </w:rPr>
        <w:t xml:space="preserve">n in the console window and a system termination, since the log file isn’t created at this stage there is no logs to print this message to. </w:t>
      </w:r>
    </w:p>
    <w:p>
      <w:pPr>
        <w:pStyle w:val="Normal"/>
        <w:rPr>
          <w:rFonts w:ascii="Cambria" w:hAnsi="Cambria"/>
        </w:rPr>
      </w:pPr>
      <w:r>
        <w:rPr>
          <w:rFonts w:ascii="Cambria" w:hAnsi="Cambria"/>
        </w:rPr>
      </w:r>
      <w:r>
        <mc:AlternateContent>
          <mc:Choice Requires="wps">
            <w:drawing>
              <wp:anchor behindDoc="0" distT="0" distB="0" distL="0" distR="0" simplePos="0" locked="0" layoutInCell="0" allowOverlap="1" relativeHeight="24">
                <wp:simplePos x="0" y="0"/>
                <wp:positionH relativeFrom="column">
                  <wp:align>center</wp:align>
                </wp:positionH>
                <wp:positionV relativeFrom="paragraph">
                  <wp:posOffset>635</wp:posOffset>
                </wp:positionV>
                <wp:extent cx="5731510" cy="680085"/>
                <wp:effectExtent l="0" t="0" r="0" b="0"/>
                <wp:wrapSquare wrapText="largest"/>
                <wp:docPr id="33" name="Frame5"/>
                <a:graphic xmlns:a="http://schemas.openxmlformats.org/drawingml/2006/main">
                  <a:graphicData uri="http://schemas.microsoft.com/office/word/2010/wordprocessingShape">
                    <wps:wsp>
                      <wps:cNvSpPr txBox="1"/>
                      <wps:spPr>
                        <a:xfrm>
                          <a:off x="0" y="0"/>
                          <a:ext cx="5731510" cy="680085"/>
                        </a:xfrm>
                        <a:prstGeom prst="rect"/>
                        <a:solidFill>
                          <a:srgbClr val="FFFFFF"/>
                        </a:solidFill>
                      </wps:spPr>
                      <wps:txbx>
                        <w:txbxContent>
                          <w:p>
                            <w:pPr>
                              <w:pStyle w:val="Figure"/>
                              <w:spacing w:before="0" w:after="200"/>
                              <w:rPr/>
                            </w:pPr>
                            <w:r>
                              <w:rPr/>
                              <w:drawing>
                                <wp:inline distT="0" distB="0" distL="0" distR="0">
                                  <wp:extent cx="5731510" cy="368935"/>
                                  <wp:effectExtent l="0" t="0" r="0" b="0"/>
                                  <wp:docPr id="3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 descr=""/>
                                          <pic:cNvPicPr>
                                            <a:picLocks noChangeAspect="1" noChangeArrowheads="1"/>
                                          </pic:cNvPicPr>
                                        </pic:nvPicPr>
                                        <pic:blipFill>
                                          <a:blip r:embed="rId4"/>
                                          <a:stretch>
                                            <a:fillRect/>
                                          </a:stretch>
                                        </pic:blipFill>
                                        <pic:spPr bwMode="auto">
                                          <a:xfrm>
                                            <a:off x="0" y="0"/>
                                            <a:ext cx="5731510" cy="368935"/>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3</w:t>
                            </w:r>
                            <w:r>
                              <w:rPr/>
                              <w:fldChar w:fldCharType="end"/>
                            </w:r>
                            <w:r>
                              <w:rPr/>
                              <w:t>: Testing evidence, showing invalid path to logger therefore insuccessful creation of error.log and successful program termination</w:t>
                            </w:r>
                          </w:p>
                        </w:txbxContent>
                      </wps:txbx>
                      <wps:bodyPr anchor="t" lIns="0" tIns="0" rIns="0" bIns="0">
                        <a:noAutofit/>
                      </wps:bodyPr>
                    </wps:wsp>
                  </a:graphicData>
                </a:graphic>
              </wp:anchor>
            </w:drawing>
          </mc:Choice>
          <mc:Fallback>
            <w:pict>
              <v:rect style="position:absolute;rotation:-0;width:451.3pt;height:53.55pt;mso-wrap-distance-left:0pt;mso-wrap-distance-right:0pt;mso-wrap-distance-top:0pt;mso-wrap-distance-bottom:0pt;margin-top:0.05pt;mso-position-vertical-relative:text;margin-left:0pt;mso-position-horizontal:center;mso-position-horizontal-relative:text">
                <v:textbox inset="0in,0in,0in,0in">
                  <w:txbxContent>
                    <w:p>
                      <w:pPr>
                        <w:pStyle w:val="Figure"/>
                        <w:spacing w:before="0" w:after="200"/>
                        <w:rPr/>
                      </w:pPr>
                      <w:r>
                        <w:rPr/>
                        <w:drawing>
                          <wp:inline distT="0" distB="0" distL="0" distR="0">
                            <wp:extent cx="5731510" cy="368935"/>
                            <wp:effectExtent l="0" t="0" r="0" b="0"/>
                            <wp:docPr id="3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 descr=""/>
                                    <pic:cNvPicPr>
                                      <a:picLocks noChangeAspect="1" noChangeArrowheads="1"/>
                                    </pic:cNvPicPr>
                                  </pic:nvPicPr>
                                  <pic:blipFill>
                                    <a:blip r:embed="rId5"/>
                                    <a:stretch>
                                      <a:fillRect/>
                                    </a:stretch>
                                  </pic:blipFill>
                                  <pic:spPr bwMode="auto">
                                    <a:xfrm>
                                      <a:off x="0" y="0"/>
                                      <a:ext cx="5731510" cy="368935"/>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3</w:t>
                      </w:r>
                      <w:r>
                        <w:rPr/>
                        <w:fldChar w:fldCharType="end"/>
                      </w:r>
                      <w:r>
                        <w:rPr/>
                        <w:t>: Testing evidence, showing invalid path to logger therefore insuccessful creation of error.log and successful program termination</w:t>
                      </w:r>
                    </w:p>
                  </w:txbxContent>
                </v:textbox>
                <w10:wrap type="square" side="largest"/>
              </v:rect>
            </w:pict>
          </mc:Fallback>
        </mc:AlternateContent>
      </w:r>
    </w:p>
    <w:p>
      <w:pPr>
        <w:pStyle w:val="Heading2"/>
        <w:rPr>
          <w:rFonts w:ascii="Cambria" w:hAnsi="Cambria"/>
          <w:sz w:val="22"/>
          <w:szCs w:val="22"/>
        </w:rPr>
      </w:pPr>
      <w:bookmarkStart w:id="3" w:name="_Toc213705008"/>
      <w:r>
        <w:rPr>
          <w:rFonts w:ascii="Cambria" w:hAnsi="Cambria"/>
          <w:sz w:val="22"/>
          <w:szCs w:val="22"/>
        </w:rPr>
        <w:t>2.2 Task 2: Configuration File Reading</w:t>
      </w:r>
      <w:bookmarkEnd w:id="3"/>
    </w:p>
    <w:p>
      <w:pPr>
        <w:pStyle w:val="Normal"/>
        <w:rPr>
          <w:rFonts w:ascii="Cambria" w:hAnsi="Cambria"/>
        </w:rPr>
      </w:pPr>
      <w:r>
        <w:rPr>
          <w:rFonts w:ascii="Cambria" w:hAnsi="Cambria"/>
        </w:rPr>
        <w:t xml:space="preserve">The extract_launcher_cfg() function validates and reads the 'config.txt' file containing WiFi and MQTT broker credentials. It first checks file existence using Utils.is_file(), raising SystemExit if missing. The function parses each line, splitting on '=' to extract key-value pairs. It validates that all required keys (ACCESS_POINT_NAME, ACCESS_POINT_PASSWORD, MQTT_BROKER_HOSTNAME, MQTT_BROKER_PORT) exist, raising SystemExit with descriptive error messages if any are missing. This approach ensures the program fails gracefully with clear diagnostics rather than encountering runtime errors during connection attempts, </w:t>
      </w:r>
      <w:r>
        <w:rPr>
          <w:rFonts w:ascii="Cambria" w:hAnsi="Cambria"/>
        </w:rPr>
        <w:t xml:space="preserve">therefore this task fulfils the assignment outline task 2. </w:t>
      </w:r>
    </w:p>
    <w:p>
      <w:pPr>
        <w:pStyle w:val="Normal"/>
        <w:keepNext w:val="true"/>
        <w:rPr>
          <w:rFonts w:ascii="Cambria" w:hAnsi="Cambria"/>
        </w:rPr>
      </w:pPr>
      <w:r>
        <w:rPr/>
        <w:drawing>
          <wp:inline distT="0" distB="0" distL="0" distR="0">
            <wp:extent cx="5731510" cy="6542405"/>
            <wp:effectExtent l="0" t="0" r="0" b="0"/>
            <wp:docPr id="36" name="Image3"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 descr="A screen shot of a computer program&#10;&#10;AI-generated content may be incorrect."/>
                    <pic:cNvPicPr>
                      <a:picLocks noChangeAspect="1" noChangeArrowheads="1"/>
                    </pic:cNvPicPr>
                  </pic:nvPicPr>
                  <pic:blipFill>
                    <a:blip r:embed="rId6"/>
                    <a:stretch>
                      <a:fillRect/>
                    </a:stretch>
                  </pic:blipFill>
                  <pic:spPr bwMode="auto">
                    <a:xfrm>
                      <a:off x="0" y="0"/>
                      <a:ext cx="5731510" cy="6542405"/>
                    </a:xfrm>
                    <a:prstGeom prst="rect">
                      <a:avLst/>
                    </a:prstGeom>
                  </pic:spPr>
                </pic:pic>
              </a:graphicData>
            </a:graphic>
          </wp:inline>
        </w:drawing>
      </w:r>
    </w:p>
    <w:p>
      <w:pPr>
        <w:pStyle w:val="Caption"/>
        <w:rPr>
          <w:rFonts w:ascii="Cambria" w:hAnsi="Cambria"/>
        </w:rPr>
      </w:pPr>
      <w:r>
        <w:rPr>
          <w:rFonts w:ascii="Cambria" w:hAnsi="Cambria"/>
        </w:rPr>
        <w:t xml:space="preserve">Figure </w:t>
      </w:r>
      <w:r>
        <w:rPr>
          <w:rFonts w:ascii="Cambria" w:hAnsi="Cambria"/>
        </w:rPr>
        <w:fldChar w:fldCharType="begin"/>
      </w:r>
      <w:r>
        <w:rPr>
          <w:rFonts w:ascii="Cambria" w:hAnsi="Cambria"/>
        </w:rPr>
        <w:instrText xml:space="preserve"> SEQ Figure \* ARABIC </w:instrText>
      </w:r>
      <w:r>
        <w:rPr>
          <w:rFonts w:ascii="Cambria" w:hAnsi="Cambria"/>
        </w:rPr>
        <w:fldChar w:fldCharType="separate"/>
      </w:r>
      <w:r>
        <w:rPr>
          <w:rFonts w:ascii="Cambria" w:hAnsi="Cambria"/>
        </w:rPr>
        <w:t>4</w:t>
      </w:r>
      <w:r>
        <w:rPr>
          <w:rFonts w:ascii="Cambria" w:hAnsi="Cambria"/>
        </w:rPr>
        <w:fldChar w:fldCharType="end"/>
      </w:r>
      <w:r>
        <w:rPr>
          <w:rFonts w:ascii="Cambria" w:hAnsi="Cambria"/>
        </w:rPr>
        <w:t xml:space="preserve"> code above retrieves config file path from main kwargs and extracts the AP and MQTT connection information we need, if cfg file does not exist we raise a System Exception an utilizing the logger we log an error.</w:t>
      </w:r>
    </w:p>
    <w:p>
      <w:pPr>
        <w:pStyle w:val="Normal"/>
        <w:rPr>
          <w:rFonts w:ascii="Cambria" w:hAnsi="Cambria"/>
        </w:rPr>
      </w:pPr>
      <w:r>
        <w:rPr>
          <w:rFonts w:ascii="Cambria" w:hAnsi="Cambria"/>
        </w:rPr>
        <w:t>Testing Evidence</w:t>
      </w:r>
    </w:p>
    <w:p>
      <w:pPr>
        <w:pStyle w:val="Normal"/>
        <w:rPr>
          <w:rFonts w:ascii="Cambria" w:hAnsi="Cambria"/>
        </w:rPr>
      </w:pPr>
      <w:r>
        <w:rPr>
          <w:rFonts w:ascii="Cambria" w:hAnsi="Cambria"/>
        </w:rPr>
        <w:t>one invalid test being when confif is not shown, therefore, so I change the CGG path to something that does not exist therefore the system error should be thrown and the proper error should be logged in error.txt</w:t>
      </w:r>
    </w:p>
    <w:p>
      <w:pPr>
        <w:pStyle w:val="Normal"/>
        <w:rPr>
          <w:rFonts w:ascii="Cambria" w:hAnsi="Cambria"/>
        </w:rPr>
      </w:pPr>
      <w:r>
        <w:rPr>
          <w:rFonts w:ascii="Cambria" w:hAnsi="Cambria"/>
        </w:rPr>
      </w:r>
    </w:p>
    <w:p>
      <w:pPr>
        <w:pStyle w:val="Normal"/>
        <w:rPr>
          <w:rFonts w:ascii="Cambria" w:hAnsi="Cambria"/>
        </w:rPr>
      </w:pPr>
      <w:r>
        <w:rPr>
          <w:rFonts w:ascii="Cambria" w:hAnsi="Cambria"/>
        </w:rPr>
        <w:drawing>
          <wp:anchor behindDoc="0" distT="0" distB="0" distL="0" distR="0" simplePos="0" locked="0" layoutInCell="0" allowOverlap="1" relativeHeight="26">
            <wp:simplePos x="0" y="0"/>
            <wp:positionH relativeFrom="column">
              <wp:align>center</wp:align>
            </wp:positionH>
            <wp:positionV relativeFrom="paragraph">
              <wp:posOffset>635</wp:posOffset>
            </wp:positionV>
            <wp:extent cx="5731510" cy="368935"/>
            <wp:effectExtent l="0" t="0" r="0" b="0"/>
            <wp:wrapSquare wrapText="largest"/>
            <wp:docPr id="37"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0" descr=""/>
                    <pic:cNvPicPr>
                      <a:picLocks noChangeAspect="1" noChangeArrowheads="1"/>
                    </pic:cNvPicPr>
                  </pic:nvPicPr>
                  <pic:blipFill>
                    <a:blip r:embed="rId7"/>
                    <a:stretch>
                      <a:fillRect/>
                    </a:stretch>
                  </pic:blipFill>
                  <pic:spPr bwMode="auto">
                    <a:xfrm>
                      <a:off x="0" y="0"/>
                      <a:ext cx="5731510" cy="368935"/>
                    </a:xfrm>
                    <a:prstGeom prst="rect">
                      <a:avLst/>
                    </a:prstGeom>
                  </pic:spPr>
                </pic:pic>
              </a:graphicData>
            </a:graphic>
          </wp:anchor>
        </w:drawing>
        <w:t xml:space="preserve">Test Case 2 shows that when something is missing from the configuration file in this case whe WAP host name a Valid System Exit Exception is thrown and the exception is printed to the logger. </w:t>
      </w:r>
      <w:r>
        <mc:AlternateContent>
          <mc:Choice Requires="wps">
            <w:drawing>
              <wp:anchor behindDoc="0" distT="0" distB="0" distL="0" distR="0" simplePos="0" locked="0" layoutInCell="0" allowOverlap="1" relativeHeight="27">
                <wp:simplePos x="0" y="0"/>
                <wp:positionH relativeFrom="column">
                  <wp:align>center</wp:align>
                </wp:positionH>
                <wp:positionV relativeFrom="paragraph">
                  <wp:posOffset>635</wp:posOffset>
                </wp:positionV>
                <wp:extent cx="5731510" cy="1266190"/>
                <wp:effectExtent l="0" t="0" r="0" b="0"/>
                <wp:wrapSquare wrapText="largest"/>
                <wp:docPr id="38" name="Frame6"/>
                <a:graphic xmlns:a="http://schemas.openxmlformats.org/drawingml/2006/main">
                  <a:graphicData uri="http://schemas.microsoft.com/office/word/2010/wordprocessingShape">
                    <wps:wsp>
                      <wps:cNvSpPr txBox="1"/>
                      <wps:spPr>
                        <a:xfrm>
                          <a:off x="0" y="0"/>
                          <a:ext cx="5731510" cy="1266190"/>
                        </a:xfrm>
                        <a:prstGeom prst="rect"/>
                        <a:solidFill>
                          <a:srgbClr val="FFFFFF"/>
                        </a:solidFill>
                      </wps:spPr>
                      <wps:txbx>
                        <w:txbxContent>
                          <w:p>
                            <w:pPr>
                              <w:pStyle w:val="Figure"/>
                              <w:spacing w:before="0" w:after="200"/>
                              <w:rPr/>
                            </w:pPr>
                            <w:r>
                              <w:rPr/>
                              <w:drawing>
                                <wp:inline distT="0" distB="0" distL="0" distR="0">
                                  <wp:extent cx="5731510" cy="955040"/>
                                  <wp:effectExtent l="0" t="0" r="0" b="0"/>
                                  <wp:docPr id="39"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1" descr=""/>
                                          <pic:cNvPicPr>
                                            <a:picLocks noChangeAspect="1" noChangeArrowheads="1"/>
                                          </pic:cNvPicPr>
                                        </pic:nvPicPr>
                                        <pic:blipFill>
                                          <a:blip r:embed="rId8"/>
                                          <a:stretch>
                                            <a:fillRect/>
                                          </a:stretch>
                                        </pic:blipFill>
                                        <pic:spPr bwMode="auto">
                                          <a:xfrm>
                                            <a:off x="0" y="0"/>
                                            <a:ext cx="5731510" cy="955040"/>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5</w:t>
                            </w:r>
                            <w:r>
                              <w:rPr/>
                              <w:fldChar w:fldCharType="end"/>
                            </w:r>
                            <w:r>
                              <w:rPr/>
                              <w:t>: testing evidence showing that when configuration path given is invalid valid logs are printed to the error.log and system terminates.</w:t>
                            </w:r>
                          </w:p>
                        </w:txbxContent>
                      </wps:txbx>
                      <wps:bodyPr anchor="t" lIns="0" tIns="0" rIns="0" bIns="0">
                        <a:noAutofit/>
                      </wps:bodyPr>
                    </wps:wsp>
                  </a:graphicData>
                </a:graphic>
              </wp:anchor>
            </w:drawing>
          </mc:Choice>
          <mc:Fallback>
            <w:pict>
              <v:rect style="position:absolute;rotation:-0;width:451.3pt;height:99.7pt;mso-wrap-distance-left:0pt;mso-wrap-distance-right:0pt;mso-wrap-distance-top:0pt;mso-wrap-distance-bottom:0pt;margin-top:0.05pt;mso-position-vertical-relative:text;margin-left:0pt;mso-position-horizontal:center;mso-position-horizontal-relative:text">
                <v:textbox inset="0in,0in,0in,0in">
                  <w:txbxContent>
                    <w:p>
                      <w:pPr>
                        <w:pStyle w:val="Figure"/>
                        <w:spacing w:before="0" w:after="200"/>
                        <w:rPr/>
                      </w:pPr>
                      <w:r>
                        <w:rPr/>
                        <w:drawing>
                          <wp:inline distT="0" distB="0" distL="0" distR="0">
                            <wp:extent cx="5731510" cy="955040"/>
                            <wp:effectExtent l="0" t="0" r="0" b="0"/>
                            <wp:docPr id="40"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1" descr=""/>
                                    <pic:cNvPicPr>
                                      <a:picLocks noChangeAspect="1" noChangeArrowheads="1"/>
                                    </pic:cNvPicPr>
                                  </pic:nvPicPr>
                                  <pic:blipFill>
                                    <a:blip r:embed="rId9"/>
                                    <a:stretch>
                                      <a:fillRect/>
                                    </a:stretch>
                                  </pic:blipFill>
                                  <pic:spPr bwMode="auto">
                                    <a:xfrm>
                                      <a:off x="0" y="0"/>
                                      <a:ext cx="5731510" cy="955040"/>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5</w:t>
                      </w:r>
                      <w:r>
                        <w:rPr/>
                        <w:fldChar w:fldCharType="end"/>
                      </w:r>
                      <w:r>
                        <w:rPr/>
                        <w:t>: testing evidence showing that when configuration path given is invalid valid logs are printed to the error.log and system terminates.</w:t>
                      </w:r>
                    </w:p>
                  </w:txbxContent>
                </v:textbox>
                <w10:wrap type="square" side="largest"/>
              </v:rect>
            </w:pict>
          </mc:Fallback>
        </mc:AlternateContent>
      </w:r>
    </w:p>
    <w:p>
      <w:pPr>
        <w:pStyle w:val="Normal"/>
        <w:rPr>
          <w:rFonts w:ascii="Cambria" w:hAnsi="Cambria"/>
        </w:rPr>
      </w:pPr>
      <w:r>
        <w:rPr>
          <w:rFonts w:ascii="Cambria" w:hAnsi="Cambria"/>
        </w:rPr>
      </w:r>
    </w:p>
    <w:p>
      <w:pPr>
        <w:pStyle w:val="Normal"/>
        <w:rPr>
          <w:rFonts w:ascii="Cambria" w:hAnsi="Cambria"/>
        </w:rPr>
      </w:pPr>
      <w:r>
        <w:rPr>
          <w:rFonts w:ascii="Cambria" w:hAnsi="Cambria"/>
        </w:rPr>
      </w:r>
      <w:r>
        <mc:AlternateContent>
          <mc:Choice Requires="wps">
            <w:drawing>
              <wp:anchor behindDoc="0" distT="0" distB="0" distL="0" distR="0" simplePos="0" locked="0" layoutInCell="0" allowOverlap="1" relativeHeight="43">
                <wp:simplePos x="0" y="0"/>
                <wp:positionH relativeFrom="column">
                  <wp:posOffset>0</wp:posOffset>
                </wp:positionH>
                <wp:positionV relativeFrom="paragraph">
                  <wp:posOffset>-90170</wp:posOffset>
                </wp:positionV>
                <wp:extent cx="5731510" cy="1084580"/>
                <wp:effectExtent l="0" t="0" r="0" b="0"/>
                <wp:wrapSquare wrapText="largest"/>
                <wp:docPr id="41" name="Frame7"/>
                <a:graphic xmlns:a="http://schemas.openxmlformats.org/drawingml/2006/main">
                  <a:graphicData uri="http://schemas.microsoft.com/office/word/2010/wordprocessingShape">
                    <wps:wsp>
                      <wps:cNvSpPr txBox="1"/>
                      <wps:spPr>
                        <a:xfrm>
                          <a:off x="0" y="0"/>
                          <a:ext cx="5731510" cy="1084580"/>
                        </a:xfrm>
                        <a:prstGeom prst="rect"/>
                        <a:solidFill>
                          <a:srgbClr val="FFFFFF"/>
                        </a:solidFill>
                      </wps:spPr>
                      <wps:txbx>
                        <w:txbxContent>
                          <w:p>
                            <w:pPr>
                              <w:pStyle w:val="Figure"/>
                              <w:spacing w:before="0" w:after="200"/>
                              <w:rPr/>
                            </w:pPr>
                            <w:r>
                              <w:rPr/>
                              <w:drawing>
                                <wp:inline distT="0" distB="0" distL="0" distR="0">
                                  <wp:extent cx="5731510" cy="929005"/>
                                  <wp:effectExtent l="0" t="0" r="0" b="0"/>
                                  <wp:docPr id="42"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6" descr=""/>
                                          <pic:cNvPicPr>
                                            <a:picLocks noChangeAspect="1" noChangeArrowheads="1"/>
                                          </pic:cNvPicPr>
                                        </pic:nvPicPr>
                                        <pic:blipFill>
                                          <a:blip r:embed="rId10"/>
                                          <a:stretch>
                                            <a:fillRect/>
                                          </a:stretch>
                                        </pic:blipFill>
                                        <pic:spPr bwMode="auto">
                                          <a:xfrm>
                                            <a:off x="0" y="0"/>
                                            <a:ext cx="5731510" cy="929005"/>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6</w:t>
                            </w:r>
                            <w:r>
                              <w:rPr/>
                              <w:fldChar w:fldCharType="end"/>
                            </w:r>
                            <w:r>
                              <w:rPr/>
                              <w:t>: shows the terminal output</w:t>
                            </w:r>
                          </w:p>
                        </w:txbxContent>
                      </wps:txbx>
                      <wps:bodyPr anchor="t" lIns="0" tIns="0" rIns="0" bIns="0">
                        <a:noAutofit/>
                      </wps:bodyPr>
                    </wps:wsp>
                  </a:graphicData>
                </a:graphic>
              </wp:anchor>
            </w:drawing>
          </mc:Choice>
          <mc:Fallback>
            <w:pict>
              <v:rect style="position:absolute;rotation:-0;width:451.3pt;height:85.4pt;mso-wrap-distance-left:0pt;mso-wrap-distance-right:0pt;mso-wrap-distance-top:0pt;mso-wrap-distance-bottom:0pt;margin-top:-7.1pt;mso-position-vertical-relative:text;margin-left:0pt;mso-position-horizontal-relative:text">
                <v:textbox inset="0in,0in,0in,0in">
                  <w:txbxContent>
                    <w:p>
                      <w:pPr>
                        <w:pStyle w:val="Figure"/>
                        <w:spacing w:before="0" w:after="200"/>
                        <w:rPr/>
                      </w:pPr>
                      <w:r>
                        <w:rPr/>
                        <w:drawing>
                          <wp:inline distT="0" distB="0" distL="0" distR="0">
                            <wp:extent cx="5731510" cy="929005"/>
                            <wp:effectExtent l="0" t="0" r="0" b="0"/>
                            <wp:docPr id="43"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26" descr=""/>
                                    <pic:cNvPicPr>
                                      <a:picLocks noChangeAspect="1" noChangeArrowheads="1"/>
                                    </pic:cNvPicPr>
                                  </pic:nvPicPr>
                                  <pic:blipFill>
                                    <a:blip r:embed="rId11"/>
                                    <a:stretch>
                                      <a:fillRect/>
                                    </a:stretch>
                                  </pic:blipFill>
                                  <pic:spPr bwMode="auto">
                                    <a:xfrm>
                                      <a:off x="0" y="0"/>
                                      <a:ext cx="5731510" cy="929005"/>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6</w:t>
                      </w:r>
                      <w:r>
                        <w:rPr/>
                        <w:fldChar w:fldCharType="end"/>
                      </w:r>
                      <w:r>
                        <w:rPr/>
                        <w:t>: shows the terminal output</w:t>
                      </w:r>
                    </w:p>
                  </w:txbxContent>
                </v:textbox>
                <w10:wrap type="square" side="largest"/>
              </v:rect>
            </w:pict>
          </mc:Fallback>
        </mc:AlternateContent>
      </w:r>
      <w:r>
        <mc:AlternateContent>
          <mc:Choice Requires="wps">
            <w:drawing>
              <wp:anchor behindDoc="0" distT="0" distB="0" distL="0" distR="0" simplePos="0" locked="0" layoutInCell="0" allowOverlap="1" relativeHeight="45">
                <wp:simplePos x="0" y="0"/>
                <wp:positionH relativeFrom="column">
                  <wp:posOffset>7620</wp:posOffset>
                </wp:positionH>
                <wp:positionV relativeFrom="paragraph">
                  <wp:posOffset>1197610</wp:posOffset>
                </wp:positionV>
                <wp:extent cx="5731510" cy="588645"/>
                <wp:effectExtent l="0" t="0" r="0" b="0"/>
                <wp:wrapSquare wrapText="largest"/>
                <wp:docPr id="44" name="Frame8"/>
                <a:graphic xmlns:a="http://schemas.openxmlformats.org/drawingml/2006/main">
                  <a:graphicData uri="http://schemas.microsoft.com/office/word/2010/wordprocessingShape">
                    <wps:wsp>
                      <wps:cNvSpPr txBox="1"/>
                      <wps:spPr>
                        <a:xfrm>
                          <a:off x="0" y="0"/>
                          <a:ext cx="5731510" cy="588645"/>
                        </a:xfrm>
                        <a:prstGeom prst="rect"/>
                        <a:solidFill>
                          <a:srgbClr val="FFFFFF"/>
                        </a:solidFill>
                      </wps:spPr>
                      <wps:txbx>
                        <w:txbxContent>
                          <w:p>
                            <w:pPr>
                              <w:pStyle w:val="Figure"/>
                              <w:spacing w:before="0" w:after="200"/>
                              <w:rPr/>
                            </w:pPr>
                            <w:r>
                              <w:rPr/>
                              <w:drawing>
                                <wp:inline distT="0" distB="0" distL="0" distR="0">
                                  <wp:extent cx="5731510" cy="433070"/>
                                  <wp:effectExtent l="0" t="0" r="0" b="0"/>
                                  <wp:docPr id="45"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27" descr=""/>
                                          <pic:cNvPicPr>
                                            <a:picLocks noChangeAspect="1" noChangeArrowheads="1"/>
                                          </pic:cNvPicPr>
                                        </pic:nvPicPr>
                                        <pic:blipFill>
                                          <a:blip r:embed="rId12"/>
                                          <a:stretch>
                                            <a:fillRect/>
                                          </a:stretch>
                                        </pic:blipFill>
                                        <pic:spPr bwMode="auto">
                                          <a:xfrm>
                                            <a:off x="0" y="0"/>
                                            <a:ext cx="5731510" cy="433070"/>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7</w:t>
                            </w:r>
                            <w:r>
                              <w:rPr/>
                              <w:fldChar w:fldCharType="end"/>
                            </w:r>
                            <w:r>
                              <w:rPr/>
                              <w:t>: shows the error.log output</w:t>
                            </w:r>
                          </w:p>
                        </w:txbxContent>
                      </wps:txbx>
                      <wps:bodyPr anchor="t" lIns="0" tIns="0" rIns="0" bIns="0">
                        <a:noAutofit/>
                      </wps:bodyPr>
                    </wps:wsp>
                  </a:graphicData>
                </a:graphic>
              </wp:anchor>
            </w:drawing>
          </mc:Choice>
          <mc:Fallback>
            <w:pict>
              <v:rect style="position:absolute;rotation:-0;width:451.3pt;height:46.35pt;mso-wrap-distance-left:0pt;mso-wrap-distance-right:0pt;mso-wrap-distance-top:0pt;mso-wrap-distance-bottom:0pt;margin-top:94.3pt;mso-position-vertical-relative:text;margin-left:0.6pt;mso-position-horizontal-relative:text">
                <v:textbox inset="0in,0in,0in,0in">
                  <w:txbxContent>
                    <w:p>
                      <w:pPr>
                        <w:pStyle w:val="Figure"/>
                        <w:spacing w:before="0" w:after="200"/>
                        <w:rPr/>
                      </w:pPr>
                      <w:r>
                        <w:rPr/>
                        <w:drawing>
                          <wp:inline distT="0" distB="0" distL="0" distR="0">
                            <wp:extent cx="5731510" cy="433070"/>
                            <wp:effectExtent l="0" t="0" r="0" b="0"/>
                            <wp:docPr id="46"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7" descr=""/>
                                    <pic:cNvPicPr>
                                      <a:picLocks noChangeAspect="1" noChangeArrowheads="1"/>
                                    </pic:cNvPicPr>
                                  </pic:nvPicPr>
                                  <pic:blipFill>
                                    <a:blip r:embed="rId13"/>
                                    <a:stretch>
                                      <a:fillRect/>
                                    </a:stretch>
                                  </pic:blipFill>
                                  <pic:spPr bwMode="auto">
                                    <a:xfrm>
                                      <a:off x="0" y="0"/>
                                      <a:ext cx="5731510" cy="433070"/>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7</w:t>
                      </w:r>
                      <w:r>
                        <w:rPr/>
                        <w:fldChar w:fldCharType="end"/>
                      </w:r>
                      <w:r>
                        <w:rPr/>
                        <w:t>: shows the error.log output</w:t>
                      </w:r>
                    </w:p>
                  </w:txbxContent>
                </v:textbox>
                <w10:wrap type="square" side="largest"/>
              </v:rect>
            </w:pict>
          </mc:Fallback>
        </mc:AlternateContent>
      </w:r>
    </w:p>
    <w:p>
      <w:pPr>
        <w:pStyle w:val="Heading2"/>
        <w:rPr>
          <w:rFonts w:ascii="Cambria" w:hAnsi="Cambria"/>
          <w:sz w:val="22"/>
          <w:szCs w:val="22"/>
        </w:rPr>
      </w:pPr>
      <w:bookmarkStart w:id="4" w:name="_Toc213705009"/>
      <w:r>
        <w:rPr>
          <w:rFonts w:ascii="Cambria" w:hAnsi="Cambria"/>
          <w:sz w:val="22"/>
          <w:szCs w:val="22"/>
        </w:rPr>
        <w:t>2.3 Task 3: Digit Sum Calculation</w:t>
      </w:r>
      <w:bookmarkEnd w:id="4"/>
    </w:p>
    <w:p>
      <w:pPr>
        <w:pStyle w:val="Normal"/>
        <w:rPr>
          <w:rFonts w:ascii="Cambria" w:hAnsi="Cambria"/>
        </w:rPr>
      </w:pPr>
      <w:r>
        <w:rPr>
          <w:rFonts w:ascii="Cambria" w:hAnsi="Cambria"/>
        </w:rPr>
        <w:t>The digit sum calculation uses Python's built-in functions to sum individual digits of the student ID. The expression sum(int(d) for d in str(student_id)) converts the numeric ID to a string, iterates through each character, converts back to integer, and sums the results. For student ID 201954749, this yields 2+0+1+9+5+4+7+4+9 = 41. This value is included in every published MQTT message as a unique identifier.</w:t>
      </w:r>
    </w:p>
    <w:p>
      <w:pPr>
        <w:pStyle w:val="Normal"/>
        <w:rPr>
          <w:rFonts w:ascii="Cambria" w:hAnsi="Cambria"/>
        </w:rPr>
      </w:pPr>
      <w:r>
        <w:rPr/>
      </w:r>
      <w:r>
        <mc:AlternateContent>
          <mc:Choice Requires="wps">
            <w:drawing>
              <wp:inline distT="0" distB="0" distL="0" distR="0">
                <wp:extent cx="5731510" cy="842645"/>
                <wp:effectExtent l="0" t="0" r="0" b="0"/>
                <wp:docPr id="47" name="Frame9"/>
                <a:graphic xmlns:a="http://schemas.openxmlformats.org/drawingml/2006/main">
                  <a:graphicData uri="http://schemas.microsoft.com/office/word/2010/wordprocessingShape">
                    <wps:wsp>
                      <wps:cNvSpPr txBox="1"/>
                      <wps:spPr>
                        <a:xfrm>
                          <a:off x="0" y="0"/>
                          <a:ext cx="5731510" cy="842645"/>
                        </a:xfrm>
                        <a:prstGeom prst="rect"/>
                        <a:solidFill>
                          <a:srgbClr val="FFFFFF"/>
                        </a:solidFill>
                      </wps:spPr>
                      <wps:txbx>
                        <w:txbxContent>
                          <w:p>
                            <w:pPr>
                              <w:pStyle w:val="Figure"/>
                              <w:spacing w:before="0" w:after="200"/>
                              <w:rPr/>
                            </w:pPr>
                            <w:r>
                              <w:rPr/>
                              <w:drawing>
                                <wp:inline distT="0" distB="0" distL="0" distR="0">
                                  <wp:extent cx="5731510" cy="687070"/>
                                  <wp:effectExtent l="0" t="0" r="0" b="0"/>
                                  <wp:docPr id="48" name="Image4"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 descr="A screen shot of a computer code&#10;&#10;AI-generated content may be incorrect."/>
                                          <pic:cNvPicPr>
                                            <a:picLocks noChangeAspect="1" noChangeArrowheads="1"/>
                                          </pic:cNvPicPr>
                                        </pic:nvPicPr>
                                        <pic:blipFill>
                                          <a:blip r:embed="rId14"/>
                                          <a:stretch>
                                            <a:fillRect/>
                                          </a:stretch>
                                        </pic:blipFill>
                                        <pic:spPr bwMode="auto">
                                          <a:xfrm>
                                            <a:off x="0" y="0"/>
                                            <a:ext cx="5731510" cy="687070"/>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8</w:t>
                            </w:r>
                            <w:r>
                              <w:rPr/>
                              <w:fldChar w:fldCharType="end"/>
                            </w:r>
                            <w:r>
                              <w:rPr/>
                              <w:t>: shows the implmenetation of the conversion of student number to digit sum</w:t>
                            </w:r>
                          </w:p>
                        </w:txbxContent>
                      </wps:txbx>
                      <wps:bodyPr anchor="t" lIns="0" tIns="0" rIns="0" bIns="0">
                        <a:noAutofit/>
                      </wps:bodyPr>
                    </wps:wsp>
                  </a:graphicData>
                </a:graphic>
              </wp:inline>
            </w:drawing>
          </mc:Choice>
          <mc:Fallback>
            <w:pict>
              <v:rect style="position:absolute;rotation:-0;width:451.3pt;height:66.35pt;mso-wrap-distance-left:0pt;mso-wrap-distance-right:0pt;mso-wrap-distance-top:0pt;mso-wrap-distance-bottom:0pt;margin-top:-66.35pt;mso-position-vertical:top;mso-position-vertical-relative:text;margin-left:0pt;mso-position-horizontal:center;mso-position-horizontal-relative:text">
                <v:textbox inset="0in,0in,0in,0in">
                  <w:txbxContent>
                    <w:p>
                      <w:pPr>
                        <w:pStyle w:val="Figure"/>
                        <w:spacing w:before="0" w:after="200"/>
                        <w:rPr/>
                      </w:pPr>
                      <w:r>
                        <w:rPr/>
                        <w:drawing>
                          <wp:inline distT="0" distB="0" distL="0" distR="0">
                            <wp:extent cx="5731510" cy="687070"/>
                            <wp:effectExtent l="0" t="0" r="0" b="0"/>
                            <wp:docPr id="49" name="Image4"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 descr="A screen shot of a computer code&#10;&#10;AI-generated content may be incorrect."/>
                                    <pic:cNvPicPr>
                                      <a:picLocks noChangeAspect="1" noChangeArrowheads="1"/>
                                    </pic:cNvPicPr>
                                  </pic:nvPicPr>
                                  <pic:blipFill>
                                    <a:blip r:embed="rId15"/>
                                    <a:stretch>
                                      <a:fillRect/>
                                    </a:stretch>
                                  </pic:blipFill>
                                  <pic:spPr bwMode="auto">
                                    <a:xfrm>
                                      <a:off x="0" y="0"/>
                                      <a:ext cx="5731510" cy="687070"/>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8</w:t>
                      </w:r>
                      <w:r>
                        <w:rPr/>
                        <w:fldChar w:fldCharType="end"/>
                      </w:r>
                      <w:r>
                        <w:rPr/>
                        <w:t>: shows the implmenetation of the conversion of student number to digit sum</w:t>
                      </w:r>
                    </w:p>
                  </w:txbxContent>
                </v:textbox>
                <w10:wrap type="square" side="largest"/>
              </v:rect>
            </w:pict>
          </mc:Fallback>
        </mc:AlternateContent>
      </w:r>
    </w:p>
    <w:p>
      <w:pPr>
        <w:pStyle w:val="Normal"/>
        <w:rPr>
          <w:rFonts w:ascii="Cambria" w:hAnsi="Cambria"/>
        </w:rPr>
      </w:pPr>
      <w:r>
        <w:rPr/>
        <w:drawing>
          <wp:anchor behindDoc="0" distT="0" distB="0" distL="0" distR="0" simplePos="0" locked="0" layoutInCell="0" allowOverlap="1" relativeHeight="47">
            <wp:simplePos x="0" y="0"/>
            <wp:positionH relativeFrom="column">
              <wp:align>center</wp:align>
            </wp:positionH>
            <wp:positionV relativeFrom="paragraph">
              <wp:posOffset>635</wp:posOffset>
            </wp:positionV>
            <wp:extent cx="5133975" cy="304800"/>
            <wp:effectExtent l="0" t="0" r="0" b="0"/>
            <wp:wrapSquare wrapText="largest"/>
            <wp:docPr id="50"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8" descr=""/>
                    <pic:cNvPicPr>
                      <a:picLocks noChangeAspect="1" noChangeArrowheads="1"/>
                    </pic:cNvPicPr>
                  </pic:nvPicPr>
                  <pic:blipFill>
                    <a:blip r:embed="rId16"/>
                    <a:stretch>
                      <a:fillRect/>
                    </a:stretch>
                  </pic:blipFill>
                  <pic:spPr bwMode="auto">
                    <a:xfrm>
                      <a:off x="0" y="0"/>
                      <a:ext cx="5133975" cy="304800"/>
                    </a:xfrm>
                    <a:prstGeom prst="rect">
                      <a:avLst/>
                    </a:prstGeom>
                  </pic:spPr>
                </pic:pic>
              </a:graphicData>
            </a:graphic>
          </wp:anchor>
        </w:drawing>
      </w:r>
    </w:p>
    <w:p>
      <w:pPr>
        <w:pStyle w:val="Heading2"/>
        <w:rPr>
          <w:rFonts w:ascii="Cambria" w:hAnsi="Cambria"/>
          <w:sz w:val="22"/>
          <w:szCs w:val="22"/>
        </w:rPr>
      </w:pPr>
      <w:bookmarkStart w:id="5" w:name="_Toc213705010"/>
      <w:r>
        <w:rPr>
          <w:rFonts w:ascii="Cambria" w:hAnsi="Cambria"/>
          <w:sz w:val="22"/>
          <w:szCs w:val="22"/>
        </w:rPr>
        <w:t>2.4 Task 4: Unix Timestamp</w:t>
      </w:r>
      <w:bookmarkEnd w:id="5"/>
    </w:p>
    <w:p>
      <w:pPr>
        <w:pStyle w:val="Normal"/>
        <w:rPr>
          <w:rFonts w:ascii="Cambria" w:hAnsi="Cambria"/>
        </w:rPr>
      </w:pPr>
      <w:r>
        <w:rPr>
          <w:rFonts w:ascii="Cambria" w:hAnsi="Cambria"/>
        </w:rPr>
        <w:t>The Utils.get_unix_timestamp() method retrieves the current Unix timestamp using time.time(), which returns seconds since January 1, 1970 (Unix epoch). This timestamp is stored in the UNIX_TS variable and used throughout the program for topic naming, client ID generation, and message payloads, ensuring temporal consistency across all operations initiated in the same execution</w:t>
      </w:r>
    </w:p>
    <w:p>
      <w:pPr>
        <w:pStyle w:val="Normal"/>
        <w:rPr>
          <w:rFonts w:ascii="Cambria" w:hAnsi="Cambria"/>
        </w:rPr>
      </w:pPr>
      <w:r>
        <w:rPr/>
      </w:r>
      <w:r>
        <mc:AlternateContent>
          <mc:Choice Requires="wps">
            <w:drawing>
              <wp:inline distT="0" distB="0" distL="0" distR="0">
                <wp:extent cx="3239135" cy="1149350"/>
                <wp:effectExtent l="0" t="0" r="0" b="0"/>
                <wp:docPr id="51" name="Frame10"/>
                <a:graphic xmlns:a="http://schemas.openxmlformats.org/drawingml/2006/main">
                  <a:graphicData uri="http://schemas.microsoft.com/office/word/2010/wordprocessingShape">
                    <wps:wsp>
                      <wps:cNvSpPr txBox="1"/>
                      <wps:spPr>
                        <a:xfrm>
                          <a:off x="0" y="0"/>
                          <a:ext cx="3239135" cy="1149350"/>
                        </a:xfrm>
                        <a:prstGeom prst="rect"/>
                        <a:solidFill>
                          <a:srgbClr val="FFFFFF"/>
                        </a:solidFill>
                      </wps:spPr>
                      <wps:txbx>
                        <w:txbxContent>
                          <w:p>
                            <w:pPr>
                              <w:pStyle w:val="Figure"/>
                              <w:spacing w:before="0" w:after="200"/>
                              <w:rPr/>
                            </w:pPr>
                            <w:r>
                              <w:rPr/>
                              <w:drawing>
                                <wp:inline distT="0" distB="0" distL="0" distR="0">
                                  <wp:extent cx="3239135" cy="838200"/>
                                  <wp:effectExtent l="0" t="0" r="0" b="0"/>
                                  <wp:docPr id="52" name="Image5"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5" descr="A screen shot of a computer&#10;&#10;AI-generated content may be incorrect."/>
                                          <pic:cNvPicPr>
                                            <a:picLocks noChangeAspect="1" noChangeArrowheads="1"/>
                                          </pic:cNvPicPr>
                                        </pic:nvPicPr>
                                        <pic:blipFill>
                                          <a:blip r:embed="rId17"/>
                                          <a:stretch>
                                            <a:fillRect/>
                                          </a:stretch>
                                        </pic:blipFill>
                                        <pic:spPr bwMode="auto">
                                          <a:xfrm>
                                            <a:off x="0" y="0"/>
                                            <a:ext cx="3239135" cy="838200"/>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9</w:t>
                            </w:r>
                            <w:r>
                              <w:rPr/>
                              <w:fldChar w:fldCharType="end"/>
                            </w:r>
                            <w:r>
                              <w:rPr/>
                              <w:t>: shows the utility function for getting the unix timestamp</w:t>
                            </w:r>
                          </w:p>
                        </w:txbxContent>
                      </wps:txbx>
                      <wps:bodyPr anchor="t" lIns="0" tIns="0" rIns="0" bIns="0">
                        <a:noAutofit/>
                      </wps:bodyPr>
                    </wps:wsp>
                  </a:graphicData>
                </a:graphic>
              </wp:inline>
            </w:drawing>
          </mc:Choice>
          <mc:Fallback>
            <w:pict>
              <v:rect style="position:absolute;rotation:-0;width:255.05pt;height:90.5pt;mso-wrap-distance-left:0pt;mso-wrap-distance-right:0pt;mso-wrap-distance-top:0pt;mso-wrap-distance-bottom:0pt;margin-top:-90.5pt;mso-position-vertical:top;mso-position-vertical-relative:text;margin-left:0pt;mso-position-horizontal:center;mso-position-horizontal-relative:text">
                <v:textbox inset="0in,0in,0in,0in">
                  <w:txbxContent>
                    <w:p>
                      <w:pPr>
                        <w:pStyle w:val="Figure"/>
                        <w:spacing w:before="0" w:after="200"/>
                        <w:rPr/>
                      </w:pPr>
                      <w:r>
                        <w:rPr/>
                        <w:drawing>
                          <wp:inline distT="0" distB="0" distL="0" distR="0">
                            <wp:extent cx="3239135" cy="838200"/>
                            <wp:effectExtent l="0" t="0" r="0" b="0"/>
                            <wp:docPr id="53" name="Image5"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5" descr="A screen shot of a computer&#10;&#10;AI-generated content may be incorrect."/>
                                    <pic:cNvPicPr>
                                      <a:picLocks noChangeAspect="1" noChangeArrowheads="1"/>
                                    </pic:cNvPicPr>
                                  </pic:nvPicPr>
                                  <pic:blipFill>
                                    <a:blip r:embed="rId18"/>
                                    <a:stretch>
                                      <a:fillRect/>
                                    </a:stretch>
                                  </pic:blipFill>
                                  <pic:spPr bwMode="auto">
                                    <a:xfrm>
                                      <a:off x="0" y="0"/>
                                      <a:ext cx="3239135" cy="838200"/>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9</w:t>
                      </w:r>
                      <w:r>
                        <w:rPr/>
                        <w:fldChar w:fldCharType="end"/>
                      </w:r>
                      <w:r>
                        <w:rPr/>
                        <w:t>: shows the utility function for getting the unix timestamp</w:t>
                      </w:r>
                    </w:p>
                  </w:txbxContent>
                </v:textbox>
                <w10:wrap type="square" side="largest"/>
              </v:rect>
            </w:pict>
          </mc:Fallback>
        </mc:AlternateContent>
      </w:r>
    </w:p>
    <w:p>
      <w:pPr>
        <w:pStyle w:val="Normal"/>
        <w:rPr>
          <w:rFonts w:ascii="Cambria" w:hAnsi="Cambria"/>
        </w:rPr>
      </w:pPr>
      <w:r>
        <w:rPr/>
      </w:r>
    </w:p>
    <w:p>
      <w:pPr>
        <w:pStyle w:val="Normal"/>
        <w:rPr>
          <w:rFonts w:ascii="Cambria" w:hAnsi="Cambria"/>
        </w:rPr>
      </w:pPr>
      <w:r>
        <w:rPr/>
      </w:r>
    </w:p>
    <w:p>
      <w:pPr>
        <w:pStyle w:val="Normal"/>
        <w:rPr>
          <w:rFonts w:ascii="Cambria" w:hAnsi="Cambria"/>
        </w:rPr>
      </w:pPr>
      <w:r>
        <w:rPr/>
      </w:r>
      <w:r>
        <mc:AlternateContent>
          <mc:Choice Requires="wps">
            <w:drawing>
              <wp:inline distT="0" distB="0" distL="0" distR="0">
                <wp:extent cx="5410835" cy="784225"/>
                <wp:effectExtent l="0" t="0" r="0" b="0"/>
                <wp:docPr id="54" name="Frame11"/>
                <a:graphic xmlns:a="http://schemas.openxmlformats.org/drawingml/2006/main">
                  <a:graphicData uri="http://schemas.microsoft.com/office/word/2010/wordprocessingShape">
                    <wps:wsp>
                      <wps:cNvSpPr txBox="1"/>
                      <wps:spPr>
                        <a:xfrm>
                          <a:off x="0" y="0"/>
                          <a:ext cx="5410835" cy="784225"/>
                        </a:xfrm>
                        <a:prstGeom prst="rect"/>
                        <a:solidFill>
                          <a:srgbClr val="FFFFFF"/>
                        </a:solidFill>
                      </wps:spPr>
                      <wps:txbx>
                        <w:txbxContent>
                          <w:p>
                            <w:pPr>
                              <w:pStyle w:val="Figure"/>
                              <w:spacing w:before="0" w:after="200"/>
                              <w:rPr/>
                            </w:pPr>
                            <w:r>
                              <w:rPr/>
                              <w:drawing>
                                <wp:inline distT="0" distB="0" distL="0" distR="0">
                                  <wp:extent cx="5410835" cy="628650"/>
                                  <wp:effectExtent l="0" t="0" r="0" b="0"/>
                                  <wp:docPr id="55" name="Image6"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6" descr="A black background with white text&#10;&#10;AI-generated content may be incorrect."/>
                                          <pic:cNvPicPr>
                                            <a:picLocks noChangeAspect="1" noChangeArrowheads="1"/>
                                          </pic:cNvPicPr>
                                        </pic:nvPicPr>
                                        <pic:blipFill>
                                          <a:blip r:embed="rId19"/>
                                          <a:stretch>
                                            <a:fillRect/>
                                          </a:stretch>
                                        </pic:blipFill>
                                        <pic:spPr bwMode="auto">
                                          <a:xfrm>
                                            <a:off x="0" y="0"/>
                                            <a:ext cx="5410835" cy="628650"/>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10</w:t>
                            </w:r>
                            <w:r>
                              <w:rPr/>
                              <w:fldChar w:fldCharType="end"/>
                            </w:r>
                            <w:r>
                              <w:rPr/>
                              <w:t>: shows the main code for utilitizing the utility for getting the UNIX_TS</w:t>
                            </w:r>
                          </w:p>
                        </w:txbxContent>
                      </wps:txbx>
                      <wps:bodyPr anchor="t" lIns="0" tIns="0" rIns="0" bIns="0">
                        <a:noAutofit/>
                      </wps:bodyPr>
                    </wps:wsp>
                  </a:graphicData>
                </a:graphic>
              </wp:inline>
            </w:drawing>
          </mc:Choice>
          <mc:Fallback>
            <w:pict>
              <v:rect style="position:absolute;rotation:-0;width:426.05pt;height:61.75pt;mso-wrap-distance-left:0pt;mso-wrap-distance-right:0pt;mso-wrap-distance-top:0pt;mso-wrap-distance-bottom:0pt;margin-top:-61.75pt;mso-position-vertical:top;mso-position-vertical-relative:text;margin-left:0pt;mso-position-horizontal:center;mso-position-horizontal-relative:text">
                <v:textbox inset="0in,0in,0in,0in">
                  <w:txbxContent>
                    <w:p>
                      <w:pPr>
                        <w:pStyle w:val="Figure"/>
                        <w:spacing w:before="0" w:after="200"/>
                        <w:rPr/>
                      </w:pPr>
                      <w:r>
                        <w:rPr/>
                        <w:drawing>
                          <wp:inline distT="0" distB="0" distL="0" distR="0">
                            <wp:extent cx="5410835" cy="628650"/>
                            <wp:effectExtent l="0" t="0" r="0" b="0"/>
                            <wp:docPr id="56" name="Image6"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6" descr="A black background with white text&#10;&#10;AI-generated content may be incorrect."/>
                                    <pic:cNvPicPr>
                                      <a:picLocks noChangeAspect="1" noChangeArrowheads="1"/>
                                    </pic:cNvPicPr>
                                  </pic:nvPicPr>
                                  <pic:blipFill>
                                    <a:blip r:embed="rId20"/>
                                    <a:stretch>
                                      <a:fillRect/>
                                    </a:stretch>
                                  </pic:blipFill>
                                  <pic:spPr bwMode="auto">
                                    <a:xfrm>
                                      <a:off x="0" y="0"/>
                                      <a:ext cx="5410835" cy="628650"/>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10</w:t>
                      </w:r>
                      <w:r>
                        <w:rPr/>
                        <w:fldChar w:fldCharType="end"/>
                      </w:r>
                      <w:r>
                        <w:rPr/>
                        <w:t>: shows the main code for utilitizing the utility for getting the UNIX_TS</w:t>
                      </w:r>
                    </w:p>
                  </w:txbxContent>
                </v:textbox>
                <w10:wrap type="square" side="largest"/>
              </v:rect>
            </w:pict>
          </mc:Fallback>
        </mc:AlternateContent>
      </w:r>
    </w:p>
    <w:p>
      <w:pPr>
        <w:pStyle w:val="Normal"/>
        <w:rPr>
          <w:rFonts w:ascii="Cambria" w:hAnsi="Cambria"/>
        </w:rPr>
      </w:pPr>
      <w:r>
        <w:rPr/>
        <w:drawing>
          <wp:anchor behindDoc="0" distT="0" distB="0" distL="0" distR="0" simplePos="0" locked="0" layoutInCell="0" allowOverlap="1" relativeHeight="48">
            <wp:simplePos x="0" y="0"/>
            <wp:positionH relativeFrom="column">
              <wp:align>center</wp:align>
            </wp:positionH>
            <wp:positionV relativeFrom="paragraph">
              <wp:posOffset>635</wp:posOffset>
            </wp:positionV>
            <wp:extent cx="5133975" cy="219075"/>
            <wp:effectExtent l="0" t="0" r="0" b="0"/>
            <wp:wrapSquare wrapText="largest"/>
            <wp:docPr id="57"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29" descr=""/>
                    <pic:cNvPicPr>
                      <a:picLocks noChangeAspect="1" noChangeArrowheads="1"/>
                    </pic:cNvPicPr>
                  </pic:nvPicPr>
                  <pic:blipFill>
                    <a:blip r:embed="rId21"/>
                    <a:stretch>
                      <a:fillRect/>
                    </a:stretch>
                  </pic:blipFill>
                  <pic:spPr bwMode="auto">
                    <a:xfrm>
                      <a:off x="0" y="0"/>
                      <a:ext cx="5133975" cy="219075"/>
                    </a:xfrm>
                    <a:prstGeom prst="rect">
                      <a:avLst/>
                    </a:prstGeom>
                  </pic:spPr>
                </pic:pic>
              </a:graphicData>
            </a:graphic>
          </wp:anchor>
        </w:drawing>
      </w:r>
    </w:p>
    <w:p>
      <w:pPr>
        <w:pStyle w:val="Heading2"/>
        <w:rPr>
          <w:rFonts w:ascii="Cambria" w:hAnsi="Cambria"/>
          <w:sz w:val="22"/>
          <w:szCs w:val="22"/>
        </w:rPr>
      </w:pPr>
      <w:bookmarkStart w:id="6" w:name="_Toc213705011"/>
      <w:r>
        <w:rPr>
          <w:rFonts w:ascii="Cambria" w:hAnsi="Cambria"/>
          <w:sz w:val="22"/>
          <w:szCs w:val="22"/>
        </w:rPr>
        <w:t>2.5 Task 5: WiFi Connection</w:t>
      </w:r>
      <w:bookmarkEnd w:id="6"/>
    </w:p>
    <w:p>
      <w:pPr>
        <w:pStyle w:val="Normal"/>
        <w:rPr>
          <w:rFonts w:ascii="Cambria" w:hAnsi="Cambria"/>
        </w:rPr>
      </w:pPr>
      <w:r>
        <w:rPr>
          <w:rFonts w:ascii="Cambria" w:hAnsi="Cambria"/>
        </w:rPr>
        <w:t>The Utils.connect_wifi() method establishes WiFi connectivity using MicroPython's network module. It activates the station interface, initiates connection with provided credentials, and implements a timeout mechanism. The method polls wlan.isconnected() every 0.5 seconds, tracking elapsed time. If 20 seconds elapse without successful connection, an OSError is raised. Upon success, the MAC address is retrieved using wlan.config('mac') and formatted as a 12-character hexadecimal string (without colons) for MQTT topic construction.</w:t>
      </w:r>
    </w:p>
    <w:p>
      <w:pPr>
        <w:pStyle w:val="Normal"/>
        <w:rPr>
          <w:rFonts w:ascii="Cambria" w:hAnsi="Cambria"/>
        </w:rPr>
      </w:pPr>
      <w:r>
        <w:rPr/>
        <w:drawing>
          <wp:inline distT="0" distB="0" distL="0" distR="0">
            <wp:extent cx="5731510" cy="2073275"/>
            <wp:effectExtent l="0" t="0" r="0" b="0"/>
            <wp:docPr id="58" name="Image7"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7" descr="A computer screen shot of text&#10;&#10;AI-generated content may be incorrect."/>
                    <pic:cNvPicPr>
                      <a:picLocks noChangeAspect="1" noChangeArrowheads="1"/>
                    </pic:cNvPicPr>
                  </pic:nvPicPr>
                  <pic:blipFill>
                    <a:blip r:embed="rId22"/>
                    <a:stretch>
                      <a:fillRect/>
                    </a:stretch>
                  </pic:blipFill>
                  <pic:spPr bwMode="auto">
                    <a:xfrm>
                      <a:off x="0" y="0"/>
                      <a:ext cx="5731510" cy="2073275"/>
                    </a:xfrm>
                    <a:prstGeom prst="rect">
                      <a:avLst/>
                    </a:prstGeom>
                  </pic:spPr>
                </pic:pic>
              </a:graphicData>
            </a:graphic>
          </wp:inline>
        </w:drawing>
      </w:r>
    </w:p>
    <w:p>
      <w:pPr>
        <w:pStyle w:val="Normal"/>
        <w:rPr>
          <w:rFonts w:ascii="Cambria" w:hAnsi="Cambria"/>
        </w:rPr>
      </w:pPr>
      <w:r>
        <w:rPr>
          <w:rFonts w:ascii="Cambria" w:hAnsi="Cambria"/>
        </w:rPr>
        <w:drawing>
          <wp:anchor behindDoc="0" distT="0" distB="0" distL="0" distR="0" simplePos="0" locked="0" layoutInCell="0" allowOverlap="1" relativeHeight="29">
            <wp:simplePos x="0" y="0"/>
            <wp:positionH relativeFrom="column">
              <wp:align>center</wp:align>
            </wp:positionH>
            <wp:positionV relativeFrom="paragraph">
              <wp:posOffset>635</wp:posOffset>
            </wp:positionV>
            <wp:extent cx="5731510" cy="2667635"/>
            <wp:effectExtent l="0" t="0" r="0" b="0"/>
            <wp:wrapSquare wrapText="largest"/>
            <wp:docPr id="59"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12" descr=""/>
                    <pic:cNvPicPr>
                      <a:picLocks noChangeAspect="1" noChangeArrowheads="1"/>
                    </pic:cNvPicPr>
                  </pic:nvPicPr>
                  <pic:blipFill>
                    <a:blip r:embed="rId23"/>
                    <a:stretch>
                      <a:fillRect/>
                    </a:stretch>
                  </pic:blipFill>
                  <pic:spPr bwMode="auto">
                    <a:xfrm>
                      <a:off x="0" y="0"/>
                      <a:ext cx="5731510" cy="2667635"/>
                    </a:xfrm>
                    <a:prstGeom prst="rect">
                      <a:avLst/>
                    </a:prstGeom>
                  </pic:spPr>
                </pic:pic>
              </a:graphicData>
            </a:graphic>
          </wp:anchor>
        </w:drawing>
      </w:r>
    </w:p>
    <w:p>
      <w:pPr>
        <w:pStyle w:val="Normal"/>
        <w:rPr>
          <w:rFonts w:ascii="Cambria" w:hAnsi="Cambria"/>
        </w:rPr>
      </w:pPr>
      <w:r>
        <w:rPr>
          <w:rFonts w:ascii="Cambria" w:hAnsi="Cambria"/>
        </w:rPr>
        <w:t xml:space="preserve">Testing evidence: </w:t>
      </w:r>
    </w:p>
    <w:p>
      <w:pPr>
        <w:pStyle w:val="Normal"/>
        <w:rPr>
          <w:rFonts w:ascii="Cambria" w:hAnsi="Cambria"/>
        </w:rPr>
      </w:pPr>
      <w:r>
        <w:rPr>
          <w:rFonts w:ascii="Cambria" w:hAnsi="Cambria"/>
        </w:rPr>
        <w:t>if you can’t connect there should be an os error thrown and a valid exception message thrown, for example have an incorrect romroad password after 15 seconds OSError should be thrown and this exception should be logged.</w:t>
      </w:r>
    </w:p>
    <w:p>
      <w:pPr>
        <w:pStyle w:val="Normal"/>
        <w:rPr>
          <w:rFonts w:ascii="Cambria" w:hAnsi="Cambria"/>
        </w:rPr>
      </w:pPr>
      <w:r>
        <w:rPr>
          <w:rFonts w:ascii="Cambria" w:hAnsi="Cambria"/>
        </w:rPr>
        <w:drawing>
          <wp:anchor behindDoc="0" distT="0" distB="0" distL="0" distR="0" simplePos="0" locked="0" layoutInCell="0" allowOverlap="1" relativeHeight="30">
            <wp:simplePos x="0" y="0"/>
            <wp:positionH relativeFrom="column">
              <wp:align>center</wp:align>
            </wp:positionH>
            <wp:positionV relativeFrom="paragraph">
              <wp:posOffset>635</wp:posOffset>
            </wp:positionV>
            <wp:extent cx="5731510" cy="1012825"/>
            <wp:effectExtent l="0" t="0" r="0" b="0"/>
            <wp:wrapSquare wrapText="largest"/>
            <wp:docPr id="60"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13" descr=""/>
                    <pic:cNvPicPr>
                      <a:picLocks noChangeAspect="1" noChangeArrowheads="1"/>
                    </pic:cNvPicPr>
                  </pic:nvPicPr>
                  <pic:blipFill>
                    <a:blip r:embed="rId24"/>
                    <a:stretch>
                      <a:fillRect/>
                    </a:stretch>
                  </pic:blipFill>
                  <pic:spPr bwMode="auto">
                    <a:xfrm>
                      <a:off x="0" y="0"/>
                      <a:ext cx="5731510" cy="1012825"/>
                    </a:xfrm>
                    <a:prstGeom prst="rect">
                      <a:avLst/>
                    </a:prstGeom>
                  </pic:spPr>
                </pic:pic>
              </a:graphicData>
            </a:graphic>
          </wp:anchor>
        </w:drawing>
      </w:r>
    </w:p>
    <w:p>
      <w:pPr>
        <w:pStyle w:val="Normal"/>
        <w:rPr>
          <w:rFonts w:ascii="Cambria" w:hAnsi="Cambria"/>
        </w:rPr>
      </w:pPr>
      <w:r>
        <w:rPr>
          <w:rFonts w:ascii="Cambria" w:hAnsi="Cambria"/>
        </w:rPr>
        <w:drawing>
          <wp:anchor behindDoc="0" distT="0" distB="0" distL="0" distR="0" simplePos="0" locked="0" layoutInCell="0" allowOverlap="1" relativeHeight="31">
            <wp:simplePos x="0" y="0"/>
            <wp:positionH relativeFrom="column">
              <wp:align>center</wp:align>
            </wp:positionH>
            <wp:positionV relativeFrom="paragraph">
              <wp:posOffset>635</wp:posOffset>
            </wp:positionV>
            <wp:extent cx="5731510" cy="1012825"/>
            <wp:effectExtent l="0" t="0" r="0" b="0"/>
            <wp:wrapSquare wrapText="largest"/>
            <wp:docPr id="61"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14" descr=""/>
                    <pic:cNvPicPr>
                      <a:picLocks noChangeAspect="1" noChangeArrowheads="1"/>
                    </pic:cNvPicPr>
                  </pic:nvPicPr>
                  <pic:blipFill>
                    <a:blip r:embed="rId25"/>
                    <a:stretch>
                      <a:fillRect/>
                    </a:stretch>
                  </pic:blipFill>
                  <pic:spPr bwMode="auto">
                    <a:xfrm>
                      <a:off x="0" y="0"/>
                      <a:ext cx="5731510" cy="1012825"/>
                    </a:xfrm>
                    <a:prstGeom prst="rect">
                      <a:avLst/>
                    </a:prstGeom>
                  </pic:spPr>
                </pic:pic>
              </a:graphicData>
            </a:graphic>
          </wp:anchor>
        </w:drawing>
      </w:r>
    </w:p>
    <w:p>
      <w:pPr>
        <w:pStyle w:val="Heading2"/>
        <w:rPr>
          <w:rFonts w:ascii="Cambria" w:hAnsi="Cambria"/>
          <w:sz w:val="22"/>
          <w:szCs w:val="22"/>
        </w:rPr>
      </w:pPr>
      <w:bookmarkStart w:id="7" w:name="_Toc213705012"/>
      <w:r>
        <w:rPr>
          <w:rFonts w:ascii="Cambria" w:hAnsi="Cambria"/>
          <w:sz w:val="22"/>
          <w:szCs w:val="22"/>
        </w:rPr>
        <w:t>2.6 Task 6: MQTT Subscriber</w:t>
      </w:r>
      <w:bookmarkEnd w:id="7"/>
    </w:p>
    <w:p>
      <w:pPr>
        <w:pStyle w:val="Heading3"/>
        <w:ind w:firstLine="720"/>
        <w:jc w:val="both"/>
        <w:rPr>
          <w:rFonts w:ascii="Cambria" w:hAnsi="Cambria"/>
          <w:sz w:val="22"/>
          <w:szCs w:val="22"/>
        </w:rPr>
      </w:pPr>
      <w:bookmarkStart w:id="8" w:name="_Toc213705013"/>
      <w:r>
        <w:rPr>
          <w:rFonts w:ascii="Cambria" w:hAnsi="Cambria"/>
          <w:sz w:val="22"/>
          <w:szCs w:val="22"/>
        </w:rPr>
        <w:t>Part I – Connection</w:t>
      </w:r>
      <w:bookmarkEnd w:id="8"/>
    </w:p>
    <w:p>
      <w:pPr>
        <w:pStyle w:val="Normal"/>
        <w:rPr>
          <w:rFonts w:ascii="Cambria" w:hAnsi="Cambria"/>
        </w:rPr>
      </w:pPr>
      <w:r>
        <w:rPr>
          <w:rFonts w:ascii="Cambria" w:hAnsi="Cambria"/>
        </w:rPr>
        <w:t>The DHTMQTTSubscriber class establishes an MQTT connection using the umqtt.simple2 library. A MQTTClient instance is created with a unique client ID following the format BOARD_ID-UNIX_TS-sub, where BOARD_ID is derived from machine.unique_id(). The connect() method is called within a try-except block; if connection fails, a RuntimeError is raised to terminate the program gracefully with appropriate error logging.</w:t>
      </w:r>
    </w:p>
    <w:p>
      <w:pPr>
        <w:pStyle w:val="Normal"/>
        <w:rPr>
          <w:rFonts w:ascii="Cambria" w:hAnsi="Cambria"/>
        </w:rPr>
      </w:pPr>
      <w:r>
        <w:rPr>
          <w:rFonts w:ascii="Cambria" w:hAnsi="Cambria"/>
        </w:rPr>
        <w:drawing>
          <wp:anchor behindDoc="0" distT="0" distB="0" distL="0" distR="0" simplePos="0" locked="0" layoutInCell="0" allowOverlap="1" relativeHeight="32">
            <wp:simplePos x="0" y="0"/>
            <wp:positionH relativeFrom="column">
              <wp:align>center</wp:align>
            </wp:positionH>
            <wp:positionV relativeFrom="paragraph">
              <wp:posOffset>635</wp:posOffset>
            </wp:positionV>
            <wp:extent cx="5731510" cy="3116580"/>
            <wp:effectExtent l="0" t="0" r="0" b="0"/>
            <wp:wrapSquare wrapText="largest"/>
            <wp:docPr id="62"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15" descr=""/>
                    <pic:cNvPicPr>
                      <a:picLocks noChangeAspect="1" noChangeArrowheads="1"/>
                    </pic:cNvPicPr>
                  </pic:nvPicPr>
                  <pic:blipFill>
                    <a:blip r:embed="rId26"/>
                    <a:stretch>
                      <a:fillRect/>
                    </a:stretch>
                  </pic:blipFill>
                  <pic:spPr bwMode="auto">
                    <a:xfrm>
                      <a:off x="0" y="0"/>
                      <a:ext cx="5731510" cy="3116580"/>
                    </a:xfrm>
                    <a:prstGeom prst="rect">
                      <a:avLst/>
                    </a:prstGeom>
                  </pic:spPr>
                </pic:pic>
              </a:graphicData>
            </a:graphic>
          </wp:anchor>
        </w:drawing>
      </w:r>
    </w:p>
    <w:p>
      <w:pPr>
        <w:pStyle w:val="Heading3"/>
        <w:rPr>
          <w:rFonts w:ascii="Cambria" w:hAnsi="Cambria"/>
          <w:sz w:val="22"/>
          <w:szCs w:val="22"/>
        </w:rPr>
      </w:pPr>
      <w:r>
        <w:rPr>
          <w:rFonts w:ascii="Cambria" w:hAnsi="Cambria"/>
          <w:sz w:val="22"/>
          <w:szCs w:val="22"/>
        </w:rPr>
        <w:t>Testing evidence</w:t>
      </w:r>
    </w:p>
    <w:p>
      <w:pPr>
        <w:pStyle w:val="Normal"/>
        <w:rPr>
          <w:rFonts w:ascii="Cambria" w:hAnsi="Cambria"/>
          <w:sz w:val="22"/>
          <w:szCs w:val="22"/>
        </w:rPr>
      </w:pPr>
      <w:r>
        <w:rPr/>
      </w:r>
    </w:p>
    <w:p>
      <w:pPr>
        <w:pStyle w:val="Heading3"/>
        <w:rPr>
          <w:rFonts w:ascii="Cambria" w:hAnsi="Cambria"/>
          <w:sz w:val="22"/>
          <w:szCs w:val="22"/>
        </w:rPr>
      </w:pPr>
      <w:r>
        <w:rPr/>
      </w:r>
    </w:p>
    <w:p>
      <w:pPr>
        <w:pStyle w:val="Heading3"/>
        <w:rPr>
          <w:rFonts w:ascii="Cambria" w:hAnsi="Cambria"/>
          <w:sz w:val="22"/>
          <w:szCs w:val="22"/>
        </w:rPr>
      </w:pPr>
      <w:bookmarkStart w:id="9" w:name="_Toc213705014"/>
      <w:r>
        <w:rPr>
          <w:rFonts w:ascii="Cambria" w:hAnsi="Cambria"/>
          <w:sz w:val="22"/>
          <w:szCs w:val="22"/>
        </w:rPr>
        <w:t>Part ii – Topic Subscription</w:t>
      </w:r>
      <w:bookmarkEnd w:id="9"/>
      <w:r>
        <w:rPr>
          <w:rFonts w:ascii="Cambria" w:hAnsi="Cambria"/>
          <w:sz w:val="22"/>
          <w:szCs w:val="22"/>
        </w:rPr>
        <w:t xml:space="preserve"> </w:t>
      </w:r>
    </w:p>
    <w:p>
      <w:pPr>
        <w:pStyle w:val="Normal"/>
        <w:rPr/>
      </w:pPr>
      <w:r>
        <w:rPr/>
        <w:t>The topic follows the hierarchical structure /sensor/MAC_WLAN/UNIX_TS/, incorporating the WiFi MAC address (without colons) and the Unix timestamp. This ensures topic uniqueness for each execution. The subscribe() method registers interest in this topic, and set_callback() links the _on_msg_rcv_cb() method to handle incoming messages.</w:t>
      </w:r>
    </w:p>
    <w:p>
      <w:pPr>
        <w:pStyle w:val="Normal"/>
        <w:rPr/>
      </w:pPr>
      <w:r>
        <w:rPr/>
        <w:drawing>
          <wp:anchor behindDoc="0" distT="0" distB="0" distL="0" distR="0" simplePos="0" locked="0" layoutInCell="0" allowOverlap="1" relativeHeight="34">
            <wp:simplePos x="0" y="0"/>
            <wp:positionH relativeFrom="column">
              <wp:align>center</wp:align>
            </wp:positionH>
            <wp:positionV relativeFrom="paragraph">
              <wp:posOffset>635</wp:posOffset>
            </wp:positionV>
            <wp:extent cx="4914900" cy="466725"/>
            <wp:effectExtent l="0" t="0" r="0" b="0"/>
            <wp:wrapSquare wrapText="largest"/>
            <wp:docPr id="63"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17" descr=""/>
                    <pic:cNvPicPr>
                      <a:picLocks noChangeAspect="1" noChangeArrowheads="1"/>
                    </pic:cNvPicPr>
                  </pic:nvPicPr>
                  <pic:blipFill>
                    <a:blip r:embed="rId27"/>
                    <a:stretch>
                      <a:fillRect/>
                    </a:stretch>
                  </pic:blipFill>
                  <pic:spPr bwMode="auto">
                    <a:xfrm>
                      <a:off x="0" y="0"/>
                      <a:ext cx="4914900" cy="466725"/>
                    </a:xfrm>
                    <a:prstGeom prst="rect">
                      <a:avLst/>
                    </a:prstGeom>
                  </pic:spPr>
                </pic:pic>
              </a:graphicData>
            </a:graphic>
          </wp:anchor>
        </w:drawing>
      </w:r>
    </w:p>
    <w:p>
      <w:pPr>
        <w:pStyle w:val="Heading3"/>
        <w:rPr>
          <w:rFonts w:ascii="Cambria" w:hAnsi="Cambria"/>
          <w:sz w:val="22"/>
          <w:szCs w:val="22"/>
        </w:rPr>
      </w:pPr>
      <w:r>
        <w:rPr>
          <w:rFonts w:ascii="Cambria" w:hAnsi="Cambria"/>
          <w:sz w:val="22"/>
          <w:szCs w:val="22"/>
        </w:rPr>
      </w:r>
    </w:p>
    <w:p>
      <w:pPr>
        <w:pStyle w:val="Heading3"/>
        <w:rPr>
          <w:rFonts w:ascii="Cambria" w:hAnsi="Cambria"/>
          <w:sz w:val="22"/>
          <w:szCs w:val="22"/>
        </w:rPr>
      </w:pPr>
      <w:r>
        <w:rPr>
          <w:rFonts w:ascii="Cambria" w:hAnsi="Cambria"/>
          <w:sz w:val="22"/>
          <w:szCs w:val="22"/>
        </w:rPr>
        <w:drawing>
          <wp:anchor behindDoc="0" distT="0" distB="0" distL="0" distR="0" simplePos="0" locked="0" layoutInCell="0" allowOverlap="1" relativeHeight="35">
            <wp:simplePos x="0" y="0"/>
            <wp:positionH relativeFrom="column">
              <wp:align>center</wp:align>
            </wp:positionH>
            <wp:positionV relativeFrom="paragraph">
              <wp:posOffset>635</wp:posOffset>
            </wp:positionV>
            <wp:extent cx="5731510" cy="528320"/>
            <wp:effectExtent l="0" t="0" r="0" b="0"/>
            <wp:wrapSquare wrapText="largest"/>
            <wp:docPr id="64"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18" descr=""/>
                    <pic:cNvPicPr>
                      <a:picLocks noChangeAspect="1" noChangeArrowheads="1"/>
                    </pic:cNvPicPr>
                  </pic:nvPicPr>
                  <pic:blipFill>
                    <a:blip r:embed="rId28"/>
                    <a:stretch>
                      <a:fillRect/>
                    </a:stretch>
                  </pic:blipFill>
                  <pic:spPr bwMode="auto">
                    <a:xfrm>
                      <a:off x="0" y="0"/>
                      <a:ext cx="5731510" cy="528320"/>
                    </a:xfrm>
                    <a:prstGeom prst="rect">
                      <a:avLst/>
                    </a:prstGeom>
                  </pic:spPr>
                </pic:pic>
              </a:graphicData>
            </a:graphic>
          </wp:anchor>
        </w:drawing>
        <w:drawing>
          <wp:anchor behindDoc="0" distT="0" distB="0" distL="0" distR="0" simplePos="0" locked="0" layoutInCell="0" allowOverlap="1" relativeHeight="36">
            <wp:simplePos x="0" y="0"/>
            <wp:positionH relativeFrom="column">
              <wp:align>center</wp:align>
            </wp:positionH>
            <wp:positionV relativeFrom="paragraph">
              <wp:posOffset>635</wp:posOffset>
            </wp:positionV>
            <wp:extent cx="5731510" cy="2369820"/>
            <wp:effectExtent l="0" t="0" r="0" b="0"/>
            <wp:wrapSquare wrapText="largest"/>
            <wp:docPr id="65"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19" descr=""/>
                    <pic:cNvPicPr>
                      <a:picLocks noChangeAspect="1" noChangeArrowheads="1"/>
                    </pic:cNvPicPr>
                  </pic:nvPicPr>
                  <pic:blipFill>
                    <a:blip r:embed="rId29"/>
                    <a:stretch>
                      <a:fillRect/>
                    </a:stretch>
                  </pic:blipFill>
                  <pic:spPr bwMode="auto">
                    <a:xfrm>
                      <a:off x="0" y="0"/>
                      <a:ext cx="5731510" cy="2369820"/>
                    </a:xfrm>
                    <a:prstGeom prst="rect">
                      <a:avLst/>
                    </a:prstGeom>
                  </pic:spPr>
                </pic:pic>
              </a:graphicData>
            </a:graphic>
          </wp:anchor>
        </w:drawing>
      </w:r>
    </w:p>
    <w:p>
      <w:pPr>
        <w:pStyle w:val="Heading3"/>
        <w:rPr>
          <w:rFonts w:ascii="Cambria" w:hAnsi="Cambria"/>
          <w:sz w:val="22"/>
          <w:szCs w:val="22"/>
        </w:rPr>
      </w:pPr>
      <w:r>
        <w:rPr>
          <w:rFonts w:ascii="Cambria" w:hAnsi="Cambria"/>
          <w:sz w:val="22"/>
          <w:szCs w:val="22"/>
        </w:rPr>
      </w:r>
    </w:p>
    <w:p>
      <w:pPr>
        <w:pStyle w:val="Heading3"/>
        <w:rPr>
          <w:rFonts w:ascii="Cambria" w:hAnsi="Cambria"/>
          <w:sz w:val="22"/>
          <w:szCs w:val="22"/>
        </w:rPr>
      </w:pPr>
      <w:bookmarkStart w:id="10" w:name="_Toc213705015"/>
      <w:r>
        <w:rPr>
          <w:rFonts w:ascii="Cambria" w:hAnsi="Cambria"/>
          <w:sz w:val="22"/>
          <w:szCs w:val="22"/>
        </w:rPr>
        <w:t xml:space="preserve">Part iii </w:t>
      </w:r>
    </w:p>
    <w:p>
      <w:pPr>
        <w:pStyle w:val="Heading3"/>
        <w:rPr>
          <w:rFonts w:ascii="Cambria" w:hAnsi="Cambria"/>
          <w:sz w:val="22"/>
          <w:szCs w:val="22"/>
        </w:rPr>
      </w:pPr>
      <w:r>
        <w:rPr>
          <w:rFonts w:ascii="Cambria" w:hAnsi="Cambria"/>
          <w:sz w:val="22"/>
          <w:szCs w:val="22"/>
        </w:rPr>
        <w:t xml:space="preserve">– </w:t>
      </w:r>
      <w:r>
        <w:rPr>
          <w:rFonts w:ascii="Cambria" w:hAnsi="Cambria"/>
          <w:sz w:val="22"/>
          <w:szCs w:val="22"/>
        </w:rPr>
        <w:t>Client ID</w:t>
      </w:r>
      <w:bookmarkEnd w:id="10"/>
    </w:p>
    <w:p>
      <w:pPr>
        <w:pStyle w:val="Normal"/>
        <w:rPr/>
      </w:pPr>
      <w:r>
        <w:rPr/>
        <w:t>The subscriber client ID format BOARD_ID-UNIX_TS-sub ensures uniqueness across multiple devices and execution instances. The board ID provides device-level uniqueness, the timestamp provides temporal uniqueness, and the '-sub' suffix distinguishes it from the publisher client.</w:t>
      </w:r>
    </w:p>
    <w:p>
      <w:pPr>
        <w:pStyle w:val="Normal"/>
        <w:rPr/>
      </w:pPr>
      <w:r>
        <w:rPr/>
        <w:drawing>
          <wp:anchor behindDoc="0" distT="0" distB="0" distL="0" distR="0" simplePos="0" locked="0" layoutInCell="0" allowOverlap="1" relativeHeight="33">
            <wp:simplePos x="0" y="0"/>
            <wp:positionH relativeFrom="column">
              <wp:align>center</wp:align>
            </wp:positionH>
            <wp:positionV relativeFrom="paragraph">
              <wp:posOffset>635</wp:posOffset>
            </wp:positionV>
            <wp:extent cx="4914900" cy="466725"/>
            <wp:effectExtent l="0" t="0" r="0" b="0"/>
            <wp:wrapSquare wrapText="largest"/>
            <wp:docPr id="6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16" descr=""/>
                    <pic:cNvPicPr>
                      <a:picLocks noChangeAspect="1" noChangeArrowheads="1"/>
                    </pic:cNvPicPr>
                  </pic:nvPicPr>
                  <pic:blipFill>
                    <a:blip r:embed="rId30"/>
                    <a:stretch>
                      <a:fillRect/>
                    </a:stretch>
                  </pic:blipFill>
                  <pic:spPr bwMode="auto">
                    <a:xfrm>
                      <a:off x="0" y="0"/>
                      <a:ext cx="4914900" cy="466725"/>
                    </a:xfrm>
                    <a:prstGeom prst="rect">
                      <a:avLst/>
                    </a:prstGeom>
                  </pic:spPr>
                </pic:pic>
              </a:graphicData>
            </a:graphic>
          </wp:anchor>
        </w:drawing>
      </w:r>
    </w:p>
    <w:p>
      <w:pPr>
        <w:pStyle w:val="Heading3"/>
        <w:rPr>
          <w:rFonts w:ascii="Cambria" w:hAnsi="Cambria"/>
          <w:sz w:val="22"/>
          <w:szCs w:val="22"/>
        </w:rPr>
      </w:pPr>
      <w:r>
        <w:rPr>
          <w:rFonts w:ascii="Cambria" w:hAnsi="Cambria"/>
          <w:sz w:val="22"/>
          <w:szCs w:val="22"/>
        </w:rPr>
      </w:r>
    </w:p>
    <w:p>
      <w:pPr>
        <w:pStyle w:val="Heading3"/>
        <w:rPr>
          <w:rFonts w:ascii="Cambria" w:hAnsi="Cambria"/>
          <w:sz w:val="22"/>
          <w:szCs w:val="22"/>
        </w:rPr>
      </w:pPr>
      <w:bookmarkStart w:id="11" w:name="_Toc213705016"/>
      <w:r>
        <w:rPr>
          <w:rFonts w:ascii="Cambria" w:hAnsi="Cambria"/>
          <w:sz w:val="22"/>
          <w:szCs w:val="22"/>
        </w:rPr>
        <w:t>Part iv – CSV File Creation</w:t>
      </w:r>
      <w:bookmarkEnd w:id="11"/>
    </w:p>
    <w:p>
      <w:pPr>
        <w:pStyle w:val="Normal"/>
        <w:rPr/>
      </w:pPr>
      <w:r>
        <w:rPr/>
        <w:t>The _create_subscriber_csv() method checks for existing 'subscriber.csv' using Utils.is_file(). Only if absent does it create a new file with the header 'UNIX_TS, C, %'. This prevents overwriting existing data from previous runs while ensuring the file structure is initialized correctly for new executions.</w:t>
      </w:r>
    </w:p>
    <w:p>
      <w:pPr>
        <w:pStyle w:val="Normal"/>
        <w:rPr/>
      </w:pPr>
      <w:r>
        <w:rPr/>
        <w:drawing>
          <wp:anchor behindDoc="0" distT="0" distB="0" distL="0" distR="0" simplePos="0" locked="0" layoutInCell="0" allowOverlap="1" relativeHeight="37">
            <wp:simplePos x="0" y="0"/>
            <wp:positionH relativeFrom="column">
              <wp:align>center</wp:align>
            </wp:positionH>
            <wp:positionV relativeFrom="paragraph">
              <wp:posOffset>635</wp:posOffset>
            </wp:positionV>
            <wp:extent cx="5731510" cy="1012190"/>
            <wp:effectExtent l="0" t="0" r="0" b="0"/>
            <wp:wrapSquare wrapText="largest"/>
            <wp:docPr id="67"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20" descr=""/>
                    <pic:cNvPicPr>
                      <a:picLocks noChangeAspect="1" noChangeArrowheads="1"/>
                    </pic:cNvPicPr>
                  </pic:nvPicPr>
                  <pic:blipFill>
                    <a:blip r:embed="rId31"/>
                    <a:stretch>
                      <a:fillRect/>
                    </a:stretch>
                  </pic:blipFill>
                  <pic:spPr bwMode="auto">
                    <a:xfrm>
                      <a:off x="0" y="0"/>
                      <a:ext cx="5731510" cy="1012190"/>
                    </a:xfrm>
                    <a:prstGeom prst="rect">
                      <a:avLst/>
                    </a:prstGeom>
                  </pic:spPr>
                </pic:pic>
              </a:graphicData>
            </a:graphic>
          </wp:anchor>
        </w:drawing>
      </w:r>
    </w:p>
    <w:p>
      <w:pPr>
        <w:pStyle w:val="Heading3"/>
        <w:rPr>
          <w:rFonts w:ascii="Cambria" w:hAnsi="Cambria"/>
          <w:sz w:val="22"/>
          <w:szCs w:val="22"/>
        </w:rPr>
      </w:pPr>
      <w:bookmarkStart w:id="12" w:name="_Toc213705017"/>
      <w:r>
        <w:rPr>
          <w:rFonts w:ascii="Cambria" w:hAnsi="Cambria"/>
          <w:sz w:val="22"/>
          <w:szCs w:val="22"/>
        </w:rPr>
        <w:t>Part v – Message Parsing &amp; Storage</w:t>
      </w:r>
      <w:bookmarkEnd w:id="12"/>
      <w:r>
        <w:rPr>
          <w:rFonts w:ascii="Cambria" w:hAnsi="Cambria"/>
          <w:sz w:val="22"/>
          <w:szCs w:val="22"/>
        </w:rPr>
        <w:t xml:space="preserve"> </w:t>
      </w:r>
    </w:p>
    <w:p>
      <w:pPr>
        <w:pStyle w:val="Normal"/>
        <w:rPr/>
      </w:pPr>
      <w:r>
        <w:rPr/>
        <w:t>The _on_msg_rcv_cb() callback is invoked automatically when messages arrive. It decodes the byte payload to UTF-8 string, splits on commas to extract components, and strips whitespace and unit labels ('C', '%'). The extracted Unix timestamp, temperature, and humidity values are appended to the CSV file in the format 'UNIX_TS, TEMP, HUMIDITY', maintaining a persistent record of all received sensor readings.</w:t>
      </w:r>
    </w:p>
    <w:p>
      <w:pPr>
        <w:pStyle w:val="Normal"/>
        <w:rPr/>
      </w:pPr>
      <w:r>
        <w:rPr/>
        <w:drawing>
          <wp:anchor behindDoc="0" distT="0" distB="0" distL="0" distR="0" simplePos="0" locked="0" layoutInCell="0" allowOverlap="1" relativeHeight="38">
            <wp:simplePos x="0" y="0"/>
            <wp:positionH relativeFrom="column">
              <wp:align>center</wp:align>
            </wp:positionH>
            <wp:positionV relativeFrom="paragraph">
              <wp:posOffset>635</wp:posOffset>
            </wp:positionV>
            <wp:extent cx="5731510" cy="3437255"/>
            <wp:effectExtent l="0" t="0" r="0" b="0"/>
            <wp:wrapSquare wrapText="largest"/>
            <wp:docPr id="68"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21" descr=""/>
                    <pic:cNvPicPr>
                      <a:picLocks noChangeAspect="1" noChangeArrowheads="1"/>
                    </pic:cNvPicPr>
                  </pic:nvPicPr>
                  <pic:blipFill>
                    <a:blip r:embed="rId32"/>
                    <a:stretch>
                      <a:fillRect/>
                    </a:stretch>
                  </pic:blipFill>
                  <pic:spPr bwMode="auto">
                    <a:xfrm>
                      <a:off x="0" y="0"/>
                      <a:ext cx="5731510" cy="3437255"/>
                    </a:xfrm>
                    <a:prstGeom prst="rect">
                      <a:avLst/>
                    </a:prstGeom>
                  </pic:spPr>
                </pic:pic>
              </a:graphicData>
            </a:graphic>
          </wp:anchor>
        </w:drawing>
      </w:r>
    </w:p>
    <w:p>
      <w:pPr>
        <w:pStyle w:val="Normal"/>
        <w:rPr/>
      </w:pPr>
      <w:r>
        <w:rPr/>
      </w:r>
    </w:p>
    <w:p>
      <w:pPr>
        <w:pStyle w:val="Heading3"/>
        <w:rPr>
          <w:rFonts w:ascii="Cambria" w:hAnsi="Cambria"/>
          <w:sz w:val="22"/>
          <w:szCs w:val="22"/>
        </w:rPr>
      </w:pPr>
      <w:bookmarkStart w:id="13" w:name="_Toc213705018"/>
      <w:r>
        <w:rPr>
          <w:rFonts w:ascii="Cambria" w:hAnsi="Cambria"/>
          <w:sz w:val="22"/>
          <w:szCs w:val="22"/>
        </w:rPr>
        <w:t>Part vi – LED indication</w:t>
      </w:r>
      <w:bookmarkEnd w:id="13"/>
    </w:p>
    <w:p>
      <w:pPr>
        <w:pStyle w:val="Normal"/>
        <w:rPr/>
      </w:pPr>
      <w:r>
        <w:rPr/>
        <w:t xml:space="preserve">The onboard LED (Pin 'LED') provides visual feedback for message reception. The _blink_led() asynchronous coroutine sets the LED high for 1 second using asyncio.sleep(), then sets it low. Using asyncio.create_task() ensures the LED operation doesn't block message processing, allowing the subscriber to remain responsive to rapid message arrival, video of this in action show in appendix 2. </w:t>
      </w:r>
    </w:p>
    <w:p>
      <w:pPr>
        <w:pStyle w:val="Normal"/>
        <w:rPr/>
      </w:pPr>
      <w:r>
        <w:rPr/>
        <w:drawing>
          <wp:anchor behindDoc="0" distT="0" distB="0" distL="0" distR="0" simplePos="0" locked="0" layoutInCell="0" allowOverlap="1" relativeHeight="39">
            <wp:simplePos x="0" y="0"/>
            <wp:positionH relativeFrom="column">
              <wp:posOffset>343535</wp:posOffset>
            </wp:positionH>
            <wp:positionV relativeFrom="paragraph">
              <wp:posOffset>3810</wp:posOffset>
            </wp:positionV>
            <wp:extent cx="5343525" cy="981075"/>
            <wp:effectExtent l="0" t="0" r="0" b="0"/>
            <wp:wrapSquare wrapText="largest"/>
            <wp:docPr id="69"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22" descr=""/>
                    <pic:cNvPicPr>
                      <a:picLocks noChangeAspect="1" noChangeArrowheads="1"/>
                    </pic:cNvPicPr>
                  </pic:nvPicPr>
                  <pic:blipFill>
                    <a:blip r:embed="rId33"/>
                    <a:stretch>
                      <a:fillRect/>
                    </a:stretch>
                  </pic:blipFill>
                  <pic:spPr bwMode="auto">
                    <a:xfrm>
                      <a:off x="0" y="0"/>
                      <a:ext cx="5343525" cy="981075"/>
                    </a:xfrm>
                    <a:prstGeom prst="rect">
                      <a:avLst/>
                    </a:prstGeom>
                  </pic:spPr>
                </pic:pic>
              </a:graphicData>
            </a:graphic>
          </wp:anchor>
        </w:drawing>
      </w:r>
    </w:p>
    <w:p>
      <w:pPr>
        <w:pStyle w:val="Normal"/>
        <w:rPr/>
      </w:pPr>
      <w:r>
        <w:rPr/>
      </w:r>
    </w:p>
    <w:p>
      <w:pPr>
        <w:pStyle w:val="Normal"/>
        <w:rPr/>
      </w:pPr>
      <w:r>
        <w:rPr/>
      </w:r>
    </w:p>
    <w:p>
      <w:pPr>
        <w:pStyle w:val="Normal"/>
        <w:rPr/>
      </w:pPr>
      <w:r>
        <w:rPr/>
      </w:r>
    </w:p>
    <w:p>
      <w:pPr>
        <w:pStyle w:val="Heading2"/>
        <w:rPr>
          <w:rFonts w:ascii="Cambria" w:hAnsi="Cambria"/>
          <w:sz w:val="22"/>
          <w:szCs w:val="22"/>
        </w:rPr>
      </w:pPr>
      <w:bookmarkStart w:id="14" w:name="_Toc213705019"/>
      <w:r>
        <w:rPr>
          <w:rFonts w:ascii="Cambria" w:hAnsi="Cambria"/>
          <w:sz w:val="22"/>
          <w:szCs w:val="22"/>
        </w:rPr>
        <w:t>2.7 Task 7: Delay Implementation</w:t>
      </w:r>
      <w:bookmarkEnd w:id="14"/>
    </w:p>
    <w:p>
      <w:pPr>
        <w:pStyle w:val="Normal"/>
        <w:rPr>
          <w:rFonts w:ascii="Cambria" w:hAnsi="Cambria"/>
        </w:rPr>
      </w:pPr>
      <w:r>
        <w:rPr>
          <w:rFonts w:ascii="Cambria" w:hAnsi="Cambria"/>
        </w:rPr>
        <w:t>An asynchronous delay of 15 seconds is implemented using await asyncio.sleep(15.0). This non-blocking delay allows the subscriber to become fully operational and receive its first messages before the publisher begins transmission. Using asyncio.sleep() rather than time.sleep() ensures the event loop remains responsive and the subscriber's background worker continues processing messages during this waiting period.</w:t>
      </w:r>
    </w:p>
    <w:p>
      <w:pPr>
        <w:pStyle w:val="Normal"/>
        <w:rPr>
          <w:rFonts w:ascii="Cambria" w:hAnsi="Cambria"/>
        </w:rPr>
      </w:pPr>
      <w:r>
        <w:rPr/>
        <w:drawing>
          <wp:inline distT="0" distB="0" distL="0" distR="0">
            <wp:extent cx="4991735" cy="609600"/>
            <wp:effectExtent l="0" t="0" r="0" b="0"/>
            <wp:docPr id="70" name="Image8"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8" descr="A black background with white text&#10;&#10;AI-generated content may be incorrect."/>
                    <pic:cNvPicPr>
                      <a:picLocks noChangeAspect="1" noChangeArrowheads="1"/>
                    </pic:cNvPicPr>
                  </pic:nvPicPr>
                  <pic:blipFill>
                    <a:blip r:embed="rId34"/>
                    <a:stretch>
                      <a:fillRect/>
                    </a:stretch>
                  </pic:blipFill>
                  <pic:spPr bwMode="auto">
                    <a:xfrm>
                      <a:off x="0" y="0"/>
                      <a:ext cx="4991735" cy="609600"/>
                    </a:xfrm>
                    <a:prstGeom prst="rect">
                      <a:avLst/>
                    </a:prstGeom>
                  </pic:spPr>
                </pic:pic>
              </a:graphicData>
            </a:graphic>
          </wp:inline>
        </w:drawing>
      </w:r>
    </w:p>
    <w:p>
      <w:pPr>
        <w:pStyle w:val="Heading2"/>
        <w:rPr>
          <w:rFonts w:ascii="Cambria" w:hAnsi="Cambria"/>
          <w:sz w:val="22"/>
          <w:szCs w:val="22"/>
        </w:rPr>
      </w:pPr>
      <w:bookmarkStart w:id="15" w:name="_Toc213705020"/>
      <w:r>
        <w:rPr>
          <w:rFonts w:ascii="Cambria" w:hAnsi="Cambria"/>
          <w:sz w:val="22"/>
          <w:szCs w:val="22"/>
        </w:rPr>
        <w:t>2.8 Task 8: MQTT Publisher</w:t>
      </w:r>
      <w:bookmarkEnd w:id="15"/>
    </w:p>
    <w:p>
      <w:pPr>
        <w:pStyle w:val="Heading3"/>
        <w:ind w:left="720"/>
        <w:rPr>
          <w:rFonts w:ascii="Cambria" w:hAnsi="Cambria"/>
          <w:sz w:val="22"/>
          <w:szCs w:val="22"/>
        </w:rPr>
      </w:pPr>
      <w:r>
        <w:rPr>
          <w:rFonts w:ascii="Cambria" w:hAnsi="Cambria"/>
          <w:sz w:val="22"/>
          <w:szCs w:val="22"/>
        </w:rPr>
        <w:t>Part I – Connection</w:t>
      </w:r>
    </w:p>
    <w:p>
      <w:pPr>
        <w:pStyle w:val="Normal"/>
        <w:rPr/>
      </w:pPr>
      <w:r>
        <w:rPr/>
        <w:t>The DHTMQTTPublisher establishes a separate MQTT connection using a distinct client ID (BOARD_ID-UNIX_TS-pub). This separate connection is essential as MQTT brokers typically don't allow the same client ID to maintain multiple simultaneous connections. The connection process mirrors the subscriber, raising RuntimeError on failure.</w:t>
      </w:r>
    </w:p>
    <w:p>
      <w:pPr>
        <w:pStyle w:val="Normal"/>
        <w:rPr/>
      </w:pPr>
      <w:r>
        <w:rPr/>
        <w:drawing>
          <wp:anchor behindDoc="0" distT="0" distB="0" distL="0" distR="0" simplePos="0" locked="0" layoutInCell="0" allowOverlap="1" relativeHeight="40">
            <wp:simplePos x="0" y="0"/>
            <wp:positionH relativeFrom="column">
              <wp:align>center</wp:align>
            </wp:positionH>
            <wp:positionV relativeFrom="paragraph">
              <wp:posOffset>635</wp:posOffset>
            </wp:positionV>
            <wp:extent cx="5731510" cy="3533140"/>
            <wp:effectExtent l="0" t="0" r="0" b="0"/>
            <wp:wrapSquare wrapText="largest"/>
            <wp:docPr id="71"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23" descr=""/>
                    <pic:cNvPicPr>
                      <a:picLocks noChangeAspect="1" noChangeArrowheads="1"/>
                    </pic:cNvPicPr>
                  </pic:nvPicPr>
                  <pic:blipFill>
                    <a:blip r:embed="rId35"/>
                    <a:stretch>
                      <a:fillRect/>
                    </a:stretch>
                  </pic:blipFill>
                  <pic:spPr bwMode="auto">
                    <a:xfrm>
                      <a:off x="0" y="0"/>
                      <a:ext cx="5731510" cy="3533140"/>
                    </a:xfrm>
                    <a:prstGeom prst="rect">
                      <a:avLst/>
                    </a:prstGeom>
                  </pic:spPr>
                </pic:pic>
              </a:graphicData>
            </a:graphic>
          </wp:anchor>
        </w:drawing>
      </w:r>
    </w:p>
    <w:p>
      <w:pPr>
        <w:pStyle w:val="Heading3"/>
        <w:ind w:left="720"/>
        <w:rPr>
          <w:rFonts w:ascii="Cambria" w:hAnsi="Cambria"/>
          <w:sz w:val="22"/>
          <w:szCs w:val="22"/>
        </w:rPr>
      </w:pPr>
      <w:r>
        <w:rPr>
          <w:rFonts w:ascii="Cambria" w:hAnsi="Cambria"/>
          <w:sz w:val="22"/>
          <w:szCs w:val="22"/>
        </w:rPr>
        <w:t>Part ii – Topic</w:t>
      </w:r>
    </w:p>
    <w:p>
      <w:pPr>
        <w:pStyle w:val="Normal"/>
        <w:rPr/>
      </w:pPr>
      <w:r>
        <w:rPr/>
        <w:t>The publisher uses the identical topic as the subscriber (/sensor/MAC_WLAN/UNIX_TS/), enabling the device to receive its own published messages. This loopback configuration demonstrates the pub-sub pattern and allows verification that published data successfully traverses the MQTT broker.</w:t>
      </w:r>
    </w:p>
    <w:p>
      <w:pPr>
        <w:pStyle w:val="Heading3"/>
        <w:ind w:left="720"/>
        <w:rPr>
          <w:rFonts w:ascii="Cambria" w:hAnsi="Cambria"/>
          <w:sz w:val="22"/>
          <w:szCs w:val="22"/>
        </w:rPr>
      </w:pPr>
      <w:r>
        <w:rPr>
          <w:rFonts w:ascii="Cambria" w:hAnsi="Cambria"/>
          <w:sz w:val="22"/>
          <w:szCs w:val="22"/>
        </w:rPr>
        <w:t>Part iii – Sensor Reading &amp; Message Format</w:t>
      </w:r>
    </w:p>
    <w:p>
      <w:pPr>
        <w:pStyle w:val="Normal"/>
        <w:rPr/>
      </w:pPr>
      <w:r>
        <w:rPr/>
        <w:t>The _read_dht_sensor() method implements robust sensor reading with retry logic. DHT11 sensors occasionally return invalid readings; therefore, the method attempts measurement up to 10 times with 0.5-second intervals. After successful reading, the message is formatted as 'UNIX_TS, TEMP, C, HUM, %, DIGIT_SUM', including the calculated digit sum for identification. If all attempts fail, an OSError is raised to prevent publishing invalid data.</w:t>
      </w:r>
    </w:p>
    <w:p>
      <w:pPr>
        <w:pStyle w:val="Heading3"/>
        <w:ind w:left="720"/>
        <w:rPr>
          <w:rFonts w:ascii="Cambria" w:hAnsi="Cambria"/>
          <w:sz w:val="22"/>
          <w:szCs w:val="22"/>
        </w:rPr>
      </w:pPr>
      <w:r>
        <w:rPr>
          <w:rFonts w:ascii="Cambria" w:hAnsi="Cambria"/>
          <w:sz w:val="22"/>
          <w:szCs w:val="22"/>
        </w:rPr>
        <w:t>Part iv – Client ID</w:t>
      </w:r>
    </w:p>
    <w:p>
      <w:pPr>
        <w:pStyle w:val="Normal"/>
        <w:rPr/>
      </w:pPr>
      <w:r>
        <w:rPr/>
        <w:t>The publisher client ID follows the format BOARD_ID-UNIX_TS-pub, differing from the subscriber only in the suffix. This allows the same device to maintain two distinct MQTT sessions simultaneously while remaining traceable to the same physical device through the shared BOARD_ID.</w:t>
      </w:r>
    </w:p>
    <w:p>
      <w:pPr>
        <w:pStyle w:val="Normal"/>
        <w:rPr/>
      </w:pPr>
      <w:r>
        <w:rPr/>
        <w:drawing>
          <wp:anchor behindDoc="0" distT="0" distB="0" distL="0" distR="0" simplePos="0" locked="0" layoutInCell="0" allowOverlap="1" relativeHeight="41">
            <wp:simplePos x="0" y="0"/>
            <wp:positionH relativeFrom="column">
              <wp:align>center</wp:align>
            </wp:positionH>
            <wp:positionV relativeFrom="paragraph">
              <wp:posOffset>635</wp:posOffset>
            </wp:positionV>
            <wp:extent cx="5667375" cy="523875"/>
            <wp:effectExtent l="0" t="0" r="0" b="0"/>
            <wp:wrapSquare wrapText="largest"/>
            <wp:docPr id="72"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24" descr=""/>
                    <pic:cNvPicPr>
                      <a:picLocks noChangeAspect="1" noChangeArrowheads="1"/>
                    </pic:cNvPicPr>
                  </pic:nvPicPr>
                  <pic:blipFill>
                    <a:blip r:embed="rId36"/>
                    <a:stretch>
                      <a:fillRect/>
                    </a:stretch>
                  </pic:blipFill>
                  <pic:spPr bwMode="auto">
                    <a:xfrm>
                      <a:off x="0" y="0"/>
                      <a:ext cx="5667375" cy="523875"/>
                    </a:xfrm>
                    <a:prstGeom prst="rect">
                      <a:avLst/>
                    </a:prstGeom>
                  </pic:spPr>
                </pic:pic>
              </a:graphicData>
            </a:graphic>
          </wp:anchor>
        </w:drawing>
      </w:r>
    </w:p>
    <w:p>
      <w:pPr>
        <w:pStyle w:val="Normal"/>
        <w:rPr/>
      </w:pPr>
      <w:r>
        <w:rPr/>
      </w:r>
    </w:p>
    <w:p>
      <w:pPr>
        <w:pStyle w:val="Heading3"/>
        <w:tabs>
          <w:tab w:val="clear" w:pos="720"/>
          <w:tab w:val="left" w:pos="6029" w:leader="none"/>
        </w:tabs>
        <w:ind w:left="720"/>
        <w:rPr>
          <w:rFonts w:ascii="Cambria" w:hAnsi="Cambria"/>
        </w:rPr>
      </w:pPr>
      <w:r>
        <w:rPr>
          <w:rFonts w:ascii="Cambria" w:hAnsi="Cambria"/>
          <w:sz w:val="22"/>
          <w:szCs w:val="22"/>
        </w:rPr>
        <w:t xml:space="preserve">Part v – Publishing Interval </w:t>
        <w:tab/>
      </w:r>
    </w:p>
    <w:p>
      <w:pPr>
        <w:pStyle w:val="Normal"/>
        <w:rPr>
          <w:rFonts w:ascii="Cambria" w:hAnsi="Cambria"/>
        </w:rPr>
      </w:pPr>
      <w:r>
        <w:rPr>
          <w:rFonts w:ascii="Cambria" w:hAnsi="Cambria"/>
        </w:rPr>
        <w:t>The _publisher_worker() coroutine implements the publishing loop using asyncio.sleep(15.0) to achieve 15-second intervals. Each iteration reads the sensor, constructs the payload, publishes to the broker, and logs the action. The asynchronous approach allows the subscriber to continue processing received messages concurrently without blocking.</w:t>
      </w:r>
    </w:p>
    <w:p>
      <w:pPr>
        <w:pStyle w:val="Normal"/>
        <w:rPr>
          <w:rFonts w:ascii="Cambria" w:hAnsi="Cambria"/>
        </w:rPr>
      </w:pPr>
      <w:r>
        <w:rPr>
          <w:rFonts w:ascii="Cambria" w:hAnsi="Cambria"/>
        </w:rPr>
        <w:drawing>
          <wp:anchor behindDoc="0" distT="0" distB="0" distL="0" distR="0" simplePos="0" locked="0" layoutInCell="0" allowOverlap="1" relativeHeight="42">
            <wp:simplePos x="0" y="0"/>
            <wp:positionH relativeFrom="column">
              <wp:align>center</wp:align>
            </wp:positionH>
            <wp:positionV relativeFrom="paragraph">
              <wp:posOffset>635</wp:posOffset>
            </wp:positionV>
            <wp:extent cx="3895725" cy="400050"/>
            <wp:effectExtent l="0" t="0" r="0" b="0"/>
            <wp:wrapSquare wrapText="largest"/>
            <wp:docPr id="73"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25" descr=""/>
                    <pic:cNvPicPr>
                      <a:picLocks noChangeAspect="1" noChangeArrowheads="1"/>
                    </pic:cNvPicPr>
                  </pic:nvPicPr>
                  <pic:blipFill>
                    <a:blip r:embed="rId37"/>
                    <a:stretch>
                      <a:fillRect/>
                    </a:stretch>
                  </pic:blipFill>
                  <pic:spPr bwMode="auto">
                    <a:xfrm>
                      <a:off x="0" y="0"/>
                      <a:ext cx="3895725" cy="400050"/>
                    </a:xfrm>
                    <a:prstGeom prst="rect">
                      <a:avLst/>
                    </a:prstGeom>
                  </pic:spPr>
                </pic:pic>
              </a:graphicData>
            </a:graphic>
          </wp:anchor>
        </w:drawing>
      </w:r>
    </w:p>
    <w:p>
      <w:pPr>
        <w:pStyle w:val="Normal"/>
        <w:rPr>
          <w:rFonts w:ascii="Cambria" w:hAnsi="Cambria"/>
        </w:rPr>
      </w:pPr>
      <w:r>
        <w:rPr>
          <w:rFonts w:ascii="Cambria" w:hAnsi="Cambria"/>
        </w:rPr>
      </w:r>
    </w:p>
    <w:p>
      <w:pPr>
        <w:pStyle w:val="Normal"/>
        <w:rPr>
          <w:rFonts w:ascii="Cambria" w:hAnsi="Cambria"/>
        </w:rPr>
      </w:pPr>
      <w:r>
        <w:rPr>
          <w:rFonts w:ascii="Cambria" w:hAnsi="Cambria"/>
        </w:rPr>
      </w:r>
    </w:p>
    <w:p>
      <w:pPr>
        <w:pStyle w:val="Normal"/>
        <w:rPr>
          <w:rFonts w:ascii="Cambria" w:hAnsi="Cambria"/>
        </w:rPr>
      </w:pPr>
      <w:r>
        <w:rPr>
          <w:rFonts w:ascii="Cambria" w:hAnsi="Cambria"/>
        </w:rPr>
        <w:t>Testing Evidence</w:t>
      </w:r>
    </w:p>
    <w:p>
      <w:pPr>
        <w:pStyle w:val="Normal"/>
        <w:rPr>
          <w:rFonts w:ascii="Cambria" w:hAnsi="Cambria"/>
        </w:rPr>
      </w:pPr>
      <w:r>
        <w:rPr>
          <w:rFonts w:ascii="Cambria" w:hAnsi="Cambria"/>
        </w:rPr>
      </w:r>
    </w:p>
    <w:p>
      <w:pPr>
        <w:pStyle w:val="Normal"/>
        <w:rPr>
          <w:rFonts w:ascii="Cambria" w:hAnsi="Cambria"/>
        </w:rPr>
      </w:pPr>
      <w:r>
        <w:rPr>
          <w:rFonts w:ascii="Cambria" w:hAnsi="Cambria"/>
        </w:rPr>
      </w:r>
    </w:p>
    <w:p>
      <w:pPr>
        <w:pStyle w:val="Heading2"/>
        <w:rPr>
          <w:rFonts w:ascii="Cambria" w:hAnsi="Cambria"/>
          <w:sz w:val="22"/>
          <w:szCs w:val="22"/>
        </w:rPr>
      </w:pPr>
      <w:bookmarkStart w:id="16" w:name="_Toc213705021"/>
      <w:r>
        <w:rPr>
          <w:rFonts w:ascii="Cambria" w:hAnsi="Cambria"/>
          <w:sz w:val="22"/>
          <w:szCs w:val="22"/>
        </w:rPr>
        <w:t>2.9 Task 9: Disconnection</w:t>
      </w:r>
      <w:bookmarkEnd w:id="16"/>
    </w:p>
    <w:p>
      <w:pPr>
        <w:pStyle w:val="Normal"/>
        <w:rPr>
          <w:rFonts w:ascii="Cambria" w:hAnsi="Cambria"/>
        </w:rPr>
      </w:pPr>
      <w:r>
        <w:rPr>
          <w:rFonts w:ascii="Cambria" w:hAnsi="Cambria"/>
        </w:rPr>
        <w:t>After 5 minutes (300 seconds) of operation, the program initiates graceful shutdown. The deactivate() methods set the _active flags to False, causing the publisher and subscriber worker coroutines to exit their while loops. The worker tasks are then cancelled using cancel(). Finally, disconnect() is called on both MQTT clients to close the TCP connections to the broker cleanly, preventing resource leaks and ensuring proper connection termination on the broker side.</w:t>
      </w:r>
    </w:p>
    <w:p>
      <w:pPr>
        <w:pStyle w:val="Normal"/>
        <w:rPr>
          <w:rFonts w:ascii="Cambria" w:hAnsi="Cambria"/>
        </w:rPr>
      </w:pPr>
      <w:r>
        <w:rPr/>
        <w:drawing>
          <wp:inline distT="0" distB="0" distL="0" distR="0">
            <wp:extent cx="5096510" cy="1552575"/>
            <wp:effectExtent l="0" t="0" r="0" b="0"/>
            <wp:docPr id="74" name="Image9"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9" descr="A screen shot of a computer screen&#10;&#10;AI-generated content may be incorrect."/>
                    <pic:cNvPicPr>
                      <a:picLocks noChangeAspect="1" noChangeArrowheads="1"/>
                    </pic:cNvPicPr>
                  </pic:nvPicPr>
                  <pic:blipFill>
                    <a:blip r:embed="rId38"/>
                    <a:stretch>
                      <a:fillRect/>
                    </a:stretch>
                  </pic:blipFill>
                  <pic:spPr bwMode="auto">
                    <a:xfrm>
                      <a:off x="0" y="0"/>
                      <a:ext cx="5096510" cy="1552575"/>
                    </a:xfrm>
                    <a:prstGeom prst="rect">
                      <a:avLst/>
                    </a:prstGeom>
                  </pic:spPr>
                </pic:pic>
              </a:graphicData>
            </a:graphic>
          </wp:inline>
        </w:drawing>
      </w:r>
    </w:p>
    <w:p>
      <w:pPr>
        <w:pStyle w:val="Normal"/>
        <w:rPr>
          <w:rFonts w:ascii="Cambria" w:hAnsi="Cambria"/>
        </w:rPr>
      </w:pPr>
      <w:r>
        <w:rPr>
          <w:rFonts w:ascii="Cambria" w:hAnsi="Cambria"/>
        </w:rPr>
      </w:r>
    </w:p>
    <w:p>
      <w:pPr>
        <w:pStyle w:val="Heading1"/>
        <w:ind w:firstLine="720"/>
        <w:rPr>
          <w:rFonts w:ascii="Cambria" w:hAnsi="Cambria"/>
          <w:b/>
          <w:bCs/>
          <w:sz w:val="22"/>
          <w:szCs w:val="22"/>
        </w:rPr>
      </w:pPr>
      <w:bookmarkStart w:id="17" w:name="_Toc213705022"/>
      <w:r>
        <w:rPr>
          <w:rFonts w:ascii="Cambria" w:hAnsi="Cambria"/>
          <w:b/>
          <w:bCs/>
          <w:sz w:val="22"/>
          <w:szCs w:val="22"/>
        </w:rPr>
        <w:t>3</w:t>
        <w:tab/>
        <w:t>Conclusions &amp; Discussion</w:t>
      </w:r>
      <w:bookmarkEnd w:id="17"/>
    </w:p>
    <w:p>
      <w:pPr>
        <w:pStyle w:val="Normal"/>
        <w:rPr>
          <w:rFonts w:ascii="Cambria" w:hAnsi="Cambria"/>
        </w:rPr>
      </w:pPr>
      <w:r>
        <w:rPr>
          <w:rFonts w:ascii="Cambria" w:hAnsi="Cambria"/>
        </w:rPr>
        <w:t>This assignment successfully implemented a complete IoT solution demonstrating autonomous M2M communication using the MQTT protocol. The implementation achieved all specified objectives: error logging, configuration management, WiFi connectivity, MQTT publish-subscribe communication, sensor data acquisition, and graceful shutdown. The modular design using separate classes for logging, publishing, and subscribing enhanced code maintainability and clarity.</w:t>
      </w:r>
    </w:p>
    <w:p>
      <w:pPr>
        <w:pStyle w:val="Normal"/>
        <w:rPr>
          <w:rFonts w:ascii="Cambria" w:hAnsi="Cambria"/>
        </w:rPr>
      </w:pPr>
      <w:r>
        <w:rPr>
          <w:rFonts w:ascii="Cambria" w:hAnsi="Cambria"/>
        </w:rPr>
        <w:t>Several aspects of the implementation proved particularly effective. The asynchronous design using asyncio allowed concurrent publisher and subscriber operations without blocking. The retry mechanism for DHT11 sensor readings handled intermittent sensor failures gracefully. The comprehensive error handling with specific exception types (OSError, RuntimeError, SystemExit) provided clear diagnostic information. The CSV file append mechanism successfully preserved data across potential re-runs while preventing duplication.</w:t>
      </w:r>
    </w:p>
    <w:p>
      <w:pPr>
        <w:pStyle w:val="Normal"/>
        <w:rPr>
          <w:rFonts w:ascii="Cambria" w:hAnsi="Cambria"/>
        </w:rPr>
      </w:pPr>
      <w:r>
        <w:rPr>
          <w:rFonts w:ascii="Cambria" w:hAnsi="Cambria"/>
        </w:rPr>
        <w:t>The primary challenge was ensuring the subscriber could handle messages while the publisher was simultaneously sending. This was resolved through asyncio's cooperative multitasking, where await statements yield control between tasks. Another challenge was formatting the MQTT topic and client IDs correctly with MAC address and timestamps; careful string formatting and testing ensured compliance. DHT11 sensor reliability required implementing the 10-attempt retry mechanism to handle occasional read failures.</w:t>
      </w:r>
    </w:p>
    <w:p>
      <w:pPr>
        <w:pStyle w:val="Normal"/>
        <w:rPr>
          <w:rFonts w:ascii="Cambria" w:hAnsi="Cambria"/>
        </w:rPr>
      </w:pPr>
      <w:r>
        <w:rPr>
          <w:rFonts w:ascii="Cambria" w:hAnsi="Cambria"/>
        </w:rPr>
        <w:t>Comprehensive testing verified each task incrementally. WiFi connection was tested first to ensure network availability. The subscriber was tested using MQTT Explorer (or similar) to manually publish test messages before implementing the publisher. Sensor reading was tested independently before integration. The complete system was run for the full 5 minutes multiple times to verify stability and correct 15-second publishing intervals. CSV file contents were manually inspected to confirm data integrity and correct formatting.</w:t>
      </w:r>
    </w:p>
    <w:p>
      <w:pPr>
        <w:pStyle w:val="Normal"/>
        <w:rPr>
          <w:rFonts w:ascii="Cambria" w:hAnsi="Cambria"/>
        </w:rPr>
      </w:pPr>
      <w:r>
        <w:rPr>
          <w:rFonts w:ascii="Cambria" w:hAnsi="Cambria"/>
        </w:rPr>
        <w:t>Future enhancements could include implementing Quality of Service (QoS) levels for guaranteed message delivery. Adding reconnection logic would improve robustness if WiFi or MQTT connections drop. Implementing circular buffering for the CSV file would prevent unlimited file growth in long-running deployments. Adding configuration options for publishing intervals and sensor types would increase flexibility. Implementing MQTT TLS encryption would enhance security for production deployments, though this requires certificates and a different broker configuration.</w:t>
      </w:r>
    </w:p>
    <w:p>
      <w:pPr>
        <w:pStyle w:val="Normal"/>
        <w:rPr>
          <w:rFonts w:ascii="Cambria" w:hAnsi="Cambria"/>
        </w:rPr>
      </w:pPr>
      <w:r>
        <w:rPr>
          <w:rFonts w:ascii="Cambria" w:hAnsi="Cambria"/>
        </w:rPr>
      </w:r>
    </w:p>
    <w:p>
      <w:pPr>
        <w:pStyle w:val="Normal"/>
        <w:rPr>
          <w:rFonts w:ascii="Cambria" w:hAnsi="Cambria"/>
        </w:rPr>
      </w:pPr>
      <w:r>
        <w:rPr>
          <w:rFonts w:ascii="Cambria" w:hAnsi="Cambria"/>
        </w:rPr>
      </w:r>
    </w:p>
    <w:p>
      <w:pPr>
        <w:pStyle w:val="Normal"/>
        <w:rPr>
          <w:rFonts w:ascii="Cambria" w:hAnsi="Cambria"/>
        </w:rPr>
      </w:pPr>
      <w:r>
        <w:rPr>
          <w:rFonts w:ascii="Cambria" w:hAnsi="Cambria"/>
        </w:rPr>
      </w:r>
    </w:p>
    <w:p>
      <w:pPr>
        <w:pStyle w:val="Heading1"/>
        <w:ind w:firstLine="720"/>
        <w:rPr>
          <w:rFonts w:ascii="Cambria" w:hAnsi="Cambria"/>
          <w:b/>
          <w:bCs/>
          <w:sz w:val="22"/>
          <w:szCs w:val="22"/>
        </w:rPr>
      </w:pPr>
      <w:bookmarkStart w:id="18" w:name="_Toc213705023"/>
      <w:r>
        <w:rPr>
          <w:rFonts w:ascii="Cambria" w:hAnsi="Cambria"/>
          <w:b/>
          <w:bCs/>
          <w:sz w:val="22"/>
          <w:szCs w:val="22"/>
        </w:rPr>
        <w:t>4</w:t>
        <w:tab/>
        <w:t>References</w:t>
      </w:r>
      <w:bookmarkEnd w:id="18"/>
    </w:p>
    <w:p>
      <w:pPr>
        <w:pStyle w:val="NoSpacing"/>
        <w:rPr>
          <w:rFonts w:ascii="Cambria" w:hAnsi="Cambria" w:eastAsia="" w:eastAsiaTheme="majorEastAsia"/>
        </w:rPr>
      </w:pPr>
      <w:r>
        <w:rPr>
          <w:rFonts w:eastAsia="" w:ascii="Cambria" w:hAnsi="Cambria" w:eastAsiaTheme="majorEastAsia"/>
        </w:rPr>
        <w:t xml:space="preserve">Atzori, L., Iera, A. and Morabito, G. (2010) 'The Internet of Things: A survey', </w:t>
      </w:r>
      <w:r>
        <w:rPr>
          <w:rFonts w:eastAsia="" w:ascii="Cambria" w:hAnsi="Cambria" w:eastAsiaTheme="majorEastAsia"/>
          <w:i/>
          <w:iCs/>
        </w:rPr>
        <w:t>Computer Networks</w:t>
      </w:r>
      <w:r>
        <w:rPr>
          <w:rFonts w:eastAsia="" w:ascii="Cambria" w:hAnsi="Cambria" w:eastAsiaTheme="majorEastAsia"/>
        </w:rPr>
        <w:t>, 54(15), pp. 2787-2805. doi: 10.1016/j.comnet.2010.05.010.</w:t>
      </w:r>
    </w:p>
    <w:p>
      <w:pPr>
        <w:pStyle w:val="NoSpacing"/>
        <w:rPr>
          <w:rFonts w:ascii="Cambria" w:hAnsi="Cambria" w:eastAsia="" w:eastAsiaTheme="majorEastAsia"/>
        </w:rPr>
      </w:pPr>
      <w:r>
        <w:rPr>
          <w:rFonts w:eastAsia="" w:ascii="Cambria" w:hAnsi="Cambria" w:eastAsiaTheme="majorEastAsia"/>
        </w:rPr>
        <w:t xml:space="preserve">Banks, A. and Gupta, R. (2014) </w:t>
      </w:r>
      <w:r>
        <w:rPr>
          <w:rFonts w:eastAsia="" w:ascii="Cambria" w:hAnsi="Cambria" w:eastAsiaTheme="majorEastAsia"/>
          <w:i/>
          <w:iCs/>
        </w:rPr>
        <w:t>MQTT Version 3.1.1</w:t>
      </w:r>
      <w:r>
        <w:rPr>
          <w:rFonts w:eastAsia="" w:ascii="Cambria" w:hAnsi="Cambria" w:eastAsiaTheme="majorEastAsia"/>
        </w:rPr>
        <w:t xml:space="preserve">. OASIS Standard. Available at: </w:t>
      </w:r>
      <w:hyperlink r:id="rId39">
        <w:r>
          <w:rPr>
            <w:rStyle w:val="Hyperlink"/>
            <w:rFonts w:ascii="Cambria" w:hAnsi="Cambria"/>
          </w:rPr>
          <w:t>http://docs.oasis-open.org/mqtt/mqtt/v3.1.1/os/mqtt-v3.1.1-os.html</w:t>
        </w:r>
      </w:hyperlink>
      <w:r>
        <w:rPr>
          <w:rFonts w:eastAsia="" w:ascii="Cambria" w:hAnsi="Cambria" w:eastAsiaTheme="majorEastAsia"/>
        </w:rPr>
        <w:t xml:space="preserve"> (Accessed: 8 November 2025).</w:t>
      </w:r>
    </w:p>
    <w:p>
      <w:pPr>
        <w:pStyle w:val="NoSpacing"/>
        <w:rPr>
          <w:rFonts w:ascii="Cambria" w:hAnsi="Cambria" w:eastAsia="" w:eastAsiaTheme="majorEastAsia"/>
        </w:rPr>
      </w:pPr>
      <w:r>
        <w:rPr>
          <w:rFonts w:eastAsia="" w:ascii="Cambria" w:hAnsi="Cambria" w:eastAsiaTheme="majorEastAsia"/>
        </w:rPr>
        <w:t xml:space="preserve">European Telecommunications Standards Institute (ETSI) (2013) </w:t>
      </w:r>
      <w:r>
        <w:rPr>
          <w:rFonts w:eastAsia="" w:ascii="Cambria" w:hAnsi="Cambria" w:eastAsiaTheme="majorEastAsia"/>
          <w:i/>
          <w:iCs/>
        </w:rPr>
        <w:t>Machine-to-Machine communications (M2M); Functional architecture</w:t>
      </w:r>
      <w:r>
        <w:rPr>
          <w:rFonts w:eastAsia="" w:ascii="Cambria" w:hAnsi="Cambria" w:eastAsiaTheme="majorEastAsia"/>
        </w:rPr>
        <w:t xml:space="preserve"> (ETSI TS 102 690 V2.1.1). Sophia Antipolis: ETSI.</w:t>
      </w:r>
    </w:p>
    <w:p>
      <w:pPr>
        <w:pStyle w:val="NoSpacing"/>
        <w:rPr>
          <w:rFonts w:ascii="Cambria" w:hAnsi="Cambria" w:eastAsia="" w:eastAsiaTheme="majorEastAsia"/>
        </w:rPr>
      </w:pPr>
      <w:r>
        <w:rPr>
          <w:rFonts w:eastAsia="" w:ascii="Cambria" w:hAnsi="Cambria" w:eastAsiaTheme="majorEastAsia"/>
        </w:rPr>
        <w:t xml:space="preserve">Hunkeler, U., Truong, H.L. and Stanford-Clark, A. (2008) 'MQTT-S — A publish/subscribe protocol for Wireless Sensor Networks', in </w:t>
      </w:r>
      <w:r>
        <w:rPr>
          <w:rFonts w:eastAsia="" w:ascii="Cambria" w:hAnsi="Cambria" w:eastAsiaTheme="majorEastAsia"/>
          <w:i/>
          <w:iCs/>
        </w:rPr>
        <w:t>2008 3rd International Conference on Communication Systems Software and Middleware and Workshops (COMSWARE '08)</w:t>
      </w:r>
      <w:r>
        <w:rPr>
          <w:rFonts w:eastAsia="" w:ascii="Cambria" w:hAnsi="Cambria" w:eastAsiaTheme="majorEastAsia"/>
        </w:rPr>
        <w:t>. Bangalore, India, 6-10 January, pp. 791-798. doi: 10.1109/COMSW.2008.4554519.</w:t>
      </w:r>
    </w:p>
    <w:p>
      <w:pPr>
        <w:pStyle w:val="NoSpacing"/>
        <w:rPr>
          <w:rFonts w:ascii="Cambria" w:hAnsi="Cambria" w:eastAsia="" w:eastAsiaTheme="majorEastAsia"/>
        </w:rPr>
      </w:pPr>
      <w:r>
        <w:rPr>
          <w:rFonts w:eastAsia="" w:ascii="Cambria" w:hAnsi="Cambria" w:eastAsiaTheme="majorEastAsia"/>
        </w:rPr>
        <w:t xml:space="preserve">Light, R.A. (2017) 'Mosquitto: server and client implementation of the MQTT protocol', </w:t>
      </w:r>
      <w:r>
        <w:rPr>
          <w:rFonts w:eastAsia="" w:ascii="Cambria" w:hAnsi="Cambria" w:eastAsiaTheme="majorEastAsia"/>
          <w:i/>
          <w:iCs/>
        </w:rPr>
        <w:t>Journal of Open Source Software</w:t>
      </w:r>
      <w:r>
        <w:rPr>
          <w:rFonts w:eastAsia="" w:ascii="Cambria" w:hAnsi="Cambria" w:eastAsiaTheme="majorEastAsia"/>
        </w:rPr>
        <w:t>, 2(13), p. 265. doi: 10.21105/joss.00265.</w:t>
      </w:r>
    </w:p>
    <w:p>
      <w:pPr>
        <w:pStyle w:val="NoSpacing"/>
        <w:rPr>
          <w:rFonts w:ascii="Cambria" w:hAnsi="Cambria" w:eastAsia="" w:eastAsiaTheme="majorEastAsia"/>
        </w:rPr>
      </w:pPr>
      <w:r>
        <w:rPr>
          <w:rFonts w:eastAsia="" w:ascii="Cambria" w:hAnsi="Cambria" w:eastAsiaTheme="majorEastAsia"/>
        </w:rPr>
        <w:t xml:space="preserve">Raspberry Pi Ltd (2023) </w:t>
      </w:r>
      <w:r>
        <w:rPr>
          <w:rFonts w:eastAsia="" w:ascii="Cambria" w:hAnsi="Cambria" w:eastAsiaTheme="majorEastAsia"/>
          <w:i/>
          <w:iCs/>
        </w:rPr>
        <w:t>Raspberry Pi Pico W Datasheet</w:t>
      </w:r>
      <w:r>
        <w:rPr>
          <w:rFonts w:eastAsia="" w:ascii="Cambria" w:hAnsi="Cambria" w:eastAsiaTheme="majorEastAsia"/>
        </w:rPr>
        <w:t xml:space="preserve">. Cambridge: Raspberry Pi Ltd. Available at: </w:t>
      </w:r>
      <w:hyperlink r:id="rId40">
        <w:r>
          <w:rPr>
            <w:rStyle w:val="Hyperlink"/>
            <w:rFonts w:ascii="Cambria" w:hAnsi="Cambria"/>
          </w:rPr>
          <w:t>https://datasheets.raspberrypi.com/picow/pico-w-datasheet.pdf</w:t>
        </w:r>
      </w:hyperlink>
      <w:r>
        <w:rPr>
          <w:rFonts w:eastAsia="" w:ascii="Cambria" w:hAnsi="Cambria" w:eastAsiaTheme="majorEastAsia"/>
        </w:rPr>
        <w:t xml:space="preserve"> (Accessed: 8 November 2025).</w:t>
      </w:r>
    </w:p>
    <w:p>
      <w:pPr>
        <w:pStyle w:val="NoSpacing"/>
        <w:rPr>
          <w:rFonts w:ascii="Cambria" w:hAnsi="Cambria" w:eastAsia="" w:eastAsiaTheme="majorEastAsia"/>
        </w:rPr>
      </w:pPr>
      <w:r>
        <w:rPr>
          <w:rFonts w:eastAsia="" w:ascii="Cambria" w:hAnsi="Cambria" w:eastAsiaTheme="majorEastAsia"/>
        </w:rPr>
        <w:t xml:space="preserve">Sethi, P. and Sarangi, S.R. (2017) 'Internet of Things: Architectures, Protocols, and Applications', </w:t>
      </w:r>
      <w:r>
        <w:rPr>
          <w:rFonts w:eastAsia="" w:ascii="Cambria" w:hAnsi="Cambria" w:eastAsiaTheme="majorEastAsia"/>
          <w:i/>
          <w:iCs/>
        </w:rPr>
        <w:t>Journal of Electrical and Computer Engineering</w:t>
      </w:r>
      <w:r>
        <w:rPr>
          <w:rFonts w:eastAsia="" w:ascii="Cambria" w:hAnsi="Cambria" w:eastAsiaTheme="majorEastAsia"/>
        </w:rPr>
        <w:t>, 2017, pp. 1-25. doi: 10.1155/2017/9324035.</w:t>
      </w:r>
    </w:p>
    <w:p>
      <w:pPr>
        <w:pStyle w:val="NoSpacing"/>
        <w:rPr>
          <w:rFonts w:ascii="Cambria" w:hAnsi="Cambria" w:eastAsia="" w:eastAsiaTheme="majorEastAsia"/>
        </w:rPr>
      </w:pPr>
      <w:r>
        <w:rPr>
          <w:rFonts w:eastAsia="" w:ascii="Cambria" w:hAnsi="Cambria" w:eastAsiaTheme="majorEastAsia"/>
        </w:rPr>
        <w:t>Appendix A: Full Desktop Screenshots</w:t>
      </w:r>
    </w:p>
    <w:p>
      <w:pPr>
        <w:pStyle w:val="NoSpacing"/>
        <w:rPr>
          <w:rFonts w:ascii="Cambria" w:hAnsi="Cambria" w:eastAsia="" w:eastAsiaTheme="majorEastAsia"/>
        </w:rPr>
      </w:pPr>
      <w:r>
        <w:rPr>
          <w:rFonts w:eastAsia="" w:eastAsiaTheme="majorEastAsia" w:ascii="Cambria" w:hAnsi="Cambria"/>
        </w:rPr>
      </w:r>
    </w:p>
    <w:p>
      <w:pPr>
        <w:pStyle w:val="NoSpacing"/>
        <w:rPr>
          <w:rFonts w:ascii="Cambria" w:hAnsi="Cambria" w:eastAsia="" w:eastAsiaTheme="majorEastAsia"/>
        </w:rPr>
      </w:pPr>
      <w:r>
        <w:rPr>
          <w:rFonts w:eastAsia="" w:eastAsiaTheme="majorEastAsia" w:ascii="Cambria" w:hAnsi="Cambria"/>
        </w:rPr>
      </w:r>
    </w:p>
    <w:p>
      <w:pPr>
        <w:pStyle w:val="NoSpacing"/>
        <w:rPr>
          <w:rFonts w:ascii="Cambria" w:hAnsi="Cambria" w:eastAsia="" w:eastAsiaTheme="majorEastAsia"/>
        </w:rPr>
      </w:pPr>
      <w:r>
        <w:rPr>
          <w:rFonts w:eastAsia="" w:eastAsiaTheme="majorEastAsia" w:ascii="Cambria" w:hAnsi="Cambria"/>
        </w:rPr>
      </w:r>
    </w:p>
    <w:p>
      <w:pPr>
        <w:pStyle w:val="NoSpacing"/>
        <w:rPr>
          <w:rFonts w:ascii="Cambria" w:hAnsi="Cambria" w:eastAsia="" w:eastAsiaTheme="majorEastAsia"/>
        </w:rPr>
      </w:pPr>
      <w:r>
        <w:rPr>
          <w:rFonts w:eastAsia="" w:eastAsiaTheme="majorEastAsia" w:ascii="Cambria" w:hAnsi="Cambria"/>
        </w:rPr>
      </w:r>
    </w:p>
    <w:p>
      <w:pPr>
        <w:pStyle w:val="NoSpacing"/>
        <w:rPr>
          <w:rFonts w:ascii="Cambria" w:hAnsi="Cambria" w:eastAsia="" w:eastAsiaTheme="majorEastAsia"/>
        </w:rPr>
      </w:pPr>
      <w:r>
        <w:rPr>
          <w:rFonts w:eastAsia="" w:ascii="Cambria" w:hAnsi="Cambria" w:eastAsiaTheme="majorEastAsia"/>
        </w:rPr>
        <w:t>5</w:t>
        <w:tab/>
        <w:t>Appendix</w:t>
      </w:r>
    </w:p>
    <w:p>
      <w:pPr>
        <w:pStyle w:val="NoSpacing"/>
        <w:rPr>
          <w:rFonts w:ascii="Cambria" w:hAnsi="Cambria" w:eastAsia="" w:eastAsiaTheme="majorEastAsia"/>
        </w:rPr>
      </w:pPr>
      <w:r>
        <w:rPr>
          <w:rFonts w:eastAsia="" w:ascii="Cambria" w:hAnsi="Cambria" w:eastAsiaTheme="majorEastAsia"/>
        </w:rPr>
        <w:t>Appendix A: Video showing IoT mmqt pub/sub in operation</w:t>
      </w:r>
    </w:p>
    <w:p>
      <w:pPr>
        <w:pStyle w:val="NoSpacing"/>
        <w:rPr>
          <w:rFonts w:ascii="Cambria" w:hAnsi="Cambria" w:eastAsia="" w:eastAsiaTheme="majorEastAsia"/>
        </w:rPr>
      </w:pPr>
      <w:r>
        <w:rPr>
          <w:rFonts w:eastAsia="" w:ascii="Cambria" w:hAnsi="Cambria" w:eastAsiaTheme="majorEastAsia"/>
        </w:rPr>
        <w:t xml:space="preserve"> </w:t>
      </w:r>
      <w:hyperlink r:id="rId41">
        <w:r>
          <w:rPr>
            <w:rStyle w:val="Hyperlink"/>
            <w:rFonts w:eastAsia="" w:ascii="Cambria" w:hAnsi="Cambria" w:eastAsiaTheme="majorEastAsia"/>
          </w:rPr>
          <w:t>https://youtu.be/WOvxQpb_93c</w:t>
        </w:r>
      </w:hyperlink>
      <w:r>
        <w:rPr>
          <w:rFonts w:eastAsia="" w:ascii="Cambria" w:hAnsi="Cambria" w:eastAsiaTheme="majorEastAsia"/>
        </w:rPr>
        <w:t xml:space="preserve"> </w:t>
      </w:r>
    </w:p>
    <w:p>
      <w:pPr>
        <w:pStyle w:val="NoSpacing"/>
        <w:rPr>
          <w:rFonts w:ascii="Cambria" w:hAnsi="Cambria" w:eastAsia="" w:eastAsiaTheme="majorEastAsia"/>
        </w:rPr>
      </w:pPr>
      <w:r>
        <w:rPr>
          <w:rFonts w:eastAsia="" w:eastAsiaTheme="majorEastAsia" w:ascii="Cambria" w:hAnsi="Cambria"/>
        </w:rPr>
      </w:r>
    </w:p>
    <w:p>
      <w:pPr>
        <w:pStyle w:val="NoSpacing"/>
        <w:rPr>
          <w:rFonts w:ascii="Cambria" w:hAnsi="Cambria" w:eastAsia="" w:eastAsiaTheme="majorEastAsia"/>
        </w:rPr>
      </w:pPr>
      <w:r>
        <w:rPr>
          <w:rFonts w:eastAsia="" w:ascii="Cambria" w:hAnsi="Cambria" w:eastAsiaTheme="majorEastAsia"/>
        </w:rPr>
        <w:t>Appendix B: Video showing IoT Video showing raspberry pi blinking reacting to messages being received</w:t>
      </w:r>
    </w:p>
    <w:p>
      <w:pPr>
        <w:pStyle w:val="NoSpacing"/>
        <w:rPr>
          <w:rFonts w:ascii="Cambria" w:hAnsi="Cambria" w:eastAsia="" w:eastAsiaTheme="majorEastAsia"/>
        </w:rPr>
      </w:pPr>
      <w:hyperlink r:id="rId42">
        <w:r>
          <w:rPr>
            <w:rStyle w:val="Hyperlink"/>
            <w:rFonts w:eastAsia="" w:ascii="Cambria" w:hAnsi="Cambria" w:eastAsiaTheme="majorEastAsia"/>
          </w:rPr>
          <w:t>https://youtu.be/mIiatjo1yaA</w:t>
        </w:r>
      </w:hyperlink>
      <w:r>
        <w:rPr>
          <w:rFonts w:eastAsia="" w:ascii="Cambria" w:hAnsi="Cambria" w:eastAsiaTheme="majorEastAsia"/>
        </w:rPr>
        <w:t xml:space="preserve"> </w:t>
      </w:r>
    </w:p>
    <w:p>
      <w:pPr>
        <w:pStyle w:val="NoSpacing"/>
        <w:rPr>
          <w:rFonts w:ascii="Cambria" w:hAnsi="Cambria" w:eastAsia="" w:eastAsiaTheme="majorEastAsia"/>
        </w:rPr>
      </w:pPr>
      <w:r>
        <w:rPr/>
      </w:r>
    </w:p>
    <w:p>
      <w:pPr>
        <w:pStyle w:val="NoSpacing"/>
        <w:rPr>
          <w:rFonts w:ascii="Cambria" w:hAnsi="Cambria" w:eastAsia="" w:eastAsiaTheme="majorEastAsia"/>
        </w:rPr>
      </w:pPr>
      <w:r>
        <w:rPr>
          <w:rFonts w:eastAsia="" w:ascii="Cambria" w:hAnsi="Cambria" w:eastAsiaTheme="majorEastAsia"/>
        </w:rPr>
        <w:t>Appendix C: Subscriber.csv on 5 minute valid test</w:t>
      </w:r>
    </w:p>
    <w:p>
      <w:pPr>
        <w:pStyle w:val="NoSpacing"/>
        <w:rPr>
          <w:rFonts w:ascii="Cambria" w:hAnsi="Cambria" w:eastAsia="" w:eastAsiaTheme="majorEastAsia"/>
        </w:rPr>
      </w:pPr>
      <w:r>
        <w:rPr>
          <w:rFonts w:eastAsia="" w:ascii="Cambria" w:hAnsi="Cambria" w:eastAsiaTheme="majorEastAsia"/>
        </w:rPr>
        <w:t>UNIX_TS, C, %</w:t>
      </w:r>
    </w:p>
    <w:p>
      <w:pPr>
        <w:pStyle w:val="NoSpacing"/>
        <w:rPr>
          <w:rFonts w:ascii="Cambria" w:hAnsi="Cambria" w:eastAsia="" w:eastAsiaTheme="majorEastAsia"/>
        </w:rPr>
      </w:pPr>
      <w:r>
        <w:rPr>
          <w:rFonts w:eastAsia="" w:ascii="Cambria" w:hAnsi="Cambria" w:eastAsiaTheme="majorEastAsia"/>
        </w:rPr>
        <w:t>1609468206, 24, C</w:t>
      </w:r>
    </w:p>
    <w:p>
      <w:pPr>
        <w:pStyle w:val="NoSpacing"/>
        <w:rPr>
          <w:rFonts w:ascii="Cambria" w:hAnsi="Cambria" w:eastAsia="" w:eastAsiaTheme="majorEastAsia"/>
        </w:rPr>
      </w:pPr>
      <w:r>
        <w:rPr>
          <w:rFonts w:eastAsia="" w:ascii="Cambria" w:hAnsi="Cambria" w:eastAsiaTheme="majorEastAsia"/>
        </w:rPr>
        <w:t>1609468221, 24, C</w:t>
      </w:r>
    </w:p>
    <w:p>
      <w:pPr>
        <w:pStyle w:val="NoSpacing"/>
        <w:rPr>
          <w:rFonts w:ascii="Cambria" w:hAnsi="Cambria" w:eastAsia="" w:eastAsiaTheme="majorEastAsia"/>
        </w:rPr>
      </w:pPr>
      <w:r>
        <w:rPr>
          <w:rFonts w:eastAsia="" w:ascii="Cambria" w:hAnsi="Cambria" w:eastAsiaTheme="majorEastAsia"/>
        </w:rPr>
        <w:t>1609468236, 24, C</w:t>
      </w:r>
    </w:p>
    <w:p>
      <w:pPr>
        <w:pStyle w:val="NoSpacing"/>
        <w:rPr>
          <w:rFonts w:ascii="Cambria" w:hAnsi="Cambria" w:eastAsia="" w:eastAsiaTheme="majorEastAsia"/>
        </w:rPr>
      </w:pPr>
      <w:r>
        <w:rPr>
          <w:rFonts w:eastAsia="" w:ascii="Cambria" w:hAnsi="Cambria" w:eastAsiaTheme="majorEastAsia"/>
        </w:rPr>
        <w:t>1609468251, 25, C</w:t>
      </w:r>
    </w:p>
    <w:p>
      <w:pPr>
        <w:pStyle w:val="NoSpacing"/>
        <w:rPr>
          <w:rFonts w:ascii="Cambria" w:hAnsi="Cambria" w:eastAsia="" w:eastAsiaTheme="majorEastAsia"/>
        </w:rPr>
      </w:pPr>
      <w:r>
        <w:rPr>
          <w:rFonts w:eastAsia="" w:ascii="Cambria" w:hAnsi="Cambria" w:eastAsiaTheme="majorEastAsia"/>
        </w:rPr>
        <w:t>1609468267, 25, C</w:t>
      </w:r>
    </w:p>
    <w:p>
      <w:pPr>
        <w:pStyle w:val="NoSpacing"/>
        <w:rPr>
          <w:rFonts w:ascii="Cambria" w:hAnsi="Cambria" w:eastAsia="" w:eastAsiaTheme="majorEastAsia"/>
        </w:rPr>
      </w:pPr>
      <w:r>
        <w:rPr>
          <w:rFonts w:eastAsia="" w:ascii="Cambria" w:hAnsi="Cambria" w:eastAsiaTheme="majorEastAsia"/>
        </w:rPr>
        <w:t>1609468282, 25, C</w:t>
      </w:r>
    </w:p>
    <w:p>
      <w:pPr>
        <w:pStyle w:val="NoSpacing"/>
        <w:rPr>
          <w:rFonts w:ascii="Cambria" w:hAnsi="Cambria" w:eastAsia="" w:eastAsiaTheme="majorEastAsia"/>
        </w:rPr>
      </w:pPr>
      <w:r>
        <w:rPr>
          <w:rFonts w:eastAsia="" w:ascii="Cambria" w:hAnsi="Cambria" w:eastAsiaTheme="majorEastAsia"/>
        </w:rPr>
        <w:t>1609468297, 25, C</w:t>
      </w:r>
    </w:p>
    <w:p>
      <w:pPr>
        <w:pStyle w:val="NoSpacing"/>
        <w:rPr>
          <w:rFonts w:ascii="Cambria" w:hAnsi="Cambria" w:eastAsia="" w:eastAsiaTheme="majorEastAsia"/>
        </w:rPr>
      </w:pPr>
      <w:r>
        <w:rPr>
          <w:rFonts w:eastAsia="" w:ascii="Cambria" w:hAnsi="Cambria" w:eastAsiaTheme="majorEastAsia"/>
        </w:rPr>
        <w:t>1609468312, 25, C</w:t>
      </w:r>
    </w:p>
    <w:p>
      <w:pPr>
        <w:pStyle w:val="NoSpacing"/>
        <w:rPr>
          <w:rFonts w:ascii="Cambria" w:hAnsi="Cambria" w:eastAsia="" w:eastAsiaTheme="majorEastAsia"/>
        </w:rPr>
      </w:pPr>
      <w:r>
        <w:rPr>
          <w:rFonts w:eastAsia="" w:ascii="Cambria" w:hAnsi="Cambria" w:eastAsiaTheme="majorEastAsia"/>
        </w:rPr>
        <w:t>1609468328, 25, C</w:t>
      </w:r>
    </w:p>
    <w:p>
      <w:pPr>
        <w:pStyle w:val="NoSpacing"/>
        <w:rPr>
          <w:rFonts w:ascii="Cambria" w:hAnsi="Cambria" w:eastAsia="" w:eastAsiaTheme="majorEastAsia"/>
        </w:rPr>
      </w:pPr>
      <w:r>
        <w:rPr>
          <w:rFonts w:eastAsia="" w:ascii="Cambria" w:hAnsi="Cambria" w:eastAsiaTheme="majorEastAsia"/>
        </w:rPr>
        <w:t>1609468343, 25, C</w:t>
      </w:r>
    </w:p>
    <w:p>
      <w:pPr>
        <w:pStyle w:val="NoSpacing"/>
        <w:rPr>
          <w:rFonts w:ascii="Cambria" w:hAnsi="Cambria" w:eastAsia="" w:eastAsiaTheme="majorEastAsia"/>
        </w:rPr>
      </w:pPr>
      <w:r>
        <w:rPr>
          <w:rFonts w:eastAsia="" w:ascii="Cambria" w:hAnsi="Cambria" w:eastAsiaTheme="majorEastAsia"/>
        </w:rPr>
        <w:t>1609468358, 25, C</w:t>
      </w:r>
    </w:p>
    <w:p>
      <w:pPr>
        <w:pStyle w:val="NoSpacing"/>
        <w:rPr>
          <w:rFonts w:ascii="Cambria" w:hAnsi="Cambria" w:eastAsia="" w:eastAsiaTheme="majorEastAsia"/>
        </w:rPr>
      </w:pPr>
      <w:r>
        <w:rPr>
          <w:rFonts w:eastAsia="" w:ascii="Cambria" w:hAnsi="Cambria" w:eastAsiaTheme="majorEastAsia"/>
        </w:rPr>
        <w:t>1609468374, 26, C</w:t>
      </w:r>
    </w:p>
    <w:p>
      <w:pPr>
        <w:pStyle w:val="NoSpacing"/>
        <w:rPr>
          <w:rFonts w:ascii="Cambria" w:hAnsi="Cambria" w:eastAsia="" w:eastAsiaTheme="majorEastAsia"/>
        </w:rPr>
      </w:pPr>
      <w:r>
        <w:rPr>
          <w:rFonts w:eastAsia="" w:ascii="Cambria" w:hAnsi="Cambria" w:eastAsiaTheme="majorEastAsia"/>
        </w:rPr>
        <w:t>1609468389, 27, C</w:t>
      </w:r>
    </w:p>
    <w:p>
      <w:pPr>
        <w:pStyle w:val="NoSpacing"/>
        <w:rPr>
          <w:rFonts w:ascii="Cambria" w:hAnsi="Cambria" w:eastAsia="" w:eastAsiaTheme="majorEastAsia"/>
        </w:rPr>
      </w:pPr>
      <w:r>
        <w:rPr>
          <w:rFonts w:eastAsia="" w:ascii="Cambria" w:hAnsi="Cambria" w:eastAsiaTheme="majorEastAsia"/>
        </w:rPr>
        <w:t>1609468404, 27, C</w:t>
      </w:r>
    </w:p>
    <w:p>
      <w:pPr>
        <w:pStyle w:val="NoSpacing"/>
        <w:rPr>
          <w:rFonts w:ascii="Cambria" w:hAnsi="Cambria" w:eastAsia="" w:eastAsiaTheme="majorEastAsia"/>
        </w:rPr>
      </w:pPr>
      <w:r>
        <w:rPr>
          <w:rFonts w:eastAsia="" w:ascii="Cambria" w:hAnsi="Cambria" w:eastAsiaTheme="majorEastAsia"/>
        </w:rPr>
        <w:t>1609468419, 27, C</w:t>
      </w:r>
    </w:p>
    <w:p>
      <w:pPr>
        <w:pStyle w:val="NoSpacing"/>
        <w:rPr>
          <w:rFonts w:ascii="Cambria" w:hAnsi="Cambria" w:eastAsia="" w:eastAsiaTheme="majorEastAsia"/>
        </w:rPr>
      </w:pPr>
      <w:r>
        <w:rPr>
          <w:rFonts w:eastAsia="" w:ascii="Cambria" w:hAnsi="Cambria" w:eastAsiaTheme="majorEastAsia"/>
        </w:rPr>
        <w:t>1609468435, 26, C</w:t>
      </w:r>
    </w:p>
    <w:p>
      <w:pPr>
        <w:pStyle w:val="NoSpacing"/>
        <w:rPr>
          <w:rFonts w:ascii="Cambria" w:hAnsi="Cambria" w:eastAsia="" w:eastAsiaTheme="majorEastAsia"/>
        </w:rPr>
      </w:pPr>
      <w:r>
        <w:rPr>
          <w:rFonts w:eastAsia="" w:ascii="Cambria" w:hAnsi="Cambria" w:eastAsiaTheme="majorEastAsia"/>
        </w:rPr>
        <w:t>1609468450, 26, C</w:t>
      </w:r>
    </w:p>
    <w:p>
      <w:pPr>
        <w:pStyle w:val="NoSpacing"/>
        <w:rPr>
          <w:rFonts w:ascii="Cambria" w:hAnsi="Cambria" w:eastAsia="" w:eastAsiaTheme="majorEastAsia"/>
        </w:rPr>
      </w:pPr>
      <w:r>
        <w:rPr>
          <w:rFonts w:eastAsia="" w:ascii="Cambria" w:hAnsi="Cambria" w:eastAsiaTheme="majorEastAsia"/>
        </w:rPr>
        <w:t>1609468465, 26, C</w:t>
      </w:r>
    </w:p>
    <w:p>
      <w:pPr>
        <w:pStyle w:val="NoSpacing"/>
        <w:rPr>
          <w:rFonts w:ascii="Cambria" w:hAnsi="Cambria" w:eastAsia="" w:eastAsiaTheme="majorEastAsia"/>
        </w:rPr>
      </w:pPr>
      <w:r>
        <w:rPr>
          <w:rFonts w:eastAsia="" w:ascii="Cambria" w:hAnsi="Cambria" w:eastAsiaTheme="majorEastAsia"/>
        </w:rPr>
        <w:t>1609468481, 26, C</w:t>
      </w:r>
    </w:p>
    <w:p>
      <w:pPr>
        <w:pStyle w:val="NoSpacing"/>
        <w:rPr>
          <w:rFonts w:ascii="Cambria" w:hAnsi="Cambria" w:eastAsia="" w:eastAsiaTheme="majorEastAsia"/>
        </w:rPr>
      </w:pPr>
      <w:r>
        <w:rPr>
          <w:rFonts w:eastAsia="" w:ascii="Cambria" w:hAnsi="Cambria" w:eastAsiaTheme="majorEastAsia"/>
        </w:rPr>
        <w:t>1609468496, 26, C</w:t>
      </w:r>
    </w:p>
    <w:p>
      <w:pPr>
        <w:pStyle w:val="NoSpacing"/>
        <w:rPr>
          <w:rFonts w:ascii="Cambria" w:hAnsi="Cambria" w:eastAsia="" w:eastAsiaTheme="majorEastAsia"/>
        </w:rPr>
      </w:pPr>
      <w:r>
        <w:rPr>
          <w:rFonts w:eastAsia="" w:ascii="Cambria" w:hAnsi="Cambria" w:eastAsiaTheme="majorEastAsia"/>
        </w:rPr>
        <w:t>1609477743, 26, C</w:t>
      </w:r>
    </w:p>
    <w:p>
      <w:pPr>
        <w:pStyle w:val="NoSpacing"/>
        <w:rPr>
          <w:rFonts w:ascii="Cambria" w:hAnsi="Cambria" w:eastAsia="" w:eastAsiaTheme="majorEastAsia"/>
        </w:rPr>
      </w:pPr>
      <w:r>
        <w:rPr>
          <w:rFonts w:eastAsia="" w:ascii="Cambria" w:hAnsi="Cambria" w:eastAsiaTheme="majorEastAsia"/>
        </w:rPr>
        <w:t>1609477970, 23, C</w:t>
      </w:r>
    </w:p>
    <w:p>
      <w:pPr>
        <w:pStyle w:val="NoSpacing"/>
        <w:rPr>
          <w:rFonts w:ascii="Cambria" w:hAnsi="Cambria" w:eastAsia="" w:eastAsiaTheme="majorEastAsia"/>
        </w:rPr>
      </w:pPr>
      <w:r>
        <w:rPr>
          <w:rFonts w:eastAsia="" w:ascii="Cambria" w:hAnsi="Cambria" w:eastAsiaTheme="majorEastAsia"/>
        </w:rPr>
        <w:t>1609478030, 23, C</w:t>
      </w:r>
    </w:p>
    <w:p>
      <w:pPr>
        <w:pStyle w:val="NoSpacing"/>
        <w:rPr>
          <w:rFonts w:ascii="Cambria" w:hAnsi="Cambria" w:eastAsia="" w:eastAsiaTheme="majorEastAsia"/>
        </w:rPr>
      </w:pPr>
      <w:r>
        <w:rPr>
          <w:rFonts w:eastAsia="" w:ascii="Cambria" w:hAnsi="Cambria" w:eastAsiaTheme="majorEastAsia"/>
        </w:rPr>
        <w:t>1609478046, 23, C</w:t>
      </w:r>
    </w:p>
    <w:p>
      <w:pPr>
        <w:pStyle w:val="NoSpacing"/>
        <w:rPr>
          <w:rFonts w:ascii="Cambria" w:hAnsi="Cambria" w:eastAsia="" w:eastAsiaTheme="majorEastAsia"/>
        </w:rPr>
      </w:pPr>
      <w:r>
        <w:rPr>
          <w:rFonts w:eastAsia="" w:ascii="Cambria" w:hAnsi="Cambria" w:eastAsiaTheme="majorEastAsia"/>
        </w:rPr>
        <w:t>1609478061, 23, C</w:t>
      </w:r>
    </w:p>
    <w:p>
      <w:pPr>
        <w:pStyle w:val="NoSpacing"/>
        <w:rPr>
          <w:rFonts w:ascii="Cambria" w:hAnsi="Cambria" w:eastAsia="" w:eastAsiaTheme="majorEastAsia"/>
        </w:rPr>
      </w:pPr>
      <w:r>
        <w:rPr>
          <w:rFonts w:eastAsia="" w:ascii="Cambria" w:hAnsi="Cambria" w:eastAsiaTheme="majorEastAsia"/>
        </w:rPr>
        <w:t>1609478076, 23, C</w:t>
      </w:r>
    </w:p>
    <w:p>
      <w:pPr>
        <w:pStyle w:val="NoSpacing"/>
        <w:rPr>
          <w:rFonts w:ascii="Cambria" w:hAnsi="Cambria" w:eastAsia="" w:eastAsiaTheme="majorEastAsia"/>
        </w:rPr>
      </w:pPr>
      <w:r>
        <w:rPr>
          <w:rFonts w:eastAsia="" w:ascii="Cambria" w:hAnsi="Cambria" w:eastAsiaTheme="majorEastAsia"/>
        </w:rPr>
        <w:t>1609478091, 23, C</w:t>
      </w:r>
    </w:p>
    <w:p>
      <w:pPr>
        <w:pStyle w:val="NoSpacing"/>
        <w:rPr>
          <w:rFonts w:ascii="Cambria" w:hAnsi="Cambria" w:eastAsia="" w:eastAsiaTheme="majorEastAsia"/>
        </w:rPr>
      </w:pPr>
      <w:r>
        <w:rPr>
          <w:rFonts w:eastAsia="" w:ascii="Cambria" w:hAnsi="Cambria" w:eastAsiaTheme="majorEastAsia"/>
        </w:rPr>
        <w:t>1609478107, 23, C</w:t>
      </w:r>
    </w:p>
    <w:p>
      <w:pPr>
        <w:pStyle w:val="NoSpacing"/>
        <w:rPr>
          <w:rFonts w:ascii="Cambria" w:hAnsi="Cambria" w:eastAsia="" w:eastAsiaTheme="majorEastAsia"/>
        </w:rPr>
      </w:pPr>
      <w:r>
        <w:rPr>
          <w:rFonts w:eastAsia="" w:ascii="Cambria" w:hAnsi="Cambria" w:eastAsiaTheme="majorEastAsia"/>
        </w:rPr>
        <w:t>1609478122, 23, C</w:t>
      </w:r>
    </w:p>
    <w:p>
      <w:pPr>
        <w:pStyle w:val="NoSpacing"/>
        <w:rPr>
          <w:rFonts w:ascii="Cambria" w:hAnsi="Cambria" w:eastAsia="" w:eastAsiaTheme="majorEastAsia"/>
        </w:rPr>
      </w:pPr>
      <w:r>
        <w:rPr>
          <w:rFonts w:eastAsia="" w:ascii="Cambria" w:hAnsi="Cambria" w:eastAsiaTheme="majorEastAsia"/>
        </w:rPr>
        <w:t>1609478137, 23, C</w:t>
      </w:r>
    </w:p>
    <w:p>
      <w:pPr>
        <w:pStyle w:val="NoSpacing"/>
        <w:rPr>
          <w:rFonts w:ascii="Cambria" w:hAnsi="Cambria" w:eastAsia="" w:eastAsiaTheme="majorEastAsia"/>
        </w:rPr>
      </w:pPr>
      <w:r>
        <w:rPr>
          <w:rFonts w:eastAsia="" w:ascii="Cambria" w:hAnsi="Cambria" w:eastAsiaTheme="majorEastAsia"/>
        </w:rPr>
        <w:t>1609478153, 23, C</w:t>
      </w:r>
    </w:p>
    <w:p>
      <w:pPr>
        <w:pStyle w:val="NoSpacing"/>
        <w:rPr>
          <w:rFonts w:ascii="Cambria" w:hAnsi="Cambria" w:eastAsia="" w:eastAsiaTheme="majorEastAsia"/>
        </w:rPr>
      </w:pPr>
      <w:r>
        <w:rPr>
          <w:rFonts w:eastAsia="" w:ascii="Cambria" w:hAnsi="Cambria" w:eastAsiaTheme="majorEastAsia"/>
        </w:rPr>
        <w:t>1609478168, 23, C</w:t>
      </w:r>
    </w:p>
    <w:sectPr>
      <w:type w:val="nextPage"/>
      <w:pgSz w:w="11906" w:h="16838"/>
      <w:pgMar w:left="1440" w:right="1440" w:gutter="0" w:header="0" w:top="1440" w:footer="0" w:bottom="1440"/>
      <w:pgNumType w:start="0"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roman"/>
    <w:pitch w:val="variable"/>
  </w:font>
  <w:font w:name="Cambria">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1080" w:hanging="7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n-GB" w:eastAsia="en-US" w:bidi="ar-SA"/>
      <w14:ligatures w14:val="standardContextual"/>
    </w:rPr>
  </w:style>
  <w:style w:type="paragraph" w:styleId="Heading1">
    <w:name w:val="Heading 1"/>
    <w:basedOn w:val="Normal"/>
    <w:next w:val="Normal"/>
    <w:link w:val="Heading1Char"/>
    <w:uiPriority w:val="9"/>
    <w:qFormat/>
    <w:rsid w:val="00710065"/>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710065"/>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unhideWhenUsed/>
    <w:qFormat/>
    <w:rsid w:val="00710065"/>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710065"/>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710065"/>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710065"/>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710065"/>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710065"/>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710065"/>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710065"/>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sid w:val="00710065"/>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qFormat/>
    <w:rsid w:val="00710065"/>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710065"/>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710065"/>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710065"/>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710065"/>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710065"/>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710065"/>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710065"/>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710065"/>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710065"/>
    <w:rPr>
      <w:i/>
      <w:iCs/>
      <w:color w:themeColor="text1" w:themeTint="bf" w:val="404040"/>
    </w:rPr>
  </w:style>
  <w:style w:type="character" w:styleId="IntenseEmphasis">
    <w:name w:val="Intense Emphasis"/>
    <w:basedOn w:val="DefaultParagraphFont"/>
    <w:uiPriority w:val="21"/>
    <w:qFormat/>
    <w:rsid w:val="00710065"/>
    <w:rPr>
      <w:i/>
      <w:iCs/>
      <w:color w:themeColor="accent1" w:themeShade="bf" w:val="0F4761"/>
    </w:rPr>
  </w:style>
  <w:style w:type="character" w:styleId="IntenseQuoteChar" w:customStyle="1">
    <w:name w:val="Intense Quote Char"/>
    <w:basedOn w:val="DefaultParagraphFont"/>
    <w:link w:val="IntenseQuote"/>
    <w:uiPriority w:val="30"/>
    <w:qFormat/>
    <w:rsid w:val="00710065"/>
    <w:rPr>
      <w:i/>
      <w:iCs/>
      <w:color w:themeColor="accent1" w:themeShade="bf" w:val="0F4761"/>
    </w:rPr>
  </w:style>
  <w:style w:type="character" w:styleId="IntenseReference">
    <w:name w:val="Intense Reference"/>
    <w:basedOn w:val="DefaultParagraphFont"/>
    <w:uiPriority w:val="32"/>
    <w:qFormat/>
    <w:rsid w:val="00710065"/>
    <w:rPr>
      <w:b/>
      <w:bCs/>
      <w:smallCaps/>
      <w:color w:themeColor="accent1" w:themeShade="bf" w:val="0F4761"/>
      <w:spacing w:val="5"/>
    </w:rPr>
  </w:style>
  <w:style w:type="character" w:styleId="NoSpacingChar" w:customStyle="1">
    <w:name w:val="No Spacing Char"/>
    <w:basedOn w:val="DefaultParagraphFont"/>
    <w:link w:val="NoSpacing"/>
    <w:uiPriority w:val="1"/>
    <w:qFormat/>
    <w:rsid w:val="00710065"/>
    <w:rPr>
      <w:rFonts w:eastAsia="" w:eastAsiaTheme="minorEastAsia"/>
      <w:kern w:val="0"/>
      <w:lang w:val="en-US"/>
      <w14:ligatures w14:val="none"/>
    </w:rPr>
  </w:style>
  <w:style w:type="character" w:styleId="Hyperlink">
    <w:name w:val="Hyperlink"/>
    <w:basedOn w:val="DefaultParagraphFont"/>
    <w:uiPriority w:val="99"/>
    <w:unhideWhenUsed/>
    <w:rsid w:val="006308ef"/>
    <w:rPr>
      <w:color w:themeColor="hyperlink" w:val="467886"/>
      <w:u w:val="single"/>
    </w:rPr>
  </w:style>
  <w:style w:type="character" w:styleId="UnresolvedMention">
    <w:name w:val="Unresolved Mention"/>
    <w:basedOn w:val="DefaultParagraphFont"/>
    <w:uiPriority w:val="99"/>
    <w:semiHidden/>
    <w:unhideWhenUsed/>
    <w:qFormat/>
    <w:rsid w:val="006308ef"/>
    <w:rPr>
      <w:color w:val="605E5C"/>
      <w:shd w:fill="E1DFDD" w:val="clear"/>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f04fa2"/>
    <w:pPr>
      <w:spacing w:lineRule="auto" w:line="240" w:before="0" w:after="200"/>
    </w:pPr>
    <w:rPr>
      <w:i/>
      <w:iCs/>
      <w:color w:themeColor="text2" w:val="0E2841"/>
      <w:sz w:val="18"/>
      <w:szCs w:val="18"/>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710065"/>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710065"/>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710065"/>
    <w:pPr>
      <w:spacing w:before="160" w:after="160"/>
      <w:jc w:val="center"/>
    </w:pPr>
    <w:rPr>
      <w:i/>
      <w:iCs/>
      <w:color w:themeColor="text1" w:themeTint="bf" w:val="404040"/>
    </w:rPr>
  </w:style>
  <w:style w:type="paragraph" w:styleId="ListParagraph">
    <w:name w:val="List Paragraph"/>
    <w:basedOn w:val="Normal"/>
    <w:uiPriority w:val="34"/>
    <w:qFormat/>
    <w:rsid w:val="00710065"/>
    <w:pPr>
      <w:spacing w:before="0" w:after="160"/>
      <w:ind w:left="720"/>
      <w:contextualSpacing/>
    </w:pPr>
    <w:rPr/>
  </w:style>
  <w:style w:type="paragraph" w:styleId="IntenseQuote">
    <w:name w:val="Intense Quote"/>
    <w:basedOn w:val="Normal"/>
    <w:next w:val="Normal"/>
    <w:link w:val="IntenseQuoteChar"/>
    <w:uiPriority w:val="30"/>
    <w:qFormat/>
    <w:rsid w:val="00710065"/>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Spacing">
    <w:name w:val="No Spacing"/>
    <w:link w:val="NoSpacingChar"/>
    <w:uiPriority w:val="1"/>
    <w:qFormat/>
    <w:rsid w:val="00710065"/>
    <w:pPr>
      <w:widowControl/>
      <w:suppressAutoHyphens w:val="true"/>
      <w:bidi w:val="0"/>
      <w:spacing w:lineRule="auto" w:line="240" w:before="0" w:after="0"/>
      <w:jc w:val="left"/>
    </w:pPr>
    <w:rPr>
      <w:rFonts w:ascii="Aptos" w:hAnsi="Aptos" w:eastAsia="" w:cs="" w:eastAsiaTheme="minorEastAsia"/>
      <w:color w:val="auto"/>
      <w:kern w:val="0"/>
      <w:sz w:val="22"/>
      <w:szCs w:val="22"/>
      <w:lang w:val="en-US" w:eastAsia="en-US" w:bidi="ar-SA"/>
      <w14:ligatures w14:val="none"/>
    </w:rPr>
  </w:style>
  <w:style w:type="paragraph" w:styleId="IndexHeading">
    <w:name w:val="Index Heading"/>
    <w:basedOn w:val="Heading"/>
    <w:pPr/>
    <w:rPr/>
  </w:style>
  <w:style w:type="paragraph" w:styleId="TOCHeading">
    <w:name w:val="TOC Heading"/>
    <w:basedOn w:val="Heading1"/>
    <w:next w:val="Normal"/>
    <w:uiPriority w:val="39"/>
    <w:unhideWhenUsed/>
    <w:qFormat/>
    <w:rsid w:val="00710065"/>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866f52"/>
    <w:pPr>
      <w:spacing w:before="0" w:after="100"/>
    </w:pPr>
    <w:rPr/>
  </w:style>
  <w:style w:type="paragraph" w:styleId="TOC2">
    <w:name w:val="TOC 2"/>
    <w:basedOn w:val="Normal"/>
    <w:next w:val="Normal"/>
    <w:autoRedefine/>
    <w:uiPriority w:val="39"/>
    <w:unhideWhenUsed/>
    <w:rsid w:val="00866f52"/>
    <w:pPr>
      <w:spacing w:before="0" w:after="100"/>
      <w:ind w:left="220"/>
    </w:pPr>
    <w:rPr/>
  </w:style>
  <w:style w:type="paragraph" w:styleId="TOC3">
    <w:name w:val="TOC 3"/>
    <w:basedOn w:val="Normal"/>
    <w:next w:val="Normal"/>
    <w:autoRedefine/>
    <w:uiPriority w:val="39"/>
    <w:unhideWhenUsed/>
    <w:rsid w:val="00866f52"/>
    <w:pPr>
      <w:spacing w:before="0" w:after="100"/>
      <w:ind w:left="440"/>
    </w:pPr>
    <w:rPr/>
  </w:style>
  <w:style w:type="paragraph" w:styleId="FrameContents">
    <w:name w:val="Frame Contents"/>
    <w:basedOn w:val="Normal"/>
    <w:qFormat/>
    <w:pPr/>
    <w:rPr/>
  </w:style>
  <w:style w:type="paragraph" w:styleId="Figure">
    <w:name w:val="Figure"/>
    <w:basedOn w:val="Caption"/>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hyperlink" Target="http://docs.oasis-open.org/mqtt/mqtt/v3.1.1/os/mqtt-v3.1.1-os.html" TargetMode="External"/><Relationship Id="rId40" Type="http://schemas.openxmlformats.org/officeDocument/2006/relationships/hyperlink" Target="https://datasheets.raspberrypi.com/picow/pico-w-datasheet.pdf" TargetMode="External"/><Relationship Id="rId41" Type="http://schemas.openxmlformats.org/officeDocument/2006/relationships/hyperlink" Target="https://youtu.be/WOvxQpb_93c" TargetMode="External"/><Relationship Id="rId42" Type="http://schemas.openxmlformats.org/officeDocument/2006/relationships/hyperlink" Target="https://youtu.be/mIiatjo1yaA" TargetMode="External"/><Relationship Id="rId43" Type="http://schemas.openxmlformats.org/officeDocument/2006/relationships/numbering" Target="numbering.xml"/><Relationship Id="rId44" Type="http://schemas.openxmlformats.org/officeDocument/2006/relationships/fontTable" Target="fontTable.xml"/><Relationship Id="rId45" Type="http://schemas.openxmlformats.org/officeDocument/2006/relationships/settings" Target="settings.xml"/><Relationship Id="rId4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17</TotalTime>
  <Application>LibreOffice/24.2.7.2$Linux_X86_64 LibreOffice_project/420$Build-2</Application>
  <AppVersion>15.0000</AppVersion>
  <Pages>16</Pages>
  <Words>2732</Words>
  <Characters>17057</Characters>
  <CharactersWithSpaces>19681</CharactersWithSpaces>
  <Paragraphs>149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2025-11-10T22:34:00Z</dcterms:created>
  <dc:creator>McKee, Ryan [sgrmckee]</dc:creator>
  <dc:description/>
  <dc:language>en-US</dc:language>
  <cp:lastModifiedBy/>
  <dcterms:modified xsi:type="dcterms:W3CDTF">2025-11-11T14:15:08Z</dcterms:modified>
  <cp:revision>5</cp:revision>
  <dc:subject>Machine-to-Machine Communication using Raspberry Pi Pico 2W</dc:subject>
  <dc:title>ELEC423 Assignment 1 – MQTT-Based IoT Solution</dc:title>
</cp:coreProperties>
</file>

<file path=docProps/custom.xml><?xml version="1.0" encoding="utf-8"?>
<Properties xmlns="http://schemas.openxmlformats.org/officeDocument/2006/custom-properties" xmlns:vt="http://schemas.openxmlformats.org/officeDocument/2006/docPropsVTypes"/>
</file>