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79ced1e5757d4b37" /></Relationships>
</file>

<file path=word/document.xml><?xml version="1.0" encoding="utf-8"?>
<w:document xmlns:r="http://schemas.openxmlformats.org/officeDocument/2006/relationships" xmlns:w="http://schemas.openxmlformats.org/wordprocessingml/2006/main">
  <w:body>
    <w:tbl>
      <w:tblPr>
        <w:tblW w:w="5000" w:type="pct"/>
        <w:tblBorders>
          <w:top w:val="none"/>
          <w:left w:val="none"/>
          <w:bottom w:val="none"/>
          <w:right w:val="none"/>
        </w:tblBorders>
      </w:tblPr>
      <w:tblGrid>
        <w:gridCol w:w="9360"/>
      </w:tblGrid>
      <w:tr>
        <w:tc>
          <w:tcPr>
            <w:tcW w:w="9360" w:type="dxa"/>
            <w:shd w:val="clear" w:fill="C0392B"/>
            <w:tcMar>
              <w:top w:w="300" w:type="dxa"/>
              <w:left w:w="400" w:type="dxa"/>
              <w:bottom w:w="300" w:type="dxa"/>
              <w:right w:w="4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pacing w:val="200"/>
                <w:sz w:val="22"/>
              </w:rPr>
              <w:t>BRAND IDENTITY GUIDE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FFCCCC"/>
                <w:sz w:val="18"/>
              </w:rPr>
              <w:t>Version 1.0  —  May 2026</w:t>
            </w:r>
          </w:p>
        </w:tc>
      </w:tr>
    </w:tbl>
    <w:p>
      <w:pPr>
        <w:spacing w:before="0" w:after="240"/>
      </w:pPr>
      <w:r>
        <w:t/>
      </w:r>
    </w:p>
    <w:tbl>
      <w:tblPr>
        <w:tblW w:w="5000" w:type="pct"/>
        <w:jc w:val="center"/>
        <w:tblBorders>
          <w:top w:val="dashed" w:color="D5D5D5" w:sz="6"/>
          <w:left w:val="dashed" w:color="D5D5D5" w:sz="6"/>
          <w:bottom w:val="dashed" w:color="D5D5D5" w:sz="6"/>
          <w:right w:val="dashed" w:color="D5D5D5" w:sz="6"/>
        </w:tblBorders>
      </w:tblPr>
      <w:tblGrid>
        <w:gridCol w:w="9360"/>
      </w:tblGrid>
      <w:tr>
        <w:tc>
          <w:tcPr>
            <w:tcW w:w="9360" w:type="dxa"/>
            <w:shd w:val="clear" w:fill="F5F5F5"/>
            <w:tcMar>
              <w:top w:w="600" w:type="dxa"/>
              <w:bottom w:w="60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color w:val="6B6B6B"/>
                <w:sz w:val="20"/>
              </w:rPr>
              <w:t>[ IMAGE PLACEHOLDER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B6B6B"/>
                <w:sz w:val="18"/>
              </w:rPr>
              <w:t>logo_webp.png (Logo)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D5D5D5"/>
                <w:sz w:val="16"/>
              </w:rPr>
              <w:t>Size: 3.2 x 2.0 inches</w:t>
            </w:r>
          </w:p>
        </w:tc>
      </w:tr>
    </w:tbl>
    <w:p>
      <w:pPr>
        <w:spacing w:before="0" w:after="160"/>
      </w:pPr>
      <w:r>
        <w:t/>
      </w:r>
    </w:p>
    <w:p>
      <w:pPr>
        <w:spacing w:before="0" w:after="120"/>
        <w:jc w:val="center"/>
      </w:pPr>
      <w:r>
        <w:rPr>
          <w:rFonts w:ascii="Georgia" w:hAnsi="Georgia"/>
          <w:i/>
          <w:color w:val="6B6B6B"/>
          <w:sz w:val="26"/>
        </w:rPr>
        <w:t>Built with heart, chaos, and caffeine. ♡</w:t>
      </w:r>
    </w:p>
    <w:p>
      <w:pPr>
        <w:pBdr>
          <w:bottom w:val="single" w:color="D5D5D5" w:sz="4" w:space="1"/>
        </w:pBdr>
        <w:spacing w:before="0" w:after="120"/>
      </w:pPr>
      <w:r>
        <w:t/>
      </w:r>
    </w:p>
    <w:p>
      <w:pPr>
        <w:spacing w:before="0" w:after="160"/>
      </w:pPr>
      <w:r>
        <w:t/>
      </w:r>
    </w:p>
    <w:p>
      <w:pPr>
        <w:spacing w:before="0" w:after="40"/>
        <w:jc w:val="center"/>
      </w:pPr>
      <w:r>
        <w:rPr>
          <w:rFonts w:ascii="Arial" w:hAnsi="Arial"/>
          <w:color w:val="6B6B6B"/>
          <w:spacing w:val="80"/>
          <w:sz w:val="18"/>
        </w:rPr>
        <w:t>A LIVING DOCUMENT FOR ANYONE WRITING, DESIGNING,</w:t>
      </w:r>
    </w:p>
    <w:p>
      <w:pPr>
        <w:spacing w:before="0" w:after="40"/>
        <w:jc w:val="center"/>
      </w:pPr>
      <w:r>
        <w:rPr>
          <w:rFonts w:ascii="Arial" w:hAnsi="Arial"/>
          <w:color w:val="6B6B6B"/>
          <w:spacing w:val="80"/>
          <w:sz w:val="18"/>
        </w:rPr>
        <w:t>OR BUILDING INSIDE THE SASSYMARTIE UNIVERSE</w:t>
      </w:r>
    </w:p>
    <w:p>
      <w:pPr>
        <w:spacing w:before="0" w:after="320"/>
      </w:pPr>
      <w:r>
        <w:t/>
      </w:r>
    </w:p>
    <w:tbl>
      <w:tblPr>
        <w:tblW w:w="5000" w:type="pct"/>
        <w:jc w:val="center"/>
        <w:tblBorders>
          <w:top w:val="dashed" w:color="D5D5D5" w:sz="6"/>
          <w:left w:val="dashed" w:color="D5D5D5" w:sz="6"/>
          <w:bottom w:val="dashed" w:color="D5D5D5" w:sz="6"/>
          <w:right w:val="dashed" w:color="D5D5D5" w:sz="6"/>
        </w:tblBorders>
      </w:tblPr>
      <w:tblGrid>
        <w:gridCol w:w="9360"/>
      </w:tblGrid>
      <w:tr>
        <w:tc>
          <w:tcPr>
            <w:tcW w:w="9360" w:type="dxa"/>
            <w:shd w:val="clear" w:fill="F5F5F5"/>
            <w:tcMar>
              <w:top w:w="600" w:type="dxa"/>
              <w:bottom w:w="60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color w:val="6B6B6B"/>
                <w:sz w:val="20"/>
              </w:rPr>
              <w:t>[ IMAGE PLACEHOLDER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B6B6B"/>
                <w:sz w:val="18"/>
              </w:rPr>
              <w:t>img1.png - 'Want to join?' illustration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D5D5D5"/>
                <w:sz w:val="16"/>
              </w:rPr>
              <w:t>Size: 7.5 x 4.22 inches (wide)</w:t>
            </w:r>
          </w:p>
        </w:tc>
      </w:tr>
    </w:tbl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TABLE OF CONTENTS</w:t>
      </w:r>
    </w:p>
    <w:p>
      <w:pPr>
        <w:pStyle w:val="Heading1"/>
      </w:pPr>
      <w:r>
        <w:t>What's Inside</w:t>
      </w:r>
      <w:bookmarkStart w:name="_Toc1" w:id="1"/>
      <w:bookmarkEnd w:id="1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spacing w:before="0" w:after="80"/>
      </w:pPr>
      <w:r>
        <w:t/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7840"/>
        <w:gridCol w:w="800"/>
      </w:tblGrid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01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Brand Overview &amp; Positioning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3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02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Brand Character — Who Is Martie?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4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03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Brand Story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5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04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Logo System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6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05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Color Palette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7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06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Typography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8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07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Imagery &amp; Illustration Style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9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08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Voice &amp; Tone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10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09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Copy Patterns &amp; UI Language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12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10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Word Bank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14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11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Social &amp; Content Guidelines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15</w:t>
            </w:r>
          </w:p>
        </w:tc>
      </w:tr>
      <w:tr>
        <w:tc>
          <w:tcPr>
            <w:tcW w:w="720" w:type="dxa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12</w:t>
            </w:r>
          </w:p>
        </w:tc>
        <w:tc>
          <w:tcPr>
            <w:tcW w:w="7840" w:type="dxa"/>
          </w:tcPr>
          <w:p>
            <w:r>
              <w:rPr>
                <w:rFonts w:ascii="Georgia" w:hAnsi="Georgia"/>
                <w:color w:val="2C2C2C"/>
                <w:sz w:val="20"/>
              </w:rPr>
              <w:t>Brand Don'ts</w:t>
            </w:r>
          </w:p>
        </w:tc>
        <w:tc>
          <w:tcPr>
            <w:tcW w:w="800" w:type="dxa"/>
          </w:tcPr>
          <w:p>
            <w:pPr>
              <w:jc w:val="right"/>
            </w:pPr>
            <w:r>
              <w:rPr>
                <w:rFonts w:ascii="Arial" w:hAnsi="Arial"/>
                <w:color w:val="6B6B6B"/>
                <w:sz w:val="18"/>
              </w:rPr>
              <w:t>16</w:t>
            </w:r>
          </w:p>
        </w:tc>
      </w:tr>
    </w:tbl>
    <w:p>
      <w:r>
        <w:fldChar w:fldCharType="end"/>
      </w:r>
    </w:p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01</w:t>
      </w:r>
    </w:p>
    <w:p>
      <w:pPr>
        <w:pStyle w:val="Heading1"/>
      </w:pPr>
      <w:r>
        <w:t>Brand Overview &amp; Positioning</w:t>
      </w:r>
      <w:bookmarkStart w:name="_Toc2" w:id="2"/>
      <w:bookmarkEnd w:id="2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pStyle w:val="Heading2"/>
      </w:pPr>
      <w:r>
        <w:t>What Is SassyMartie?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SassyMartie is a curated directory for founders building AI-powered SaaS products — the weird, the wild, and the scrappy. It exists for indie hackers and solo builders who ship real things for real people and deserve to be found.</w:t>
      </w:r>
    </w:p>
    <w:p>
      <w:pPr>
        <w:spacing w:before="0" w:after="80"/>
      </w:pPr>
      <w:r>
        <w:t/>
      </w:r>
    </w:p>
    <w:p>
      <w:pPr>
        <w:pStyle w:val="Heading2"/>
      </w:pPr>
      <w:r>
        <w:t>The Problem We Solve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Good tools keep getting buried. A founder ships something real, tells a few people, and then — nothing. Not because the product is bad, but because nobody knew where to look. SassyMartie fixes that: a dedicated place where builders list what they made, and curious people actually find it.</w:t>
      </w:r>
    </w:p>
    <w:p>
      <w:pPr>
        <w:spacing w:before="0" w:after="8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3000"/>
        <w:gridCol w:w="3360"/>
      </w:tblGrid>
      <w:tr>
        <w:tc>
          <w:tcPr>
            <w:tcW w:w="3000" w:type="dxa"/>
            <w:shd w:val="clear" w:fill="C0392B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rFonts w:ascii="Arial" w:hAnsi="Arial"/>
                <w:b/>
                <w:color w:val="FFFFFF"/>
                <w:spacing w:val="100"/>
                <w:sz w:val="18"/>
              </w:rPr>
              <w:t>MISSION</w:t>
            </w:r>
          </w:p>
          <w:p>
            <w:pPr>
              <w:spacing w:before="80"/>
            </w:pPr>
            <w:r>
              <w:rPr>
                <w:rFonts w:ascii="Georgia" w:hAnsi="Georgia"/>
                <w:i/>
                <w:color w:val="FFFFFF"/>
                <w:sz w:val="20"/>
              </w:rPr>
              <w:t>Discover. Connect. Support.</w:t>
            </w:r>
          </w:p>
          <w:p>
            <w:pPr>
              <w:spacing w:before="80"/>
            </w:pPr>
            <w:r>
              <w:rPr>
                <w:rFonts w:ascii="Georgia" w:hAnsi="Georgia"/>
                <w:color w:val="FFCCCC"/>
                <w:sz w:val="18"/>
              </w:rPr>
              <w:t>Helping indie builders get seen by the right people.</w:t>
            </w:r>
          </w:p>
        </w:tc>
        <w:tc>
          <w:tcPr>
            <w:tcW w:w="3000" w:type="dxa"/>
            <w:shd w:val="clear" w:fill="2C2C2C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rFonts w:ascii="Arial" w:hAnsi="Arial"/>
                <w:b/>
                <w:color w:val="FFFFFF"/>
                <w:spacing w:val="100"/>
                <w:sz w:val="18"/>
              </w:rPr>
              <w:t>VISION</w:t>
            </w:r>
          </w:p>
          <w:p>
            <w:pPr>
              <w:spacing w:before="80"/>
            </w:pPr>
            <w:r>
              <w:rPr>
                <w:rFonts w:ascii="Georgia" w:hAnsi="Georgia"/>
                <w:i/>
                <w:color w:val="FFFFFF"/>
                <w:sz w:val="20"/>
              </w:rPr>
              <w:t>Indie tools sustain builders.</w:t>
            </w:r>
          </w:p>
          <w:p>
            <w:pPr>
              <w:spacing w:before="80"/>
            </w:pPr>
            <w:r>
              <w:rPr>
                <w:rFonts w:ascii="Georgia" w:hAnsi="Georgia"/>
                <w:color w:val="D5D5D5"/>
                <w:sz w:val="18"/>
              </w:rPr>
              <w:t>A world where the scrappiest tools get the biggest rooms.</w:t>
            </w:r>
          </w:p>
        </w:tc>
        <w:tc>
          <w:tcPr>
            <w:tcW w:w="3360" w:type="dxa"/>
            <w:shd w:val="clear" w:fill="F5E6D3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rFonts w:ascii="Arial" w:hAnsi="Arial"/>
                <w:b/>
                <w:color w:val="C0392B"/>
                <w:spacing w:val="100"/>
                <w:sz w:val="18"/>
              </w:rPr>
              <w:t>VALUES</w:t>
            </w:r>
          </w:p>
          <w:p>
            <w:pPr>
              <w:spacing w:before="80"/>
            </w:pPr>
            <w:r>
              <w:rPr>
                <w:rFonts w:ascii="Georgia" w:hAnsi="Georgia"/>
                <w:i/>
                <w:color w:val="2C2C2C"/>
                <w:sz w:val="20"/>
              </w:rPr>
              <w:t>Real. Useful. Honest.</w:t>
            </w:r>
          </w:p>
          <w:p>
            <w:pPr>
              <w:spacing w:before="80"/>
            </w:pPr>
            <w:r>
              <w:rPr>
                <w:rFonts w:ascii="Georgia" w:hAnsi="Georgia"/>
                <w:color w:val="6B6B6B"/>
                <w:sz w:val="18"/>
              </w:rPr>
              <w:t>Build with heart. Scrappy &gt; Fancy. Real impact.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Positioning Statement</w:t>
      </w:r>
    </w:p>
    <w:p>
      <w:pPr>
        <w:pBdr>
          <w:left w:val="single" w:color="C0392B" w:sz="16" w:space="12"/>
        </w:pBdr>
        <w:spacing w:before="160" w:after="160"/>
        <w:ind w:left="720"/>
      </w:pPr>
      <w:r>
        <w:rPr>
          <w:rFonts w:ascii="Georgia" w:hAnsi="Georgia"/>
          <w:i/>
          <w:color w:val="2C2C2C"/>
          <w:sz w:val="24"/>
        </w:rPr>
        <w:t xml:space="preserve">For indie founders and solo builders who ship AI-powered SaaS, SassyMartie is the directory that gets their work discovered — built different, real by design, and free of corporate fluff.</w:t>
      </w:r>
    </w:p>
    <w:p>
      <w:pPr>
        <w:spacing w:before="0" w:after="120"/>
      </w:pPr>
      <w:r>
        <w:t/>
      </w:r>
    </w:p>
    <w:p>
      <w:pPr>
        <w:pStyle w:val="Heading2"/>
      </w:pPr>
      <w:r>
        <w:t>Who It's For &amp; Who It's Not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40"/>
        <w:gridCol w:w="280"/>
        <w:gridCol w:w="4540"/>
      </w:tblGrid>
      <w:tr>
        <w:tc>
          <w:tcPr>
            <w:tcW w:w="4540" w:type="dxa"/>
            <w:shd w:val="clear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✅  BUILT FOR</w:t>
            </w:r>
          </w:p>
          <w:p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Georgia" w:hAnsi="Georgia"/>
                <w:color w:val="2C2C2C"/>
                <w:sz w:val="20"/>
              </w:rPr>
              <w:t xml:space="preserve">Millennials, Gen Z, Gen Alpha digital natives</w:t>
            </w:r>
          </w:p>
          <w:p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Georgia" w:hAnsi="Georgia"/>
                <w:color w:val="2C2C2C"/>
                <w:sz w:val="20"/>
              </w:rPr>
              <w:t xml:space="preserve">Solo founders &amp; indie hackers</w:t>
            </w:r>
          </w:p>
          <w:p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Georgia" w:hAnsi="Georgia"/>
                <w:color w:val="2C2C2C"/>
                <w:sz w:val="20"/>
              </w:rPr>
              <w:t xml:space="preserve">Builders who ship on weekends</w:t>
            </w:r>
          </w:p>
          <w:p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Georgia" w:hAnsi="Georgia"/>
                <w:color w:val="2C2C2C"/>
                <w:sz w:val="20"/>
              </w:rPr>
              <w:t xml:space="preserve">People with 47 tabs and 3 half-finished ideas</w:t>
            </w:r>
          </w:p>
          <w:p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Georgia" w:hAnsi="Georgia"/>
                <w:color w:val="2C2C2C"/>
                <w:sz w:val="20"/>
              </w:rPr>
              <w:t xml:space="preserve">Anyone who knows what "ship it" means</w:t>
            </w:r>
          </w:p>
        </w:tc>
        <w:tc>
          <w:tcPr>
            <w:tcW w:w="280" w:type="dxa"/>
            <w:shd w:val="clear" w:fill="FFFFFF"/>
          </w:tcPr>
          <w:p>
            <w:r>
              <w:t/>
            </w:r>
          </w:p>
        </w:tc>
        <w:tc>
          <w:tcPr>
            <w:tcW w:w="4540" w:type="dxa"/>
            <w:shd w:val="clear" w:fill="FEECE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❌  NOT FOR</w:t>
            </w:r>
          </w:p>
          <w:p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Georgia" w:hAnsi="Georgia"/>
                <w:color w:val="2C2C2C"/>
                <w:sz w:val="20"/>
              </w:rPr>
              <w:t xml:space="preserve">Enterprise buyers</w:t>
            </w:r>
          </w:p>
          <w:p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Georgia" w:hAnsi="Georgia"/>
                <w:color w:val="2C2C2C"/>
                <w:sz w:val="20"/>
              </w:rPr>
              <w:t xml:space="preserve">Venture capitalists</w:t>
            </w:r>
          </w:p>
          <w:p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Georgia" w:hAnsi="Georgia"/>
                <w:color w:val="2C2C2C"/>
                <w:sz w:val="20"/>
              </w:rPr>
              <w:t xml:space="preserve">Anyone who says "synergy"</w:t>
            </w:r>
          </w:p>
          <w:p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Georgia" w:hAnsi="Georgia"/>
                <w:color w:val="2C2C2C"/>
                <w:sz w:val="20"/>
              </w:rPr>
              <w:t xml:space="preserve">People who need a pitch deck to explain their idea</w:t>
            </w:r>
          </w:p>
          <w:p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Georgia" w:hAnsi="Georgia"/>
                <w:color w:val="2C2C2C"/>
                <w:sz w:val="20"/>
              </w:rPr>
              <w:t xml:space="preserve">Corporate platforms that feel like LinkedIn had a baby with a government form</w:t>
            </w:r>
          </w:p>
        </w:tc>
      </w:tr>
    </w:tbl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02</w:t>
      </w:r>
    </w:p>
    <w:p>
      <w:pPr>
        <w:pStyle w:val="Heading1"/>
      </w:pPr>
      <w:r>
        <w:t>Brand Character — Who Is Martie?</w:t>
      </w:r>
      <w:bookmarkStart w:name="_Toc3" w:id="3"/>
      <w:bookmarkEnd w:id="3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jc w:val="right"/>
      </w:pPr>
      <w:r/>
    </w:p>
    <w:tbl>
      <w:tblPr>
        <w:tblW w:w="5000" w:type="pct"/>
        <w:jc w:val="center"/>
        <w:tblBorders>
          <w:top w:val="dashed" w:color="D5D5D5" w:sz="6"/>
          <w:left w:val="dashed" w:color="D5D5D5" w:sz="6"/>
          <w:bottom w:val="dashed" w:color="D5D5D5" w:sz="6"/>
          <w:right w:val="dashed" w:color="D5D5D5" w:sz="6"/>
        </w:tblBorders>
      </w:tblPr>
      <w:tblGrid>
        <w:gridCol w:w="9360"/>
      </w:tblGrid>
      <w:tr>
        <w:tc>
          <w:tcPr>
            <w:tcW w:w="9360" w:type="dxa"/>
            <w:shd w:val="clear" w:fill="F5F5F5"/>
            <w:tcMar>
              <w:top w:w="600" w:type="dxa"/>
              <w:bottom w:w="60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color w:val="6B6B6B"/>
                <w:sz w:val="20"/>
              </w:rPr>
              <w:t>[ IMAGE PLACEHOLDER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B6B6B"/>
                <w:sz w:val="18"/>
              </w:rPr>
              <w:t>img3.png - 'Lemme in' illustration (square)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D5D5D5"/>
                <w:sz w:val="16"/>
              </w:rPr>
              <w:t>Size: 2.8 x 2.8 inches</w:t>
            </w:r>
          </w:p>
        </w:tc>
      </w:tr>
    </w:tbl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Martie is not a mascot bolted on top of a corporate brand. She IS the brand. She's that slightly unbothered-but-genuinely-caring senior in your cohort. She's been around. She knows the ropes. But she's not gatekeeping anything — she just wants you to get your thing out there.</w:t>
      </w:r>
    </w:p>
    <w:p>
      <w:pPr>
        <w:spacing w:before="0" w:after="80"/>
      </w:pPr>
      <w:r>
        <w:t/>
      </w:r>
    </w:p>
    <w:p>
      <w:pPr>
        <w:pStyle w:val="Heading2"/>
      </w:pPr>
      <w:r>
        <w:t>Personality Traits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single" w:color="D5D5D5" w:sz="4"/>
          <w:insideV w:val="none"/>
        </w:tblBorders>
      </w:tblPr>
      <w:tblGrid>
        <w:gridCol w:w="2200"/>
        <w:gridCol w:w="7160"/>
      </w:tblGrid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Unbothered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She's seen the chaos. She doesn't panic. She knows another tab won't help, but she'll open it anyway.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Genuine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Not performing warmth — actually warm. She's happy you showed up without making it weird.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Competent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No over-explaining. She trusts you're smart. She gives you what you need, not a tutorial on how to breathe.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Scrappy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Pizza box as a desk. Coffee getting cold. Ships anyway. That's the energy.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Slightly Sarcastic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The humour is always punching at the shared experience — building is chaotic, and she's in it with you.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Heart-forward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The little ♡ isn't decoration. She genuinely cares if your tool gets found.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Visual Character — Martie's Look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Martie is rendered in a warm hand-drawn illustration style that feels personal, not corporate. Her design elements are consistent across all brand assets:</w:t>
      </w:r>
    </w:p>
    <w:p>
      <w:pPr>
        <w:spacing w:before="0" w:after="8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00"/>
        <w:gridCol w:w="2800"/>
        <w:gridCol w:w="3760"/>
      </w:tblGrid>
      <w:tr>
        <w:tc>
          <w:tcPr>
            <w:tcW w:w="2800" w:type="dxa"/>
            <w:shd w:val="clear" w:fill="FAF7F2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6"/>
              </w:rPr>
              <w:t>SIGNATURE LOOK</w:t>
            </w:r>
          </w:p>
          <w:p>
            <w:pPr>
              <w:spacing w:before="80"/>
            </w:pPr>
            <w:r>
              <w:rPr>
                <w:rFonts w:ascii="Georgia" w:hAnsi="Georgia"/>
                <w:color w:val="2C2C2C"/>
                <w:sz w:val="18"/>
              </w:rPr>
              <w:t>Short black bob, round glasses, yellow varsity jacket (black trim), denim cutoffs, dark Converse.</w:t>
            </w:r>
          </w:p>
        </w:tc>
        <w:tc>
          <w:tcPr>
            <w:tcW w:w="2800" w:type="dxa"/>
            <w:shd w:val="clear" w:fill="FAF7F2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6"/>
              </w:rPr>
              <w:t>EXPRESSION RANGE</w:t>
            </w:r>
          </w:p>
          <w:p>
            <w:pPr>
              <w:spacing w:before="80"/>
            </w:pPr>
            <w:r>
              <w:rPr>
                <w:rFonts w:ascii="Georgia" w:hAnsi="Georgia"/>
                <w:color w:val="2C2C2C"/>
                <w:sz w:val="18"/>
              </w:rPr>
              <w:t>Unbothered resting face. Focused frown. Sly side-eye. Rarely alarmed. Occasionally delighted.</w:t>
            </w:r>
          </w:p>
        </w:tc>
        <w:tc>
          <w:tcPr>
            <w:tcW w:w="3760" w:type="dxa"/>
            <w:shd w:val="clear" w:fill="FAF7F2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6"/>
              </w:rPr>
              <w:t>PROPS &amp; CONTEXT</w:t>
            </w:r>
          </w:p>
          <w:p>
            <w:pPr>
              <w:spacing w:before="80"/>
            </w:pPr>
            <w:r>
              <w:rPr>
                <w:rFonts w:ascii="Georgia" w:hAnsi="Georgia"/>
                <w:color w:val="2C2C2C"/>
                <w:sz w:val="18"/>
              </w:rPr>
              <w:t>Laptop with stickers (ship it. ♥ indie hacker), pizza box "Fuel for Builders", coffee mug (no VC no pitch just code), notebook, pencils, crumpled ideas.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The Martie Test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Before publishing any copy, design, or decision, apply one question:</w:t>
      </w:r>
    </w:p>
    <w:p>
      <w:pPr>
        <w:pBdr>
          <w:left w:val="single" w:color="C0392B" w:sz="16" w:space="12"/>
        </w:pBdr>
        <w:spacing w:before="160" w:after="160"/>
        <w:ind w:left="720"/>
      </w:pPr>
      <w:r>
        <w:rPr>
          <w:rFonts w:ascii="Georgia" w:hAnsi="Georgia"/>
          <w:i/>
          <w:color w:val="2C2C2C"/>
          <w:sz w:val="24"/>
        </w:rPr>
        <w:t xml:space="preserve">Would Martie say this to a new friend at a hackathon?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If yes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>→ Ship it.</w:t>
            </w:r>
          </w:p>
        </w:tc>
        <w:tc>
          <w:tcPr>
            <w:tcW w:w="3120" w:type="dxa"/>
            <w:shd w:val="clear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Sounds like a press release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>→ Rewrite it.</w:t>
            </w:r>
          </w:p>
        </w:tc>
        <w:tc>
          <w:tcPr>
            <w:tcW w:w="3120" w:type="dxa"/>
            <w:shd w:val="clear" w:fill="FEECE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Trying too hard / robotic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>→ Add one human touch.</w:t>
            </w:r>
          </w:p>
        </w:tc>
      </w:tr>
    </w:tbl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03</w:t>
      </w:r>
    </w:p>
    <w:p>
      <w:pPr>
        <w:pStyle w:val="Heading1"/>
      </w:pPr>
      <w:r>
        <w:t>Brand Story</w:t>
      </w:r>
      <w:bookmarkStart w:name="_Toc4" w:id="4"/>
      <w:bookmarkEnd w:id="4"/>
    </w:p>
    <w:p>
      <w:pPr>
        <w:pBdr>
          <w:bottom w:val="single" w:color="C0392B" w:sz="12" w:space="1"/>
        </w:pBdr>
        <w:spacing w:before="0" w:after="120"/>
      </w:pPr>
      <w:r>
        <w:t/>
      </w:r>
    </w:p>
    <w:tbl>
      <w:tblPr>
        <w:tblW w:w="5000" w:type="pct"/>
        <w:jc w:val="center"/>
        <w:tblBorders>
          <w:top w:val="dashed" w:color="D5D5D5" w:sz="6"/>
          <w:left w:val="dashed" w:color="D5D5D5" w:sz="6"/>
          <w:bottom w:val="dashed" w:color="D5D5D5" w:sz="6"/>
          <w:right w:val="dashed" w:color="D5D5D5" w:sz="6"/>
        </w:tblBorders>
      </w:tblPr>
      <w:tblGrid>
        <w:gridCol w:w="9360"/>
      </w:tblGrid>
      <w:tr>
        <w:tc>
          <w:tcPr>
            <w:tcW w:w="9360" w:type="dxa"/>
            <w:shd w:val="clear" w:fill="F5F5F5"/>
            <w:tcMar>
              <w:top w:w="600" w:type="dxa"/>
              <w:bottom w:w="60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color w:val="6B6B6B"/>
                <w:sz w:val="20"/>
              </w:rPr>
              <w:t>[ IMAGE PLACEHOLDER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B6B6B"/>
                <w:sz w:val="18"/>
              </w:rPr>
              <w:t>img2.png - 'Fun and Serious' illustration (wide)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D5D5D5"/>
                <w:sz w:val="16"/>
              </w:rPr>
              <w:t>Size: 7.5 x 4.22 inches</w:t>
            </w:r>
          </w:p>
        </w:tc>
      </w:tr>
    </w:tbl>
    <w:p>
      <w:pPr>
        <w:spacing w:before="0" w:after="80"/>
      </w:pPr>
      <w:r>
        <w:t/>
      </w:r>
    </w:p>
    <w:p>
      <w:pPr>
        <w:pStyle w:val="Heading2"/>
      </w:pPr>
      <w:r>
        <w:t>The Origin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SassyMartie was built because good tools kept getting buried. The indie builder's problem isn't talent or effort — it's visibility. A solo founder ships something real, posts about it once, and then watches the silence. Not because the product failed, but because nobody knew where to look for it.</w:t>
      </w:r>
    </w:p>
    <w:p>
      <w:pPr>
        <w:spacing w:before="0" w:after="80"/>
      </w:pPr>
      <w:r>
        <w:t/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So we built the place to look.</w:t>
      </w:r>
    </w:p>
    <w:p>
      <w:pPr>
        <w:spacing w:before="0" w:after="80"/>
      </w:pPr>
      <w:r>
        <w:t/>
      </w:r>
    </w:p>
    <w:p>
      <w:pPr>
        <w:pStyle w:val="Heading2"/>
      </w:pPr>
      <w:r>
        <w:t>Why It Matters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Directories aren't new. But most of them were built for enterprise buyers or VC-backed teams with marketing budgets and SEO agencies. SassyMartie was deliberately built different: scrappy by design, real by default, and made specifically for the people with the weird ideas and the will to ship them.</w:t>
      </w:r>
    </w:p>
    <w:p>
      <w:pPr>
        <w:spacing w:before="0" w:after="80"/>
      </w:pPr>
      <w:r>
        <w:t/>
      </w:r>
    </w:p>
    <w:p>
      <w:pPr>
        <w:pStyle w:val="Heading2"/>
      </w:pPr>
      <w:r>
        <w:t>The Name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Sassy because the brand doesn't take itself too seriously — but it does take builders seriously. Martie because she's a real character with a real personality, not a placeholder. Together they signal: this is a place with a voice, a point of view, and a heart.</w:t>
      </w:r>
    </w:p>
    <w:p>
      <w:pPr>
        <w:spacing w:before="0" w:after="80"/>
      </w:pPr>
      <w:r>
        <w:t/>
      </w:r>
    </w:p>
    <w:p>
      <w:pPr>
        <w:pStyle w:val="Heading2"/>
      </w:pPr>
      <w:r>
        <w:t>The Long Game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SassyMartie is small right now and honest about that. The roadmap is straightforward: list tools, get them found, build the community around the listings. No moonshot. No disruption narrative. Just a really useful place that grows because people genuinely find it valuable.</w:t>
      </w:r>
    </w:p>
    <w:p>
      <w:pPr>
        <w:spacing w:before="0" w:after="80"/>
      </w:pPr>
      <w:r>
        <w:t/>
      </w:r>
    </w:p>
    <w:p>
      <w:pPr>
        <w:pBdr>
          <w:left w:val="single" w:color="C0392B" w:sz="16" w:space="12"/>
        </w:pBdr>
        <w:spacing w:before="160" w:after="160"/>
        <w:ind w:left="720"/>
      </w:pPr>
      <w:r>
        <w:rPr>
          <w:rFonts w:ascii="Georgia" w:hAnsi="Georgia"/>
          <w:i/>
          <w:color w:val="2C2C2C"/>
          <w:sz w:val="24"/>
        </w:rPr>
        <w:t xml:space="preserve">We're small but growing. And we're building this with you.</w:t>
      </w:r>
    </w:p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04</w:t>
      </w:r>
    </w:p>
    <w:p>
      <w:pPr>
        <w:pStyle w:val="Heading1"/>
      </w:pPr>
      <w:r>
        <w:t>Logo System</w:t>
      </w:r>
      <w:bookmarkStart w:name="_Toc5" w:id="5"/>
      <w:bookmarkEnd w:id="5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pStyle w:val="Heading2"/>
      </w:pPr>
      <w:r>
        <w:t>Primary Logo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The primary logo consists of two typographic elements: "Sassy" rendered in a bold red script font, and "Martie" set in a heavy charcoal serif. The contrast between script and serif creates tension — playful energy balanced by grounded confidence.</w:t>
      </w:r>
    </w:p>
    <w:p>
      <w:pPr>
        <w:spacing w:before="0" w:after="120"/>
      </w:pPr>
      <w:r>
        <w:t/>
      </w:r>
    </w:p>
    <w:tbl>
      <w:tblPr>
        <w:tblW w:w="5000" w:type="pct"/>
        <w:jc w:val="center"/>
        <w:tblBorders>
          <w:top w:val="dashed" w:color="D5D5D5" w:sz="6"/>
          <w:left w:val="dashed" w:color="D5D5D5" w:sz="6"/>
          <w:bottom w:val="dashed" w:color="D5D5D5" w:sz="6"/>
          <w:right w:val="dashed" w:color="D5D5D5" w:sz="6"/>
        </w:tblBorders>
      </w:tblPr>
      <w:tblGrid>
        <w:gridCol w:w="9360"/>
      </w:tblGrid>
      <w:tr>
        <w:tc>
          <w:tcPr>
            <w:tcW w:w="9360" w:type="dxa"/>
            <w:shd w:val="clear" w:fill="F5F5F5"/>
            <w:tcMar>
              <w:top w:w="600" w:type="dxa"/>
              <w:bottom w:w="60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color w:val="6B6B6B"/>
                <w:sz w:val="20"/>
              </w:rPr>
              <w:t>[ IMAGE PLACEHOLDER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6B6B6B"/>
                <w:sz w:val="18"/>
              </w:rPr>
              <w:t>logo_webp.png (Primary Logo)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D5D5D5"/>
                <w:sz w:val="16"/>
              </w:rPr>
              <w:t>Size: 4.0 x 2.8 inches</w:t>
            </w:r>
          </w:p>
        </w:tc>
      </w:tr>
    </w:tbl>
    <w:p>
      <w:pPr>
        <w:spacing w:before="40" w:after="60"/>
        <w:jc w:val="both"/>
      </w:pPr>
      <w:r>
        <w:rPr>
          <w:rFonts w:ascii="Arial" w:hAnsi="Arial"/>
          <w:i/>
          <w:color w:val="6B6B6B"/>
          <w:sz w:val="18"/>
        </w:rPr>
        <w:t xml:space="preserve">Primary logo — light background application</w:t>
      </w:r>
    </w:p>
    <w:p>
      <w:pPr>
        <w:spacing w:before="0" w:after="160"/>
      </w:pPr>
      <w:r>
        <w:t/>
      </w:r>
    </w:p>
    <w:p>
      <w:pPr>
        <w:pStyle w:val="Heading2"/>
      </w:pPr>
      <w:r>
        <w:t>Logo + Character Lockup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The preferred brand lockup pairs the logo with the Martie character illustration. This is the signature expression of the brand — used in hero sections, social profiles, and marketing materials where space allows.</w:t>
      </w:r>
    </w:p>
    <w:p>
      <w:pPr>
        <w:spacing w:before="0" w:after="80"/>
      </w:pPr>
      <w:r>
        <w:t/>
      </w:r>
    </w:p>
    <w:p>
      <w:pPr>
        <w:pStyle w:val="Heading2"/>
      </w:pPr>
      <w:r>
        <w:t>Logo Construction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single" w:color="D5D5D5" w:sz="4"/>
          <w:insideV w:val="none"/>
        </w:tblBorders>
      </w:tblPr>
      <w:tblGrid>
        <w:gridCol w:w="2800"/>
        <w:gridCol w:w="6560"/>
      </w:tblGrid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Wordmark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"Sassy" in red script (bold, flowing). "Martie" in charcoal bold serif. No letter spacing adjustments.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Character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Marts illustrated in hand-drawn style. Always placed above or overlapping the wordmark — never beside.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Clear Space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Minimum clear space = height of the "M" in Martie on all sides. Never crowd the logo.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Minimum Size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Digital: 120px wide minimum. Print: 1.5 inches wide minimum.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Colour Variants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Full colour (cream background). Reversed (on dark/red). Single-colour red. Single-colour charcoal.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Logo Do's and Don'ts</w:t>
      </w:r>
    </w:p>
    <w:p>
      <w:pPr>
        <w:spacing w:before="0" w:after="8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40"/>
        <w:gridCol w:w="280"/>
        <w:gridCol w:w="4540"/>
      </w:tblGrid>
      <w:tr>
        <w:tc>
          <w:tcPr>
            <w:tcW w:w="4540" w:type="dxa"/>
            <w:shd w:val="clear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pacing w:val="80"/>
                <w:sz w:val="18"/>
              </w:rPr>
              <w:t>✅  DO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Always use the approved logo files. Maintain proper clear space. Use on approved background colours. Scale proportionally.</w:t>
            </w:r>
          </w:p>
        </w:tc>
        <w:tc>
          <w:tcPr>
            <w:tcW w:w="280" w:type="dxa"/>
            <w:shd w:val="clear" w:fill="FFFFFF"/>
          </w:tcPr>
          <w:p>
            <w:r>
              <w:t/>
            </w:r>
          </w:p>
        </w:tc>
        <w:tc>
          <w:tcPr>
            <w:tcW w:w="4540" w:type="dxa"/>
            <w:shd w:val="clear" w:fill="FEECE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8"/>
              </w:rPr>
              <w:t>❌  DON'T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Never distort, rotate, or skew the logo. Never recolour to unapproved colours. Never add effects, shadows, or outlines. Never separate "Sassy" from "Martie".</w:t>
            </w:r>
          </w:p>
        </w:tc>
      </w:tr>
    </w:tbl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05</w:t>
      </w:r>
    </w:p>
    <w:p>
      <w:pPr>
        <w:pStyle w:val="Heading1"/>
      </w:pPr>
      <w:r>
        <w:t>Color Palette</w:t>
      </w:r>
      <w:bookmarkStart w:name="_Toc6" w:id="6"/>
      <w:bookmarkEnd w:id="6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SassyMartie's palette is warm and grounded — built around the tension between the warmth of cream paper and the punch of that distinctive burnt red. The charcoal anchors everything without going cold.</w:t>
      </w:r>
    </w:p>
    <w:p>
      <w:pPr>
        <w:spacing w:before="0" w:after="160"/>
      </w:pPr>
      <w:r>
        <w:t/>
      </w:r>
    </w:p>
    <w:p>
      <w:pPr>
        <w:pStyle w:val="Heading2"/>
      </w:pPr>
      <w:r>
        <w:t>Primary Palette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fill="C0392B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1800"/>
            </w:pPr>
            <w:r>
              <w:rPr>
                <w:rFonts w:ascii="Arial" w:hAnsi="Arial"/>
                <w:b/>
                <w:color w:val="FFFFFF"/>
                <w:sz w:val="18"/>
              </w:rPr>
              <w:t>Brand Red</w:t>
            </w:r>
          </w:p>
          <w:p>
            <w:r>
              <w:rPr>
                <w:rFonts w:ascii="Arial" w:hAnsi="Arial"/>
                <w:color w:val="FFFFFF"/>
                <w:sz w:val="16"/>
              </w:rPr>
              <w:t>#C0392B</w:t>
            </w:r>
          </w:p>
          <w:p>
            <w:r>
              <w:rPr>
                <w:rFonts w:ascii="Arial" w:hAnsi="Arial"/>
                <w:color w:val="FFFFFF"/>
                <w:sz w:val="14"/>
              </w:rPr>
              <w:t>Primary action &amp; identity</w:t>
            </w:r>
          </w:p>
        </w:tc>
        <w:tc>
          <w:tcPr>
            <w:tcW w:w="2340" w:type="dxa"/>
            <w:shd w:val="clear" w:fill="2C2C2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1800"/>
            </w:pPr>
            <w:r>
              <w:rPr>
                <w:rFonts w:ascii="Arial" w:hAnsi="Arial"/>
                <w:b/>
                <w:color w:val="FFFFFF"/>
                <w:sz w:val="18"/>
              </w:rPr>
              <w:t>Charcoal</w:t>
            </w:r>
          </w:p>
          <w:p>
            <w:r>
              <w:rPr>
                <w:rFonts w:ascii="Arial" w:hAnsi="Arial"/>
                <w:color w:val="FFFFFF"/>
                <w:sz w:val="16"/>
              </w:rPr>
              <w:t>#2C2C2C</w:t>
            </w:r>
          </w:p>
          <w:p>
            <w:r>
              <w:rPr>
                <w:rFonts w:ascii="Arial" w:hAnsi="Arial"/>
                <w:color w:val="FFFFFF"/>
                <w:sz w:val="14"/>
              </w:rPr>
              <w:t>Headlines &amp; body text</w:t>
            </w:r>
          </w:p>
        </w:tc>
        <w:tc>
          <w:tcPr>
            <w:tcW w:w="2340" w:type="dxa"/>
            <w:shd w:val="clear" w:fill="FAF7F2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1800"/>
            </w:pPr>
            <w:r>
              <w:rPr>
                <w:rFonts w:ascii="Arial" w:hAnsi="Arial"/>
                <w:b/>
                <w:color w:val="2C2C2C"/>
                <w:sz w:val="18"/>
              </w:rPr>
              <w:t>Cream</w:t>
            </w:r>
          </w:p>
          <w:p>
            <w:r>
              <w:rPr>
                <w:rFonts w:ascii="Arial" w:hAnsi="Arial"/>
                <w:color w:val="6B6B6B"/>
                <w:sz w:val="16"/>
              </w:rPr>
              <w:t>#FAF7F2</w:t>
            </w:r>
          </w:p>
          <w:p>
            <w:r>
              <w:rPr>
                <w:rFonts w:ascii="Arial" w:hAnsi="Arial"/>
                <w:color w:val="6B6B6B"/>
                <w:sz w:val="14"/>
              </w:rPr>
              <w:t>Background &amp; space</w:t>
            </w:r>
          </w:p>
        </w:tc>
        <w:tc>
          <w:tcPr>
            <w:tcW w:w="2340" w:type="dxa"/>
            <w:shd w:val="clear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1800"/>
            </w:pPr>
            <w:r>
              <w:rPr>
                <w:rFonts w:ascii="Arial" w:hAnsi="Arial"/>
                <w:b/>
                <w:color w:val="2C2C2C"/>
                <w:sz w:val="18"/>
              </w:rPr>
              <w:t>White</w:t>
            </w:r>
          </w:p>
          <w:p>
            <w:r>
              <w:rPr>
                <w:rFonts w:ascii="Arial" w:hAnsi="Arial"/>
                <w:color w:val="6B6B6B"/>
                <w:sz w:val="16"/>
              </w:rPr>
              <w:t>#FFFFFF</w:t>
            </w:r>
          </w:p>
          <w:p>
            <w:r>
              <w:rPr>
                <w:rFonts w:ascii="Arial" w:hAnsi="Arial"/>
                <w:color w:val="6B6B6B"/>
                <w:sz w:val="14"/>
              </w:rPr>
              <w:t>Card &amp; panel backgrounds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Extended Palette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fill="922B21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1800"/>
            </w:pPr>
            <w:r>
              <w:rPr>
                <w:rFonts w:ascii="Arial" w:hAnsi="Arial"/>
                <w:b/>
                <w:color w:val="FFFFFF"/>
                <w:sz w:val="18"/>
              </w:rPr>
              <w:t>Deep Red</w:t>
            </w:r>
          </w:p>
          <w:p>
            <w:r>
              <w:rPr>
                <w:rFonts w:ascii="Arial" w:hAnsi="Arial"/>
                <w:color w:val="FFFFFF"/>
                <w:sz w:val="16"/>
              </w:rPr>
              <w:t>#922B21</w:t>
            </w:r>
          </w:p>
          <w:p>
            <w:r>
              <w:rPr>
                <w:rFonts w:ascii="Arial" w:hAnsi="Arial"/>
                <w:color w:val="FFFFFF"/>
                <w:sz w:val="14"/>
              </w:rPr>
              <w:t>Hover states &amp; depth</w:t>
            </w:r>
          </w:p>
        </w:tc>
        <w:tc>
          <w:tcPr>
            <w:tcW w:w="2340" w:type="dxa"/>
            <w:shd w:val="clear" w:fill="E8776F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1800"/>
            </w:pPr>
            <w:r>
              <w:rPr>
                <w:rFonts w:ascii="Arial" w:hAnsi="Arial"/>
                <w:b/>
                <w:color w:val="FFFFFF"/>
                <w:sz w:val="18"/>
              </w:rPr>
              <w:t>Coral</w:t>
            </w:r>
          </w:p>
          <w:p>
            <w:r>
              <w:rPr>
                <w:rFonts w:ascii="Arial" w:hAnsi="Arial"/>
                <w:color w:val="FFFFFF"/>
                <w:sz w:val="16"/>
              </w:rPr>
              <w:t>#E8776F</w:t>
            </w:r>
          </w:p>
          <w:p>
            <w:r>
              <w:rPr>
                <w:rFonts w:ascii="Arial" w:hAnsi="Arial"/>
                <w:color w:val="FFFFFF"/>
                <w:sz w:val="14"/>
              </w:rPr>
              <w:t>Accents &amp; highlights</w:t>
            </w:r>
          </w:p>
        </w:tc>
        <w:tc>
          <w:tcPr>
            <w:tcW w:w="2340" w:type="dxa"/>
            <w:shd w:val="clear" w:fill="F5E6D3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1800"/>
            </w:pPr>
            <w:r>
              <w:rPr>
                <w:rFonts w:ascii="Arial" w:hAnsi="Arial"/>
                <w:b/>
                <w:color w:val="2C2C2C"/>
                <w:sz w:val="18"/>
              </w:rPr>
              <w:t>Warm Peach</w:t>
            </w:r>
          </w:p>
          <w:p>
            <w:r>
              <w:rPr>
                <w:rFonts w:ascii="Arial" w:hAnsi="Arial"/>
                <w:color w:val="6B6B6B"/>
                <w:sz w:val="16"/>
              </w:rPr>
              <w:t>#F5E6D3</w:t>
            </w:r>
          </w:p>
          <w:p>
            <w:r>
              <w:rPr>
                <w:rFonts w:ascii="Arial" w:hAnsi="Arial"/>
                <w:color w:val="6B6B6B"/>
                <w:sz w:val="14"/>
              </w:rPr>
              <w:t>Subtle backgrounds</w:t>
            </w:r>
          </w:p>
        </w:tc>
        <w:tc>
          <w:tcPr>
            <w:tcW w:w="2340" w:type="dxa"/>
            <w:shd w:val="clear" w:fill="6B6B6B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1800"/>
            </w:pPr>
            <w:r>
              <w:rPr>
                <w:rFonts w:ascii="Arial" w:hAnsi="Arial"/>
                <w:b/>
                <w:color w:val="FFFFFF"/>
                <w:sz w:val="18"/>
              </w:rPr>
              <w:t>Mid Grey</w:t>
            </w:r>
          </w:p>
          <w:p>
            <w:r>
              <w:rPr>
                <w:rFonts w:ascii="Arial" w:hAnsi="Arial"/>
                <w:color w:val="FFFFFF"/>
                <w:sz w:val="16"/>
              </w:rPr>
              <w:t>#6B6B6B</w:t>
            </w:r>
          </w:p>
          <w:p>
            <w:r>
              <w:rPr>
                <w:rFonts w:ascii="Arial" w:hAnsi="Arial"/>
                <w:color w:val="FFFFFF"/>
                <w:sz w:val="14"/>
              </w:rPr>
              <w:t>Secondary text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Color Usage Guidelines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single" w:color="D5D5D5" w:sz="4"/>
          <w:insideV w:val="none"/>
        </w:tblBorders>
      </w:tblPr>
      <w:tblGrid>
        <w:gridCol w:w="3000"/>
        <w:gridCol w:w="6360"/>
      </w:tblGrid>
      <w:tr>
        <w:tc>
          <w:tcPr>
            <w:tcW w:w="30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Brand Red (#C0392B)</w:t>
            </w:r>
          </w:p>
        </w:tc>
        <w:tc>
          <w:tcPr>
            <w:tcW w:w="63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CTAs, primary buttons, logo wordmark, accent rules, tags, highlights. Use with intention — it should pop, not drown.</w:t>
            </w:r>
          </w:p>
        </w:tc>
      </w:tr>
      <w:tr>
        <w:tc>
          <w:tcPr>
            <w:tcW w:w="30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Charcoal (#2C2C2C)</w:t>
            </w:r>
          </w:p>
        </w:tc>
        <w:tc>
          <w:tcPr>
            <w:tcW w:w="63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All body text, headings, and primary UI labels. Softer than pure black, warmer on cream.</w:t>
            </w:r>
          </w:p>
        </w:tc>
      </w:tr>
      <w:tr>
        <w:tc>
          <w:tcPr>
            <w:tcW w:w="30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Cream (#FAF7F2)</w:t>
            </w:r>
          </w:p>
        </w:tc>
        <w:tc>
          <w:tcPr>
            <w:tcW w:w="63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Page backgrounds, section washes. Never use pure white as the primary background.</w:t>
            </w:r>
          </w:p>
        </w:tc>
      </w:tr>
      <w:tr>
        <w:tc>
          <w:tcPr>
            <w:tcW w:w="30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Coral (#E8776F)</w:t>
            </w:r>
          </w:p>
        </w:tc>
        <w:tc>
          <w:tcPr>
            <w:tcW w:w="63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Secondary buttons, hover states, inline callouts. Lighter and friendlier than Brand Red.</w:t>
            </w:r>
          </w:p>
        </w:tc>
      </w:tr>
      <w:tr>
        <w:tc>
          <w:tcPr>
            <w:tcW w:w="30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Warm Peach (#F5E6D3)</w:t>
            </w:r>
          </w:p>
        </w:tc>
        <w:tc>
          <w:tcPr>
            <w:tcW w:w="63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Card backgrounds, highlighted blocks. Creates warmth without colour competition.</w:t>
            </w:r>
          </w:p>
        </w:tc>
      </w:tr>
      <w:tr>
        <w:tc>
          <w:tcPr>
            <w:tcW w:w="30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Mid Grey (#6B6B6B)</w:t>
            </w:r>
          </w:p>
        </w:tc>
        <w:tc>
          <w:tcPr>
            <w:tcW w:w="63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Timestamps, metadata, helper text, placeholder copy. Accessible contrast on cream.</w:t>
            </w:r>
          </w:p>
        </w:tc>
      </w:tr>
    </w:tbl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06</w:t>
      </w:r>
    </w:p>
    <w:p>
      <w:pPr>
        <w:pStyle w:val="Heading1"/>
      </w:pPr>
      <w:r>
        <w:t>Typography</w:t>
      </w:r>
      <w:bookmarkStart w:name="_Toc7" w:id="7"/>
      <w:bookmarkEnd w:id="7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Typography at SassyMartie is deliberately approachable — not cold tech, not overly styled. The pairing of a warm serif with a clean sans-serif mirrors the brand's own personality: grounded and warm, but clear and direct.</w:t>
      </w:r>
    </w:p>
    <w:p>
      <w:pPr>
        <w:spacing w:before="0" w:after="160"/>
      </w:pPr>
      <w:r>
        <w:t/>
      </w:r>
    </w:p>
    <w:p>
      <w:pPr>
        <w:pStyle w:val="Heading2"/>
      </w:pPr>
      <w:r>
        <w:t>Type System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single" w:color="D5D5D5" w:sz="4"/>
          <w:insideV w:val="none"/>
        </w:tblBorders>
      </w:tblPr>
      <w:tblGrid>
        <w:gridCol w:w="2800"/>
        <w:gridCol w:w="6560"/>
      </w:tblGrid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Display / Hero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Script font (see logo). Reserved exclusively for brand name elements.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Heading 1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Georgia Bold 40pt / 2.5rem. Charcoal. Use for page titles.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Heading 2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Arial Bold 28pt / 1.75rem. Charcoal or Brand Red. Section headers.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Heading 3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Arial Bold 22pt / 1.375rem. Charcoal. Sub-section headers.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Body Text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Georgia Regular 22pt / 1.1rem. Charcoal. Line height 1.6. Primary reading copy.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UI Labels / Buttons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Arial Bold 18pt / 0.875rem. All caps where appropriate, letter-spacing +10.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Caption / Meta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Arial Regular 16pt / 0.8rem. Mid Grey. Timestamps, helper text.</w:t>
            </w:r>
          </w:p>
        </w:tc>
      </w:tr>
      <w:tr>
        <w:tc>
          <w:tcPr>
            <w:tcW w:w="28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Quotes / Pull Text</w:t>
            </w:r>
          </w:p>
        </w:tc>
        <w:tc>
          <w:tcPr>
            <w:tcW w:w="65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Georgia Italic 24pt / 1.25rem. Charcoal. Left bordered, indented.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Type Do's and Don'ts</w:t>
      </w:r>
    </w:p>
    <w:p>
      <w:pPr>
        <w:spacing w:before="0" w:after="8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40"/>
        <w:gridCol w:w="280"/>
        <w:gridCol w:w="4540"/>
      </w:tblGrid>
      <w:tr>
        <w:tc>
          <w:tcPr>
            <w:tcW w:w="4540" w:type="dxa"/>
            <w:shd w:val="clear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pacing w:val="80"/>
                <w:sz w:val="18"/>
              </w:rPr>
              <w:t>✅  DO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Use Georgia for reading copy — it's warm and legible. Use Arial for labels, CTAs, and navigation. Keep line height at 1.6 for body text. Left-align body text for readability.</w:t>
            </w:r>
          </w:p>
        </w:tc>
        <w:tc>
          <w:tcPr>
            <w:tcW w:w="280" w:type="dxa"/>
            <w:shd w:val="clear" w:fill="FFFFFF"/>
          </w:tcPr>
          <w:p>
            <w:r>
              <w:t/>
            </w:r>
          </w:p>
        </w:tc>
        <w:tc>
          <w:tcPr>
            <w:tcW w:w="4540" w:type="dxa"/>
            <w:shd w:val="clear" w:fill="FEECE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8"/>
              </w:rPr>
              <w:t>❌  DON'T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Never use more than two typefaces in one layout. Never centre-align body paragraphs. Never set body text smaller than 16pt. Never use decorative or novelty typefaces beyond the logo script.</w:t>
            </w:r>
          </w:p>
        </w:tc>
      </w:tr>
    </w:tbl>
    <w:p>
      <w:pPr>
        <w:spacing w:before="0" w:after="120"/>
      </w:pPr>
      <w:r>
        <w:t/>
      </w:r>
    </w:p>
    <w:p>
      <w:pPr>
        <w:pStyle w:val="Heading2"/>
      </w:pPr>
      <w:r>
        <w:t>Hierarchy in Practice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Every page should have a clear reading order: one display/hero element, one or two H1s, H2s for major sections, H3s for sub-points, then body text. Don't skip levels — a page that jumps from H1 to H3 will always feel off.</w:t>
      </w:r>
    </w:p>
    <w:p>
      <w:pPr>
        <w:spacing w:before="40" w:after="60"/>
        <w:jc w:val="both"/>
      </w:pPr>
      <w:r>
        <w:rPr>
          <w:rFonts w:ascii="Arial" w:hAnsi="Arial"/>
          <w:i/>
          <w:color w:val="6B6B6B"/>
          <w:sz w:val="18"/>
        </w:rPr>
        <w:t xml:space="preserve">The hierarchy is information architecture, not decoration. Martie would tell you this directly.</w:t>
      </w:r>
    </w:p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07</w:t>
      </w:r>
    </w:p>
    <w:p>
      <w:pPr>
        <w:pStyle w:val="Heading1"/>
      </w:pPr>
      <w:r>
        <w:t>Imagery &amp; Illustration Style</w:t>
      </w:r>
      <w:bookmarkStart w:name="_Toc8" w:id="8"/>
      <w:bookmarkEnd w:id="8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Photography has no place in the SassyMartie brand. The visual language is entirely illustration-based — hand-drawn, warm, expressive, and slightly rough around the edges. That roughness is intentional. It signals that real humans made this.</w:t>
      </w:r>
    </w:p>
    <w:p>
      <w:pPr>
        <w:spacing w:before="0" w:after="160"/>
      </w:pPr>
      <w:r>
        <w:t/>
      </w:r>
    </w:p>
    <w:p>
      <w:pPr>
        <w:pStyle w:val="Heading2"/>
      </w:pPr>
      <w:r>
        <w:t>Core Illustration Principles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single" w:color="D5D5D5" w:sz="4"/>
          <w:insideV w:val="none"/>
        </w:tblBorders>
      </w:tblPr>
      <w:tblGrid>
        <w:gridCol w:w="2200"/>
        <w:gridCol w:w="7160"/>
      </w:tblGrid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Hand-drawn Feel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Lines should feel like a real pencil or pen. Slight wobble is good. Perfect vector geometry is not.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Warm Palette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Illustrations pull from the brand palette — cream backgrounds, red accents, charcoal lines, warm yellows for Martie's jacket.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Text in Illustrations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Handwritten labels, notebook scrawls, mug text. These are intentional brand assets. Key phrases: "ship it", "indie hacker", "build with heart", "no VC no pitch just code".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Always a Heart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At least one small ♡ somewhere in every illustration. It's the brand's signature mark.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Props Over People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When Martie isn't the subject, use her props as illustration elements — laptop stickers, coffee, pizza, notebooks.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5E6D3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No Stock Imagery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Never. Not even "authentic-looking" stock. The illustration style IS the brand.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Illustration Scenarios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Existing brand illustrations (from the asset library) define the visual vocabulary. Each scenario has an approved pose and context:</w:t>
      </w:r>
    </w:p>
    <w:p>
      <w:pPr>
        <w:spacing w:before="0" w:after="8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FAF7F2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pBdr>
                <w:top w:val="dashed" w:color="D5D5D5" w:sz="4"/>
                <w:left w:val="dashed" w:color="D5D5D5" w:sz="4"/>
                <w:bottom w:val="dashed" w:color="D5D5D5" w:sz="4"/>
                <w:right w:val="dashed" w:color="D5D5D5" w:sz="4"/>
              </w:pBdr>
              <w:shd w:val="clear" w:fill="F5F5F5"/>
              <w:spacing w:before="200" w:after="200"/>
              <w:jc w:val="center"/>
            </w:pPr>
            <w:r>
              <w:rPr>
                <w:rFonts w:ascii="Arial" w:hAnsi="Arial"/>
                <w:b/>
                <w:color w:val="6B6B6B"/>
                <w:sz w:val="16"/>
              </w:rPr>
              <w:t>[ img1.png - 'Want to join?' ]</w:t>
            </w:r>
          </w:p>
          <w:p>
            <w:pPr>
              <w:spacing w:before="80"/>
            </w:pPr>
            <w:r>
              <w:rPr>
                <w:rFonts w:ascii="Georgia" w:hAnsi="Georgia"/>
                <w:i/>
                <w:color w:val="6B6B6B"/>
                <w:sz w:val="18"/>
              </w:rPr>
              <w:t>"Want to join?" — relaxed, leaning, thinking pose. Used for community &amp; sign-up contexts.</w:t>
            </w:r>
          </w:p>
        </w:tc>
        <w:tc>
          <w:tcPr>
            <w:tcW w:w="3120" w:type="dxa"/>
            <w:shd w:val="clear" w:fill="FAF7F2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pBdr>
                <w:top w:val="dashed" w:color="D5D5D5" w:sz="4"/>
                <w:left w:val="dashed" w:color="D5D5D5" w:sz="4"/>
                <w:bottom w:val="dashed" w:color="D5D5D5" w:sz="4"/>
                <w:right w:val="dashed" w:color="D5D5D5" w:sz="4"/>
              </w:pBdr>
              <w:shd w:val="clear" w:fill="F5F5F5"/>
              <w:spacing w:before="200" w:after="200"/>
              <w:jc w:val="center"/>
            </w:pPr>
            <w:r>
              <w:rPr>
                <w:rFonts w:ascii="Arial" w:hAnsi="Arial"/>
                <w:b/>
                <w:color w:val="6B6B6B"/>
                <w:sz w:val="16"/>
              </w:rPr>
              <w:t>[ img2.png - 'Fun and Serious' ]</w:t>
            </w:r>
          </w:p>
          <w:p>
            <w:pPr>
              <w:spacing w:before="80"/>
            </w:pPr>
            <w:r>
              <w:rPr>
                <w:rFonts w:ascii="Georgia" w:hAnsi="Georgia"/>
                <w:i/>
                <w:color w:val="6B6B6B"/>
                <w:sz w:val="18"/>
              </w:rPr>
              <w:t>"Fun and Serious, we are" — focused work pose. Used for About &amp; mission contexts.</w:t>
            </w:r>
          </w:p>
        </w:tc>
        <w:tc>
          <w:tcPr>
            <w:tcW w:w="3120" w:type="dxa"/>
            <w:shd w:val="clear" w:fill="FAF7F2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pBdr>
                <w:top w:val="dashed" w:color="D5D5D5" w:sz="4"/>
                <w:left w:val="dashed" w:color="D5D5D5" w:sz="4"/>
                <w:bottom w:val="dashed" w:color="D5D5D5" w:sz="4"/>
                <w:right w:val="dashed" w:color="D5D5D5" w:sz="4"/>
              </w:pBdr>
              <w:shd w:val="clear" w:fill="F5F5F5"/>
              <w:spacing w:before="200" w:after="200"/>
              <w:jc w:val="center"/>
            </w:pPr>
            <w:r>
              <w:rPr>
                <w:rFonts w:ascii="Arial" w:hAnsi="Arial"/>
                <w:b/>
                <w:color w:val="6B6B6B"/>
                <w:sz w:val="16"/>
              </w:rPr>
              <w:t>[ img3.png - 'Lemme in' ]</w:t>
            </w:r>
          </w:p>
          <w:p>
            <w:pPr>
              <w:spacing w:before="80"/>
            </w:pPr>
            <w:r>
              <w:rPr>
                <w:rFonts w:ascii="Georgia" w:hAnsi="Georgia"/>
                <w:i/>
                <w:color w:val="6B6B6B"/>
                <w:sz w:val="18"/>
              </w:rPr>
              <w:t>"Lemme in" — peering over the ledge. Used for waitlists, locked features, CTAs.</w:t>
            </w:r>
          </w:p>
        </w:tc>
      </w:tr>
    </w:tbl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08</w:t>
      </w:r>
    </w:p>
    <w:p>
      <w:pPr>
        <w:pStyle w:val="Heading1"/>
      </w:pPr>
      <w:r>
        <w:t>Voice &amp; Tone</w:t>
      </w:r>
      <w:bookmarkStart w:name="_Toc9" w:id="9"/>
      <w:bookmarkEnd w:id="9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pStyle w:val="Heading2"/>
      </w:pPr>
      <w:r>
        <w:t>The One-Sentence Brief</w:t>
      </w:r>
    </w:p>
    <w:p>
      <w:pPr>
        <w:pBdr>
          <w:left w:val="single" w:color="C0392B" w:sz="16" w:space="12"/>
        </w:pBdr>
        <w:spacing w:before="160" w:after="160"/>
        <w:ind w:left="720"/>
      </w:pPr>
      <w:r>
        <w:rPr>
          <w:rFonts w:ascii="Georgia" w:hAnsi="Georgia"/>
          <w:i/>
          <w:color w:val="2C2C2C"/>
          <w:sz w:val="24"/>
        </w:rPr>
        <w:t xml:space="preserve">Talk like the friendly senior who remembers what it felt like to be new — warm, direct, no fluff, occasionally funny but never trying hard.</w:t>
      </w:r>
    </w:p>
    <w:p>
      <w:pPr>
        <w:spacing w:before="0" w:after="80"/>
      </w:pPr>
      <w:r>
        <w:t/>
      </w:r>
    </w:p>
    <w:p>
      <w:pPr>
        <w:pStyle w:val="Heading2"/>
      </w:pPr>
      <w:r>
        <w:t>Voice Pillars</w:t>
      </w:r>
    </w:p>
    <w:p>
      <w:pPr>
        <w:pStyle w:val="Heading3"/>
      </w:pPr>
      <w:r>
        <w:t>1. Warm but not gushing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Like a friend who's happy you showed up — but won't make it weird. The welcome is genuine, not performed.</w:t>
      </w:r>
    </w:p>
    <w:p>
      <w:pPr>
        <w:spacing w:before="0" w:after="4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40"/>
        <w:gridCol w:w="280"/>
        <w:gridCol w:w="4540"/>
      </w:tblGrid>
      <w:tr>
        <w:tc>
          <w:tcPr>
            <w:tcW w:w="4540" w:type="dxa"/>
            <w:shd w:val="clear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pacing w:val="80"/>
                <w:sz w:val="18"/>
              </w:rPr>
              <w:t>✅  DO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"Hey, glad you're here." / "Your tool belongs here too."</w:t>
            </w:r>
          </w:p>
        </w:tc>
        <w:tc>
          <w:tcPr>
            <w:tcW w:w="280" w:type="dxa"/>
            <w:shd w:val="clear" w:fill="FFFFFF"/>
          </w:tcPr>
          <w:p>
            <w:r>
              <w:t/>
            </w:r>
          </w:p>
        </w:tc>
        <w:tc>
          <w:tcPr>
            <w:tcW w:w="4540" w:type="dxa"/>
            <w:shd w:val="clear" w:fill="FEECE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8"/>
              </w:rPr>
              <w:t>❌  DON'T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"Welcome to our AMAZING community of INCREDIBLE creators!!!"</w:t>
            </w:r>
          </w:p>
        </w:tc>
      </w:tr>
    </w:tbl>
    <w:p>
      <w:pPr>
        <w:spacing w:before="0" w:after="120"/>
      </w:pPr>
      <w:r>
        <w:t/>
      </w:r>
    </w:p>
    <w:p>
      <w:pPr>
        <w:pStyle w:val="Heading3"/>
      </w:pPr>
      <w:r>
        <w:t>2. Direct but not cold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Short sentences. Say the thing. Don't bury the point inside passive constructions or three-clause qualifiers.</w:t>
      </w:r>
    </w:p>
    <w:p>
      <w:pPr>
        <w:spacing w:before="0" w:after="4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40"/>
        <w:gridCol w:w="280"/>
        <w:gridCol w:w="4540"/>
      </w:tblGrid>
      <w:tr>
        <w:tc>
          <w:tcPr>
            <w:tcW w:w="4540" w:type="dxa"/>
            <w:shd w:val="clear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pacing w:val="80"/>
                <w:sz w:val="18"/>
              </w:rPr>
              <w:t>✅  DO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"List your tool. Tell people what it does. Done."</w:t>
            </w:r>
          </w:p>
        </w:tc>
        <w:tc>
          <w:tcPr>
            <w:tcW w:w="280" w:type="dxa"/>
            <w:shd w:val="clear" w:fill="FFFFFF"/>
          </w:tcPr>
          <w:p>
            <w:r>
              <w:t/>
            </w:r>
          </w:p>
        </w:tc>
        <w:tc>
          <w:tcPr>
            <w:tcW w:w="4540" w:type="dxa"/>
            <w:shd w:val="clear" w:fill="FEECE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8"/>
              </w:rPr>
              <w:t>❌  DON'T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"Our platform facilitates the seamless submission and discoverability of your software product."</w:t>
            </w:r>
          </w:p>
        </w:tc>
      </w:tr>
    </w:tbl>
    <w:p>
      <w:pPr>
        <w:spacing w:before="0" w:after="120"/>
      </w:pPr>
      <w:r>
        <w:t/>
      </w:r>
    </w:p>
    <w:p>
      <w:pPr>
        <w:pStyle w:val="Heading3"/>
      </w:pPr>
      <w:r>
        <w:t>3. Honest, not hype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Don't oversell. Trust that the right people will get it. Hyperbole is the enemy of credibility.</w:t>
      </w:r>
    </w:p>
    <w:p>
      <w:pPr>
        <w:spacing w:before="0" w:after="4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40"/>
        <w:gridCol w:w="280"/>
        <w:gridCol w:w="4540"/>
      </w:tblGrid>
      <w:tr>
        <w:tc>
          <w:tcPr>
            <w:tcW w:w="4540" w:type="dxa"/>
            <w:shd w:val="clear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pacing w:val="80"/>
                <w:sz w:val="18"/>
              </w:rPr>
              <w:t>✅  DO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"We're small but growing. And we're building this with you."</w:t>
            </w:r>
          </w:p>
        </w:tc>
        <w:tc>
          <w:tcPr>
            <w:tcW w:w="280" w:type="dxa"/>
            <w:shd w:val="clear" w:fill="FFFFFF"/>
          </w:tcPr>
          <w:p>
            <w:r>
              <w:t/>
            </w:r>
          </w:p>
        </w:tc>
        <w:tc>
          <w:tcPr>
            <w:tcW w:w="4540" w:type="dxa"/>
            <w:shd w:val="clear" w:fill="FEECE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8"/>
              </w:rPr>
              <w:t>❌  DON'T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"The #1 AI SaaS directory trusted by thousands of world-class founders!"</w:t>
            </w:r>
          </w:p>
        </w:tc>
      </w:tr>
    </w:tbl>
    <w:p>
      <w:pPr>
        <w:spacing w:before="0" w:after="120"/>
      </w:pPr>
      <w:r>
        <w:t/>
      </w:r>
    </w:p>
    <w:p>
      <w:pPr>
        <w:pStyle w:val="Heading3"/>
      </w:pPr>
      <w:r>
        <w:t>4. Light humour, never punching down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The joke is always about the shared experience — the chaos of building, the too-many-ideas situation, the cold coffee. Never at the user's expense.</w:t>
      </w:r>
    </w:p>
    <w:p>
      <w:pPr>
        <w:spacing w:before="0" w:after="4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40"/>
        <w:gridCol w:w="280"/>
        <w:gridCol w:w="4540"/>
      </w:tblGrid>
      <w:tr>
        <w:tc>
          <w:tcPr>
            <w:tcW w:w="4540" w:type="dxa"/>
            <w:shd w:val="clear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pacing w:val="80"/>
                <w:sz w:val="18"/>
              </w:rPr>
              <w:t>✅  DO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"Too many ideas, not enough time. We know." / "No pitch deck needed."</w:t>
            </w:r>
          </w:p>
        </w:tc>
        <w:tc>
          <w:tcPr>
            <w:tcW w:w="280" w:type="dxa"/>
            <w:shd w:val="clear" w:fill="FFFFFF"/>
          </w:tcPr>
          <w:p>
            <w:r>
              <w:t/>
            </w:r>
          </w:p>
        </w:tc>
        <w:tc>
          <w:tcPr>
            <w:tcW w:w="4540" w:type="dxa"/>
            <w:shd w:val="clear" w:fill="FEECE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8"/>
              </w:rPr>
              <w:t>❌  DON'T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Sarcasm that makes the user feel foolish. Irony that alienates newcomers.</w:t>
            </w:r>
          </w:p>
        </w:tc>
      </w:tr>
    </w:tbl>
    <w:p>
      <w:pPr>
        <w:spacing w:before="0" w:after="120"/>
      </w:pPr>
      <w:r>
        <w:t/>
      </w:r>
    </w:p>
    <w:p>
      <w:pPr>
        <w:pStyle w:val="Heading3"/>
      </w:pPr>
      <w:r>
        <w:t>5. Assumes competence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Don't over-explain. The audience is smart. Trust them to know what a URL is.</w:t>
      </w:r>
    </w:p>
    <w:p>
      <w:pPr>
        <w:spacing w:before="0" w:after="4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40"/>
        <w:gridCol w:w="280"/>
        <w:gridCol w:w="4540"/>
      </w:tblGrid>
      <w:tr>
        <w:tc>
          <w:tcPr>
            <w:tcW w:w="4540" w:type="dxa"/>
            <w:shd w:val="clear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pacing w:val="80"/>
                <w:sz w:val="18"/>
              </w:rPr>
              <w:t>✅  DO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"Add your product in under 5 minutes."</w:t>
            </w:r>
          </w:p>
        </w:tc>
        <w:tc>
          <w:tcPr>
            <w:tcW w:w="280" w:type="dxa"/>
            <w:shd w:val="clear" w:fill="FFFFFF"/>
          </w:tcPr>
          <w:p>
            <w:r>
              <w:t/>
            </w:r>
          </w:p>
        </w:tc>
        <w:tc>
          <w:tcPr>
            <w:tcW w:w="4540" w:type="dxa"/>
            <w:shd w:val="clear" w:fill="FEECE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8"/>
              </w:rPr>
              <w:t>❌  DON'T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"First, you'll need to navigate to our submission portal where you can begin the process of..."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Tone by Context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2400"/>
        <w:gridCol w:w="4760"/>
      </w:tblGrid>
      <w:tr>
        <w:tc>
          <w:tcPr>
            <w:tcW w:w="2200" w:type="dxa"/>
            <w:shd w:val="clear" w:fill="2C2C2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Context</w:t>
            </w:r>
          </w:p>
        </w:tc>
        <w:tc>
          <w:tcPr>
            <w:tcW w:w="2400" w:type="dxa"/>
            <w:shd w:val="clear" w:fill="2C2C2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Tone</w:t>
            </w:r>
          </w:p>
        </w:tc>
        <w:tc>
          <w:tcPr>
            <w:tcW w:w="4760" w:type="dxa"/>
            <w:shd w:val="clear" w:fill="2C2C2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w="22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Onboarding</w:t>
            </w:r>
          </w:p>
        </w:tc>
        <w:tc>
          <w:tcPr>
            <w:tcW w:w="24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6B6B6B"/>
                <w:sz w:val="18"/>
              </w:rPr>
              <w:t>Warm, guiding</w:t>
            </w:r>
          </w:p>
        </w:tc>
        <w:tc>
          <w:tcPr>
            <w:tcW w:w="476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"Let's get your thing listed. It won't take long."</w:t>
            </w:r>
          </w:p>
        </w:tc>
      </w:tr>
      <w:tr>
        <w:tc>
          <w:tcPr>
            <w:tcW w:w="22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Empty states</w:t>
            </w:r>
          </w:p>
        </w:tc>
        <w:tc>
          <w:tcPr>
            <w:tcW w:w="24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6B6B6B"/>
                <w:sz w:val="18"/>
              </w:rPr>
              <w:t>Encouraging, low-pressure</w:t>
            </w:r>
          </w:p>
        </w:tc>
        <w:tc>
          <w:tcPr>
            <w:tcW w:w="476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"Nothing here yet. Could be yours though."</w:t>
            </w:r>
          </w:p>
        </w:tc>
      </w:tr>
      <w:tr>
        <w:tc>
          <w:tcPr>
            <w:tcW w:w="22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Error messages</w:t>
            </w:r>
          </w:p>
        </w:tc>
        <w:tc>
          <w:tcPr>
            <w:tcW w:w="24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6B6B6B"/>
                <w:sz w:val="18"/>
              </w:rPr>
              <w:t>Honest, calm, helpful</w:t>
            </w:r>
          </w:p>
        </w:tc>
        <w:tc>
          <w:tcPr>
            <w:tcW w:w="476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"Something went wrong on our end. Try again in a sec."</w:t>
            </w:r>
          </w:p>
        </w:tc>
      </w:tr>
      <w:tr>
        <w:tc>
          <w:tcPr>
            <w:tcW w:w="22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Success states</w:t>
            </w:r>
          </w:p>
        </w:tc>
        <w:tc>
          <w:tcPr>
            <w:tcW w:w="24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6B6B6B"/>
                <w:sz w:val="18"/>
              </w:rPr>
              <w:t>Genuine, not over-the-top</w:t>
            </w:r>
          </w:p>
        </w:tc>
        <w:tc>
          <w:tcPr>
            <w:tcW w:w="476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"You're in. Go build."</w:t>
            </w:r>
          </w:p>
        </w:tc>
      </w:tr>
      <w:tr>
        <w:tc>
          <w:tcPr>
            <w:tcW w:w="22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CTAs</w:t>
            </w:r>
          </w:p>
        </w:tc>
        <w:tc>
          <w:tcPr>
            <w:tcW w:w="24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6B6B6B"/>
                <w:sz w:val="18"/>
              </w:rPr>
              <w:t>Clear, action-first</w:t>
            </w:r>
          </w:p>
        </w:tc>
        <w:tc>
          <w:tcPr>
            <w:tcW w:w="476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"List your tool" / "Get discovered"</w:t>
            </w:r>
          </w:p>
        </w:tc>
      </w:tr>
      <w:tr>
        <w:tc>
          <w:tcPr>
            <w:tcW w:w="22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Marketing copy</w:t>
            </w:r>
          </w:p>
        </w:tc>
        <w:tc>
          <w:tcPr>
            <w:tcW w:w="24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6B6B6B"/>
                <w:sz w:val="18"/>
              </w:rPr>
              <w:t>Confident, punchy</w:t>
            </w:r>
          </w:p>
        </w:tc>
        <w:tc>
          <w:tcPr>
            <w:tcW w:w="476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"Built different. Listed here."</w:t>
            </w:r>
          </w:p>
        </w:tc>
      </w:tr>
      <w:tr>
        <w:tc>
          <w:tcPr>
            <w:tcW w:w="22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Community prompts</w:t>
            </w:r>
          </w:p>
        </w:tc>
        <w:tc>
          <w:tcPr>
            <w:tcW w:w="24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6B6B6B"/>
                <w:sz w:val="18"/>
              </w:rPr>
              <w:t>Casual, inviting</w:t>
            </w:r>
          </w:p>
        </w:tc>
        <w:tc>
          <w:tcPr>
            <w:tcW w:w="476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"Drop your thoughts. We're all figuring this out."</w:t>
            </w:r>
          </w:p>
        </w:tc>
      </w:tr>
      <w:tr>
        <w:tc>
          <w:tcPr>
            <w:tcW w:w="22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Email subjects</w:t>
            </w:r>
          </w:p>
        </w:tc>
        <w:tc>
          <w:tcPr>
            <w:tcW w:w="24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6B6B6B"/>
                <w:sz w:val="18"/>
              </w:rPr>
              <w:t>Curious or direct, no clickbait</w:t>
            </w:r>
          </w:p>
        </w:tc>
        <w:tc>
          <w:tcPr>
            <w:tcW w:w="476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"Your listing is live ♡" / "Someone found your tool today"</w:t>
            </w:r>
          </w:p>
        </w:tc>
      </w:tr>
    </w:tbl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09</w:t>
      </w:r>
    </w:p>
    <w:p>
      <w:pPr>
        <w:pStyle w:val="Heading1"/>
      </w:pPr>
      <w:r>
        <w:t>Copy Patterns &amp; UI Language</w:t>
      </w:r>
      <w:bookmarkStart w:name="_Toc10" w:id="10"/>
      <w:bookmarkEnd w:id="10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pStyle w:val="Heading2"/>
      </w:pPr>
      <w:r>
        <w:t>Buttons &amp; CTAs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Primary actions are verb-first, short, and purposeful. Secondary actions are equally clear, just lower urgency.</w:t>
      </w:r>
    </w:p>
    <w:p>
      <w:pPr>
        <w:spacing w:before="0" w:after="8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00"/>
        <w:gridCol w:w="3280"/>
        <w:gridCol w:w="3280"/>
      </w:tblGrid>
      <w:tr>
        <w:tc>
          <w:tcPr>
            <w:tcW w:w="2800" w:type="dxa"/>
            <w:shd w:val="clear" w:fill="2C2C2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w="3280" w:type="dxa"/>
            <w:shd w:val="clear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✅  Use</w:t>
            </w:r>
          </w:p>
        </w:tc>
        <w:tc>
          <w:tcPr>
            <w:tcW w:w="3280" w:type="dxa"/>
            <w:shd w:val="clear" w:fill="FEECE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❌  Avoid</w:t>
            </w:r>
          </w:p>
        </w:tc>
      </w:tr>
      <w:tr>
        <w:tc>
          <w:tcPr>
            <w:tcW w:w="28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Primary CTA</w:t>
            </w:r>
          </w:p>
        </w:tc>
        <w:tc>
          <w:tcPr>
            <w:tcW w:w="3280" w:type="dxa"/>
            <w:shd w:val="clear" w:fill="F2FBF3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"List your tool" / "Get discovered" / "Join"</w:t>
            </w:r>
          </w:p>
        </w:tc>
        <w:tc>
          <w:tcPr>
            <w:tcW w:w="3280" w:type="dxa"/>
            <w:shd w:val="clear" w:fill="FEF6F5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"Click here to submit your application"</w:t>
            </w:r>
          </w:p>
        </w:tc>
      </w:tr>
      <w:tr>
        <w:tc>
          <w:tcPr>
            <w:tcW w:w="28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Secondary CTA</w:t>
            </w:r>
          </w:p>
        </w:tc>
        <w:tc>
          <w:tcPr>
            <w:tcW w:w="328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"See how it works" / "Browse tools"</w:t>
            </w:r>
          </w:p>
        </w:tc>
        <w:tc>
          <w:tcPr>
            <w:tcW w:w="328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"Learn more about our features"</w:t>
            </w:r>
          </w:p>
        </w:tc>
      </w:tr>
      <w:tr>
        <w:tc>
          <w:tcPr>
            <w:tcW w:w="28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Destructive action</w:t>
            </w:r>
          </w:p>
        </w:tc>
        <w:tc>
          <w:tcPr>
            <w:tcW w:w="3280" w:type="dxa"/>
            <w:shd w:val="clear" w:fill="F2FBF3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"Remove this" / "Delete"</w:t>
            </w:r>
          </w:p>
        </w:tc>
        <w:tc>
          <w:tcPr>
            <w:tcW w:w="3280" w:type="dxa"/>
            <w:shd w:val="clear" w:fill="FEF6F5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"Permanently delete this item forever"</w:t>
            </w:r>
          </w:p>
        </w:tc>
      </w:tr>
      <w:tr>
        <w:tc>
          <w:tcPr>
            <w:tcW w:w="28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Empty state CTA</w:t>
            </w:r>
          </w:p>
        </w:tc>
        <w:tc>
          <w:tcPr>
            <w:tcW w:w="328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"Add your first tool"</w:t>
            </w:r>
          </w:p>
        </w:tc>
        <w:tc>
          <w:tcPr>
            <w:tcW w:w="328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"No items found. Please add items."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Onboarding Step Labels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Steps should feel like a checklist a friend wrote — not a form in a government portal.</w:t>
      </w:r>
    </w:p>
    <w:p>
      <w:pPr>
        <w:spacing w:before="0" w:after="8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40"/>
        <w:gridCol w:w="280"/>
        <w:gridCol w:w="4540"/>
      </w:tblGrid>
      <w:tr>
        <w:tc>
          <w:tcPr>
            <w:tcW w:w="4540" w:type="dxa"/>
            <w:shd w:val="clear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pacing w:val="80"/>
                <w:sz w:val="18"/>
              </w:rPr>
              <w:t>✅  DO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"Tell us about your tool" / "Add a link" / "You're done"</w:t>
            </w:r>
          </w:p>
        </w:tc>
        <w:tc>
          <w:tcPr>
            <w:tcW w:w="280" w:type="dxa"/>
            <w:shd w:val="clear" w:fill="FFFFFF"/>
          </w:tcPr>
          <w:p>
            <w:r>
              <w:t/>
            </w:r>
          </w:p>
        </w:tc>
        <w:tc>
          <w:tcPr>
            <w:tcW w:w="4540" w:type="dxa"/>
            <w:shd w:val="clear" w:fill="FEECEB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C0392B"/>
                <w:spacing w:val="80"/>
                <w:sz w:val="18"/>
              </w:rPr>
              <w:t>❌  DON'T</w:t>
            </w:r>
          </w:p>
          <w:p>
            <w:pPr>
              <w:spacing w:before="60"/>
            </w:pPr>
            <w:r>
              <w:rPr>
                <w:rFonts w:ascii="Georgia" w:hAnsi="Georgia"/>
                <w:color w:val="2C2C2C"/>
                <w:sz w:val="20"/>
              </w:rPr>
              <w:t xml:space="preserve">"Step 1: Product Information Entry" / "Step 2: URL Submission" / "Step 3: Complete"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Placeholder Text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Give a real hint. Don't just repeat the field label. The placeholder should help the user understand what format or style of answer is expected.</w:t>
      </w:r>
    </w:p>
    <w:p>
      <w:pPr>
        <w:spacing w:before="0" w:after="8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3480"/>
        <w:gridCol w:w="3480"/>
      </w:tblGrid>
      <w:tr>
        <w:tc>
          <w:tcPr>
            <w:tcW w:w="2400" w:type="dxa"/>
            <w:shd w:val="clear" w:fill="2C2C2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w="3480" w:type="dxa"/>
            <w:shd w:val="clear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✅  Good placeholder</w:t>
            </w:r>
          </w:p>
        </w:tc>
        <w:tc>
          <w:tcPr>
            <w:tcW w:w="3480" w:type="dxa"/>
            <w:shd w:val="clear" w:fill="FEECE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❌  Bad placeholder</w:t>
            </w:r>
          </w:p>
        </w:tc>
      </w:tr>
      <w:tr>
        <w:tc>
          <w:tcPr>
            <w:tcW w:w="24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Name</w:t>
            </w:r>
          </w:p>
        </w:tc>
        <w:tc>
          <w:tcPr>
            <w:tcW w:w="3480" w:type="dxa"/>
            <w:shd w:val="clear" w:fill="F2FBF3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"What do people call it?"</w:t>
            </w:r>
          </w:p>
        </w:tc>
        <w:tc>
          <w:tcPr>
            <w:tcW w:w="3480" w:type="dxa"/>
            <w:shd w:val="clear" w:fill="FEF6F5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"Name"</w:t>
            </w:r>
          </w:p>
        </w:tc>
      </w:tr>
      <w:tr>
        <w:tc>
          <w:tcPr>
            <w:tcW w:w="24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Description</w:t>
            </w:r>
          </w:p>
        </w:tc>
        <w:tc>
          <w:tcPr>
            <w:tcW w:w="348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"What does it do? Keep it human."</w:t>
            </w:r>
          </w:p>
        </w:tc>
        <w:tc>
          <w:tcPr>
            <w:tcW w:w="348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"Enter description"</w:t>
            </w:r>
          </w:p>
        </w:tc>
      </w:tr>
      <w:tr>
        <w:tc>
          <w:tcPr>
            <w:tcW w:w="2400" w:type="dxa"/>
            <w:shd w:val="clear" w:fill="F9F3EE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URL</w:t>
            </w:r>
          </w:p>
        </w:tc>
        <w:tc>
          <w:tcPr>
            <w:tcW w:w="3480" w:type="dxa"/>
            <w:shd w:val="clear" w:fill="F2FBF3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"Where do people find it?"</w:t>
            </w:r>
          </w:p>
        </w:tc>
        <w:tc>
          <w:tcPr>
            <w:tcW w:w="3480" w:type="dxa"/>
            <w:shd w:val="clear" w:fill="FEF6F5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"https://"</w:t>
            </w:r>
          </w:p>
        </w:tc>
      </w:tr>
      <w:tr>
        <w:tc>
          <w:tcPr>
            <w:tcW w:w="240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b/>
                <w:color w:val="2C2C2C"/>
                <w:sz w:val="18"/>
              </w:rPr>
              <w:t>Category</w:t>
            </w:r>
          </w:p>
        </w:tc>
        <w:tc>
          <w:tcPr>
            <w:tcW w:w="348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"Pick the closest fit"</w:t>
            </w:r>
          </w:p>
        </w:tc>
        <w:tc>
          <w:tcPr>
            <w:tcW w:w="3480" w:type="dxa"/>
            <w:shd w:val="clear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18"/>
              </w:rPr>
              <w:t xml:space="preserve">"Select category"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State Messages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single" w:color="D5D5D5" w:sz="4"/>
          <w:insideV w:val="none"/>
        </w:tblBorders>
      </w:tblPr>
      <w:tblGrid>
        <w:gridCol w:w="2200"/>
        <w:gridCol w:w="7160"/>
      </w:tblGrid>
      <w:tr>
        <w:tc>
          <w:tcPr>
            <w:tcW w:w="22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Empty state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i/>
                <w:color w:val="2C2C2C"/>
                <w:sz w:val="20"/>
              </w:rPr>
              <w:t xml:space="preserve">"Nothing here yet." — with optional: "Could be your tool."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Error message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i/>
                <w:color w:val="2C2C2C"/>
                <w:sz w:val="20"/>
              </w:rPr>
              <w:t xml:space="preserve">"Something went wrong. Try again?" / "That link doesn't seem right. Double-check it?"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Success message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i/>
                <w:color w:val="2C2C2C"/>
                <w:sz w:val="20"/>
              </w:rPr>
              <w:t xml:space="preserve">"You're listed. Go tell someone." / "Saved. ♡" / "Done. Your tool is live."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Loading state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i/>
                <w:color w:val="2C2C2C"/>
                <w:sz w:val="20"/>
              </w:rPr>
              <w:t xml:space="preserve">"Finding the good stuff..." / "One sec." / "On it."</w:t>
            </w:r>
          </w:p>
        </w:tc>
      </w:tr>
      <w:tr>
        <w:tc>
          <w:tcPr>
            <w:tcW w:w="22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2C2C2C"/>
                <w:sz w:val="18"/>
              </w:rPr>
              <w:t>404 page</w:t>
            </w:r>
          </w:p>
        </w:tc>
        <w:tc>
          <w:tcPr>
            <w:tcW w:w="71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i/>
                <w:color w:val="2C2C2C"/>
                <w:sz w:val="20"/>
              </w:rPr>
              <w:t xml:space="preserve">"Hmm. That page doesn't exist. Maybe it moved. Maybe it never did."</w:t>
            </w:r>
          </w:p>
        </w:tc>
      </w:tr>
    </w:tbl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10</w:t>
      </w:r>
    </w:p>
    <w:p>
      <w:pPr>
        <w:pStyle w:val="Heading1"/>
      </w:pPr>
      <w:r>
        <w:t>Word Bank</w:t>
      </w:r>
      <w:bookmarkStart w:name="_Toc11" w:id="11"/>
      <w:bookmarkEnd w:id="11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pStyle w:val="Heading2"/>
      </w:pPr>
      <w:r>
        <w:t>Use Freely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These words carry the brand. They're the vocabulary that makes SassyMartie sound like itself, not like everyone else.</w:t>
      </w:r>
    </w:p>
    <w:p>
      <w:pPr>
        <w:spacing w:before="0" w:after="80"/>
      </w:pPr>
      <w:r>
        <w:t/>
      </w:r>
    </w:p>
    <w:p>
      <w:pPr>
        <w:shd w:val="clear" w:fill="FAF7F2"/>
        <w:spacing w:before="60" w:after="80"/>
        <w:ind w:left="280" w:right="280"/>
      </w:pP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ship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build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tool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product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scrappy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real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honest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indie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solo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founder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chaos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list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get seen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discover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connect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weird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wild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heart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get in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lemme in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built different </w:t>
      </w:r>
      <w:r>
        <w:rPr>
          <w:sz w:val="20"/>
        </w:rPr>
        <w:t xml:space="preserve">  </w:t>
      </w:r>
    </w:p>
    <w:p>
      <w:pPr>
        <w:spacing w:before="0" w:after="160"/>
      </w:pPr>
      <w:r>
        <w:t/>
      </w:r>
    </w:p>
    <w:p>
      <w:pPr>
        <w:pStyle w:val="Heading2"/>
      </w:pPr>
      <w:r>
        <w:t>Use Sparingly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These work in the right context. Don't force them. When they land naturally, they're perfect.</w:t>
      </w:r>
    </w:p>
    <w:p>
      <w:pPr>
        <w:spacing w:before="0" w:after="80"/>
      </w:pPr>
      <w:r>
        <w:t/>
      </w:r>
    </w:p>
    <w:p>
      <w:pPr>
        <w:shd w:val="clear" w:fill="FFF3E0"/>
        <w:spacing w:before="60" w:after="80"/>
        <w:ind w:left="280" w:right="280"/>
      </w:pPr>
      <w:r>
        <w:rPr>
          <w:rFonts w:ascii="Arial" w:hAnsi="Arial"/>
          <w:b/>
          <w:color w:val="2C2C2C"/>
          <w:spacing w:val="20"/>
          <w:sz w:val="20"/>
          <w:shd w:val="clear" w:fill="FFD580"/>
        </w:rPr>
        <w:t xml:space="preserve"> hacker </w:t>
      </w:r>
      <w:r>
        <w:rPr>
          <w:sz w:val="20"/>
        </w:rPr>
        <w:t xml:space="preserve">  </w:t>
      </w:r>
      <w:r>
        <w:rPr>
          <w:rFonts w:ascii="Arial" w:hAnsi="Arial"/>
          <w:b/>
          <w:color w:val="2C2C2C"/>
          <w:spacing w:val="20"/>
          <w:sz w:val="20"/>
          <w:shd w:val="clear" w:fill="FFD580"/>
        </w:rPr>
        <w:t xml:space="preserve"> indie hacker </w:t>
      </w:r>
      <w:r>
        <w:rPr>
          <w:sz w:val="20"/>
        </w:rPr>
        <w:t xml:space="preserve">  </w:t>
      </w:r>
      <w:r>
        <w:rPr>
          <w:rFonts w:ascii="Arial" w:hAnsi="Arial"/>
          <w:b/>
          <w:color w:val="2C2C2C"/>
          <w:spacing w:val="20"/>
          <w:sz w:val="20"/>
          <w:shd w:val="clear" w:fill="FFD580"/>
        </w:rPr>
        <w:t xml:space="preserve"> caffeine </w:t>
      </w:r>
      <w:r>
        <w:rPr>
          <w:sz w:val="20"/>
        </w:rPr>
        <w:t xml:space="preserve">  </w:t>
      </w:r>
      <w:r>
        <w:rPr>
          <w:rFonts w:ascii="Arial" w:hAnsi="Arial"/>
          <w:b/>
          <w:color w:val="2C2C2C"/>
          <w:spacing w:val="20"/>
          <w:sz w:val="20"/>
          <w:shd w:val="clear" w:fill="FFD580"/>
        </w:rPr>
        <w:t xml:space="preserve"> too many ideas </w:t>
      </w:r>
      <w:r>
        <w:rPr>
          <w:sz w:val="20"/>
        </w:rPr>
        <w:t xml:space="preserve">  </w:t>
      </w:r>
      <w:r>
        <w:rPr>
          <w:rFonts w:ascii="Arial" w:hAnsi="Arial"/>
          <w:b/>
          <w:color w:val="2C2C2C"/>
          <w:spacing w:val="20"/>
          <w:sz w:val="20"/>
          <w:shd w:val="clear" w:fill="FFD580"/>
        </w:rPr>
        <w:t xml:space="preserve"> code </w:t>
      </w:r>
      <w:r>
        <w:rPr>
          <w:sz w:val="20"/>
        </w:rPr>
        <w:t xml:space="preserve">  </w:t>
      </w:r>
    </w:p>
    <w:p>
      <w:pPr>
        <w:spacing w:before="0" w:after="160"/>
      </w:pPr>
      <w:r>
        <w:t/>
      </w:r>
    </w:p>
    <w:p>
      <w:pPr>
        <w:pStyle w:val="Heading2"/>
      </w:pPr>
      <w:r>
        <w:t>Never Use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These words signal corporate detachment, hype culture, or plain bad taste. They are incompatible with the SassyMartie voice.</w:t>
      </w:r>
    </w:p>
    <w:p>
      <w:pPr>
        <w:spacing w:before="0" w:after="80"/>
      </w:pPr>
      <w:r>
        <w:t/>
      </w:r>
    </w:p>
    <w:p>
      <w:pPr>
        <w:shd w:val="clear" w:fill="FAF7F2"/>
        <w:spacing w:before="60" w:after="80"/>
        <w:ind w:left="280" w:right="280"/>
      </w:pP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leverage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utilize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facilitate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seamless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frictionless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robust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world-class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industry-leading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synergy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ecosystem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monetize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users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stakeholders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deliverables </w:t>
      </w:r>
      <w:r>
        <w:rPr>
          <w:sz w:val="20"/>
        </w:rPr>
        <w:t xml:space="preserve">  </w:t>
      </w:r>
      <w:r>
        <w:rPr>
          <w:rFonts w:ascii="Arial" w:hAnsi="Arial"/>
          <w:b/>
          <w:color w:val="FFFFFF"/>
          <w:spacing w:val="20"/>
          <w:sz w:val="20"/>
          <w:shd w:val="clear" w:fill="C0392B"/>
        </w:rPr>
        <w:t xml:space="preserve"> disruptive </w:t>
      </w:r>
      <w:r>
        <w:rPr>
          <w:sz w:val="20"/>
        </w:rPr>
        <w:t xml:space="preserve">  </w:t>
      </w:r>
    </w:p>
    <w:p>
      <w:pPr>
        <w:spacing w:before="0" w:after="120"/>
      </w:pPr>
      <w:r>
        <w:t/>
      </w:r>
    </w:p>
    <w:p>
      <w:pPr>
        <w:spacing w:before="40" w:after="60"/>
        <w:jc w:val="both"/>
      </w:pPr>
      <w:r>
        <w:rPr>
          <w:rFonts w:ascii="Arial" w:hAnsi="Arial"/>
          <w:i/>
          <w:color w:val="6B6B6B"/>
          <w:sz w:val="18"/>
        </w:rPr>
        <w:t xml:space="preserve">Note: "users" should always be replaced with "people" or "builders". "Monetize" becomes "make money" or "get paid". The vocabulary shift is about treating builders as humans, not metrics.</w:t>
      </w:r>
    </w:p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11</w:t>
      </w:r>
    </w:p>
    <w:p>
      <w:pPr>
        <w:pStyle w:val="Heading1"/>
      </w:pPr>
      <w:r>
        <w:t>Social &amp; Content Guidelines</w:t>
      </w:r>
      <w:bookmarkStart w:name="_Toc12" w:id="12"/>
      <w:bookmarkEnd w:id="12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pStyle w:val="Heading2"/>
      </w:pPr>
      <w:r>
        <w:t>Social Media Voice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Social is where the brand's casual side comes out most. The same pillars apply, but the tone drops a notch toward how Martie would actually talk in a DM or a thread.</w:t>
      </w:r>
    </w:p>
    <w:p>
      <w:pPr>
        <w:spacing w:before="0" w:after="8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single" w:color="D5D5D5" w:sz="4"/>
          <w:insideV w:val="none"/>
        </w:tblBorders>
      </w:tblPr>
      <w:tblGrid>
        <w:gridCol w:w="2400"/>
        <w:gridCol w:w="6960"/>
      </w:tblGrid>
      <w:tr>
        <w:tc>
          <w:tcPr>
            <w:tcW w:w="24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Twitter / X</w:t>
            </w:r>
          </w:p>
        </w:tc>
        <w:tc>
          <w:tcPr>
            <w:tcW w:w="69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Short, punchy, honest. No hashtag spam. One thought per tweet. Heart at the end when it earns it.</w:t>
            </w:r>
          </w:p>
        </w:tc>
      </w:tr>
      <w:tr>
        <w:tc>
          <w:tcPr>
            <w:tcW w:w="24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Instagram</w:t>
            </w:r>
          </w:p>
        </w:tc>
        <w:tc>
          <w:tcPr>
            <w:tcW w:w="69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Illustration-first. Caption is secondary. Don't explain the image — react to it.</w:t>
            </w:r>
          </w:p>
        </w:tc>
      </w:tr>
      <w:tr>
        <w:tc>
          <w:tcPr>
            <w:tcW w:w="24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LinkedIn</w:t>
            </w:r>
          </w:p>
        </w:tc>
        <w:tc>
          <w:tcPr>
            <w:tcW w:w="69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Still SassyMartie — but slightly less casual. No buzzwords. Builder stories, not growth metrics.</w:t>
            </w:r>
          </w:p>
        </w:tc>
      </w:tr>
      <w:tr>
        <w:tc>
          <w:tcPr>
            <w:tcW w:w="24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Threads / Bluesky</w:t>
            </w:r>
          </w:p>
        </w:tc>
        <w:tc>
          <w:tcPr>
            <w:tcW w:w="69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Most casual. This is where Martie can ramble a little. Builder hot takes welcome.</w:t>
            </w:r>
          </w:p>
        </w:tc>
      </w:tr>
      <w:tr>
        <w:tc>
          <w:tcPr>
            <w:tcW w:w="2400" w:type="dxa"/>
            <w:tcBorders>
              <w:bottom w:val="single" w:color="D5D5D5" w:sz="4"/>
            </w:tcBorders>
            <w:shd w:val="clear" w:fill="FAF7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Email</w:t>
            </w:r>
          </w:p>
        </w:tc>
        <w:tc>
          <w:tcPr>
            <w:tcW w:w="6960" w:type="dxa"/>
            <w:tcBorders>
              <w:bottom w:val="single" w:color="D5D5D5" w:sz="4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r>
              <w:rPr>
                <w:rFonts w:ascii="Georgia" w:hAnsi="Georgia"/>
                <w:color w:val="2C2C2C"/>
                <w:sz w:val="20"/>
              </w:rPr>
              <w:t xml:space="preserve">Subject lines are direct, curious, or news-shaped. Never clickbait. Body: short paragraphs, one CTA, a sign-off that sounds human.</w:t>
            </w:r>
          </w:p>
        </w:tc>
      </w:tr>
    </w:tbl>
    <w:p>
      <w:pPr>
        <w:spacing w:before="0" w:after="160"/>
      </w:pPr>
      <w:r>
        <w:t/>
      </w:r>
    </w:p>
    <w:p>
      <w:pPr>
        <w:pStyle w:val="Heading2"/>
      </w:pPr>
      <w:r>
        <w:t>Content Pillars</w:t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SassyMartie content organises around five recurring themes:</w:t>
      </w:r>
    </w:p>
    <w:p>
      <w:pPr>
        <w:spacing w:before="0" w:after="8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fill="C0392B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Builder Spotlights</w:t>
            </w:r>
          </w:p>
        </w:tc>
        <w:tc>
          <w:tcPr>
            <w:tcW w:w="1872" w:type="dxa"/>
            <w:shd w:val="clear" w:fill="2C2C2C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Product Discoveries</w:t>
            </w:r>
          </w:p>
        </w:tc>
        <w:tc>
          <w:tcPr>
            <w:tcW w:w="1872" w:type="dxa"/>
            <w:shd w:val="clear" w:fill="922B21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Indie Wisdom</w:t>
            </w:r>
          </w:p>
        </w:tc>
        <w:tc>
          <w:tcPr>
            <w:tcW w:w="1872" w:type="dxa"/>
            <w:shd w:val="clear" w:fill="5D403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Community Chaos</w:t>
            </w:r>
          </w:p>
        </w:tc>
        <w:tc>
          <w:tcPr>
            <w:tcW w:w="1872" w:type="dxa"/>
            <w:shd w:val="clear" w:fill="1B5E20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Build in Public</w:t>
            </w:r>
          </w:p>
        </w:tc>
      </w:tr>
    </w:tbl>
    <w:p>
      <w:pPr>
        <w:spacing w:before="0" w:after="120"/>
      </w:pPr>
      <w:r>
        <w:t/>
      </w:r>
    </w:p>
    <w:p>
      <w:pPr>
        <w:pStyle w:val="Heading2"/>
      </w:pPr>
      <w:r>
        <w:t>Things We Never Post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Engagement bait ("Comment YES if you agree...")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Fake urgency ("Last chance!!!")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Growth metrics as personality ("We hit 1,000 users!")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Competitor callouts or shade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AI-generated copy that sounds like AI-generated copy</w:t>
      </w:r>
    </w:p>
    <w:p>
      <w:r>
        <w:br w:type="page"/>
      </w:r>
    </w:p>
    <w:p>
      <w:pPr>
        <w:spacing w:before="80" w:after="60"/>
        <w:jc w:val="left"/>
      </w:pPr>
      <w:r>
        <w:rPr>
          <w:rFonts w:ascii="Arial" w:hAnsi="Arial"/>
          <w:b/>
          <w:color w:val="C0392B"/>
          <w:spacing w:val="120"/>
          <w:sz w:val="16"/>
        </w:rPr>
        <w:t>SECTION 12</w:t>
      </w:r>
    </w:p>
    <w:p>
      <w:pPr>
        <w:pStyle w:val="Heading1"/>
      </w:pPr>
      <w:r>
        <w:t>Brand Don'ts</w:t>
      </w:r>
      <w:bookmarkStart w:name="_Toc13" w:id="13"/>
      <w:bookmarkEnd w:id="13"/>
    </w:p>
    <w:p>
      <w:pPr>
        <w:pBdr>
          <w:bottom w:val="single" w:color="C0392B" w:sz="12" w:space="1"/>
        </w:pBdr>
        <w:spacing w:before="0" w:after="120"/>
      </w:pPr>
      <w:r>
        <w:t/>
      </w:r>
    </w:p>
    <w:p>
      <w:pPr>
        <w:spacing w:before="60" w:after="100" w:line="320" w:lineRule="auto"/>
        <w:jc w:val="both"/>
      </w:pPr>
      <w:r>
        <w:rPr>
          <w:color w:val="2C2C2C"/>
          <w:sz w:val="22"/>
        </w:rPr>
        <w:t xml:space="preserve">Rules aren't fun. But these exist because every time they're broken, a little bit of what makes SassyMartie feel real gets chipped away. This list is short on purpose.</w:t>
      </w:r>
    </w:p>
    <w:p>
      <w:pPr>
        <w:spacing w:before="0" w:after="160"/>
      </w:pPr>
      <w:r>
        <w:t/>
      </w:r>
    </w:p>
    <w:p>
      <w:pPr>
        <w:pStyle w:val="Heading2"/>
      </w:pPr>
      <w:r>
        <w:t>Visual Don'ts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use stock photography. The illustration style is non-negotiable.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apply the logo on a busy or clashing background without a clear zone.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use more than two typefaces in any single layout.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add drop shadows, bevels, or glows to the logo or illustration.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use the brand red for large background fills — it's an accent, not a wallpaper.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centre-align large blocks of body text.</w:t>
      </w:r>
    </w:p>
    <w:p>
      <w:pPr>
        <w:spacing w:before="0" w:after="120"/>
      </w:pPr>
      <w:r>
        <w:t/>
      </w:r>
    </w:p>
    <w:p>
      <w:pPr>
        <w:pStyle w:val="Heading2"/>
      </w:pPr>
      <w:r>
        <w:t>Copy Don'ts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use multiple exclamation marks (!!!). One, rarely. None, usually.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write passive, committee-speak copy ("It has been determined that...").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make promises the product can't back up.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use sarcasm that punches at the user.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explain things the user already knows — trust their competence.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copy-paste AI-generated descriptions directly into the product without editing to sound human.</w:t>
      </w:r>
    </w:p>
    <w:p>
      <w:pPr>
        <w:spacing w:before="0" w:after="120"/>
      </w:pPr>
      <w:r>
        <w:t/>
      </w:r>
    </w:p>
    <w:p>
      <w:pPr>
        <w:pStyle w:val="Heading2"/>
      </w:pPr>
      <w:r>
        <w:t>Behaviour Don'ts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position SassyMartie as enterprise, premium, or exclusive.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use "users" — they're people, builders, founders.</w:t>
      </w:r>
    </w:p>
    <w:p>
      <w:pPr>
        <w:numPr>
          <w:ilvl w:val="0"/>
          <w:numId w:val="1"/>
        </w:numPr>
        <w:spacing w:before="40" w:after="60"/>
      </w:pPr>
      <w:r>
        <w:rPr>
          <w:rFonts w:ascii="Georgia" w:hAnsi="Georgia"/>
          <w:color w:val="2C2C2C"/>
          <w:sz w:val="22"/>
        </w:rPr>
        <w:t xml:space="preserve">Never gatekeep the community or make anyone feel like they don't belong (unless they say "synergy" unironically).</w:t>
      </w:r>
    </w:p>
    <w:p>
      <w:pPr>
        <w:spacing w:before="0" w:after="240"/>
      </w:pPr>
      <w:r>
        <w:t/>
      </w:r>
    </w:p>
    <w:p>
      <w:pPr>
        <w:pBdr>
          <w:bottom w:val="single" w:color="C0392B" w:sz="4" w:space="1"/>
        </w:pBdr>
        <w:spacing w:before="0" w:after="120"/>
      </w:pPr>
      <w:r>
        <w:t/>
      </w:r>
    </w:p>
    <w:p>
      <w:pPr>
        <w:spacing w:before="0" w:after="120"/>
      </w:pPr>
      <w:r>
        <w:t/>
      </w:r>
    </w:p>
    <w:p>
      <w:pPr>
        <w:spacing w:before="120" w:after="80"/>
        <w:jc w:val="center"/>
      </w:pPr>
      <w:r>
        <w:rPr>
          <w:rFonts w:ascii="Georgia" w:hAnsi="Georgia"/>
          <w:i/>
          <w:color w:val="C0392B"/>
          <w:sz w:val="28"/>
        </w:rPr>
        <w:t>"Too many ideas. Ship the one that matters." ♡</w:t>
      </w:r>
    </w:p>
    <w:p>
      <w:pPr>
        <w:jc w:val="center"/>
      </w:pPr>
      <w:r>
        <w:rPr>
          <w:rFonts w:ascii="Arial" w:hAnsi="Arial"/>
          <w:color w:val="6B6B6B"/>
          <w:spacing w:val="40"/>
          <w:sz w:val="18"/>
        </w:rPr>
        <w:t>sassymartie.com  —  Built with heart, chaos, and caffeine.</w:t>
      </w:r>
    </w:p>
    <w:sectPr>
      <w:headerReference w:type="default" r:id="Ra82e5652dbb74eb7"/>
      <w:footerReference w:type="default" r:id="R3cfd26015ed04902"/>
      <w:pgSz w:w="12240" w:h="15840"/>
      <w:pgMar w:top="1080" w:right="1080" w:bottom="1080" w:left="1080" w:header="720" w:footer="720"/>
    </w:sectPr>
  </w:body>
</w:document>
</file>

<file path=word/footer1.xml><?xml version="1.0" encoding="utf-8"?>
<w:ftr xmlns:w="http://schemas.openxmlformats.org/wordprocessingml/2006/main">
  <w:p>
    <w:pPr>
      <w:pBdr>
        <w:top w:val="single" w:color="D5D5D5" w:sz="4" w:space="1"/>
      </w:pBdr>
      <w:tabs>
        <w:tab w:val="right" w:pos="9360"/>
      </w:tabs>
      <w:spacing w:before="120" w:after="0"/>
    </w:pPr>
    <w:r>
      <w:rPr>
        <w:rFonts w:ascii="Arial" w:hAnsi="Arial"/>
        <w:color w:val="D5D5D5"/>
        <w:sz w:val="16"/>
      </w:rPr>
      <w:t xml:space="preserve">Confidential — For internal and partner use only</w:t>
    </w:r>
    <w:r>
      <w:rPr>
        <w:rFonts w:ascii="Arial" w:hAnsi="Arial"/>
        <w:sz w:val="16"/>
      </w:rPr>
      <w:tab/>
    </w:r>
    <w:r>
      <w:rPr>
        <w:rFonts w:ascii="Arial" w:hAnsi="Arial"/>
        <w:color w:val="6B6B6B"/>
        <w:sz w:val="16"/>
      </w:rPr>
      <w:t xml:space="preserve">Page </w:t>
    </w:r>
    <w:r>
      <w:rPr>
        <w:rFonts w:ascii="Arial" w:hAnsi="Arial"/>
        <w:color w:val="6B6B6B"/>
        <w:sz w:val="16"/>
      </w:rPr>
      <w:fldChar w:fldCharType="begin"/>
    </w:r>
    <w:r>
      <w:rPr>
        <w:rFonts w:ascii="Arial" w:hAnsi="Arial"/>
        <w:color w:val="6B6B6B"/>
        <w:sz w:val="16"/>
      </w:rPr>
      <w:instrText xml:space="preserve"> PAGE </w:instrText>
    </w:r>
    <w:r>
      <w:rPr>
        <w:rFonts w:ascii="Arial" w:hAnsi="Arial"/>
        <w:color w:val="6B6B6B"/>
        <w:sz w:val="16"/>
      </w:rPr>
      <w:fldChar w:fldCharType="separate"/>
    </w:r>
    <w:r>
      <w:rPr>
        <w:rFonts w:ascii="Arial" w:hAnsi="Arial"/>
        <w:color w:val="6B6B6B"/>
        <w:sz w:val="16"/>
      </w:rPr>
      <w:t>1</w:t>
    </w:r>
    <w:r>
      <w:rPr>
        <w:rFonts w:ascii="Arial" w:hAnsi="Arial"/>
        <w:color w:val="6B6B6B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C0392B" w:sz="4" w:space="1"/>
      </w:pBdr>
      <w:spacing w:before="0" w:after="120"/>
    </w:pPr>
    <w:r>
      <w:rPr>
        <w:rFonts w:ascii="Arial" w:hAnsi="Arial"/>
        <w:color w:val="6B6B6B"/>
        <w:sz w:val="18"/>
      </w:rPr>
      <w:t>SassyMartie  —  Brand Identity Guide</w:t>
    </w:r>
    <w:r>
      <w:rPr>
        <w:rFonts w:ascii="Arial" w:hAnsi="Arial"/>
        <w:color w:val="D5D5D5"/>
        <w:sz w:val="18"/>
      </w:rPr>
      <w:t>    |    sassymartie.com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560" w:hanging="280"/>
      </w:pPr>
      <w:rPr>
        <w:rFonts w:ascii="Symbol" w:hAnsi="Symbol"/>
      </w:rPr>
    </w:lvl>
    <w:lvl w:ilvl="1">
      <w:numFmt w:val="bullet"/>
      <w:lvlText w:val="◦"/>
      <w:lvlJc w:val="left"/>
      <w:pPr>
        <w:ind w:left="1040" w:hanging="280"/>
      </w:pPr>
      <w:rPr>
        <w:rFonts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20" w:lineRule="auto"/>
    </w:pPr>
    <w:rPr>
      <w:rFonts w:ascii="Georgia" w:hAnsi="Georgia"/>
      <w:color w:val="2C2C2C"/>
      <w:sz w:val="22"/>
    </w:rPr>
  </w:style>
  <w:style w:type="paragraph" w:styleId="Heading1">
    <w:name w:val="heading 1"/>
    <w:basedOn w:val="Normal"/>
    <w:pPr>
      <w:keepNext/>
      <w:keepLines/>
      <w:spacing w:before="360" w:after="120"/>
      <w:outlineLvl w:val="0"/>
    </w:pPr>
    <w:rPr>
      <w:rFonts w:ascii="Georgia" w:hAnsi="Georgia"/>
      <w:b/>
      <w:color w:val="2C2C2C"/>
      <w:sz w:val="40"/>
    </w:rPr>
  </w:style>
  <w:style w:type="paragraph" w:styleId="Heading2">
    <w:name w:val="heading 2"/>
    <w:basedOn w:val="Normal"/>
    <w:pPr>
      <w:keepNext/>
      <w:keepLines/>
      <w:spacing w:before="280" w:after="100"/>
      <w:outlineLvl w:val="1"/>
    </w:pPr>
    <w:rPr>
      <w:rFonts w:ascii="Arial" w:hAnsi="Arial"/>
      <w:b/>
      <w:color w:val="2C2C2C"/>
      <w:sz w:val="28"/>
    </w:rPr>
  </w:style>
  <w:style w:type="paragraph" w:styleId="Heading3">
    <w:name w:val="heading 3"/>
    <w:basedOn w:val="Normal"/>
    <w:pPr>
      <w:keepNext/>
      <w:keepLines/>
      <w:spacing w:before="200" w:after="80"/>
      <w:outlineLvl w:val="2"/>
    </w:pPr>
    <w:rPr>
      <w:rFonts w:ascii="Arial" w:hAnsi="Arial"/>
      <w:b/>
      <w:color w:val="2C2C2C"/>
      <w:sz w:val="22"/>
    </w:rPr>
  </w:style>
  <w:style w:type="paragraph" w:styleId="TOC1">
    <w:name w:val="toc 1"/>
    <w:basedOn w:val="Normal"/>
    <w:pPr>
      <w:tabs>
        <w:tab w:val="right" w:leader="dot" w:pos="9350"/>
      </w:tabs>
      <w:spacing w:before="120" w:after="60"/>
    </w:pPr>
    <w:rPr>
      <w:b/>
      <w:sz w:val="20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fd208b5160c04438" /><Relationship Type="http://schemas.openxmlformats.org/officeDocument/2006/relationships/numbering" Target="numbering.xml" Id="Rb0110d3a788c413a" /><Relationship Type="http://schemas.openxmlformats.org/officeDocument/2006/relationships/header" Target="header1.xml" Id="Ra82e5652dbb74eb7" /><Relationship Type="http://schemas.openxmlformats.org/officeDocument/2006/relationships/footer" Target="footer1.xml" Id="R3cfd26015ed04902" /><Relationship Type="http://schemas.openxmlformats.org/officeDocument/2006/relationships/settings" Target="settings.xml" Id="R8abc39c91f4c492b" /></Relationships>
</file>