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B2463" w14:textId="77777777" w:rsidR="00385B48" w:rsidRDefault="00385B48"/>
    <w:sectPr w:rsidR="00385B4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8F"/>
    <w:rsid w:val="00017C8F"/>
    <w:rsid w:val="001966F1"/>
    <w:rsid w:val="00385B48"/>
    <w:rsid w:val="00E46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33B258E"/>
  <w15:chartTrackingRefBased/>
  <w15:docId w15:val="{CEE4B054-3548-43D2-B131-8C00A88FD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7C8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7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7C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7C8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7C8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7C8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7C8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7C8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7C8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17C8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17C8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17C8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17C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17C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17C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17C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17C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17C8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17C8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17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7C8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17C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7C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17C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7C8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17C8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17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17C8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17C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KCCS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260450033</dc:creator>
  <cp:keywords/>
  <dc:description/>
  <cp:lastModifiedBy>260450033</cp:lastModifiedBy>
  <cp:revision>1</cp:revision>
  <dcterms:created xsi:type="dcterms:W3CDTF">2026-06-15T04:34:00Z</dcterms:created>
  <dcterms:modified xsi:type="dcterms:W3CDTF">2026-06-15T04:34:00Z</dcterms:modified>
</cp:coreProperties>
</file>