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 w:val="0"/>
          <w:color w:val="505A69"/>
          <w:sz w:val="20"/>
        </w:rPr>
        <w:t>제22기 민주평통 청년자문위원 기자단 워크숍</w:t>
      </w:r>
    </w:p>
    <w:p>
      <w:pPr>
        <w:spacing w:before="0" w:after="140"/>
      </w:pPr>
      <w:r>
        <w:rPr>
          <w:b/>
          <w:color w:val="000000"/>
          <w:sz w:val="40"/>
        </w:rPr>
        <w:t>영상 실습 사전 촬영 안내</w:t>
      </w:r>
    </w:p>
    <w:p>
      <w:pPr>
        <w:spacing w:before="0" w:after="240"/>
      </w:pPr>
      <w:r>
        <w:rPr>
          <w:b w:val="0"/>
          <w:sz w:val="21"/>
        </w:rPr>
        <w:t>사전 촬영은 선택입니다. 영상을 가져오면 워크숍에서 편집에 더 집중할 수 있습니다. 준비하지 못한 팀은 당일 현장에서 촬영하면 됩니다.</w:t>
      </w:r>
    </w:p>
    <w:p>
      <w:pPr>
        <w:spacing w:before="20" w:after="60"/>
      </w:pPr>
      <w:r>
        <w:rPr>
          <w:b/>
          <w:sz w:val="24"/>
        </w:rPr>
        <w:t>무엇을 만들까요?</w:t>
      </w:r>
    </w:p>
    <w:p>
      <w:pPr>
        <w:spacing w:before="0" w:after="160"/>
      </w:pPr>
      <w:r>
        <w:rPr>
          <w:b w:val="0"/>
        </w:rPr>
        <w:t>팀별로 질문 하나에 답하는 현장 리포트 한 편을 만듭니다. 예: ‘청년 기자가 이번 현장에서 발견한 한 가지는?’</w:t>
      </w:r>
    </w:p>
    <w:p>
      <w:pPr>
        <w:spacing w:before="0" w:after="100"/>
      </w:pPr>
      <w:r>
        <w:rPr>
          <w:b/>
          <w:sz w:val="24"/>
        </w:rPr>
        <w:t>가져오면 좋은 5가지 짧은 장면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8496"/>
      </w:tblGrid>
      <w:tr>
        <w:tc>
          <w:tcPr>
            <w:tcW w:type="dxa" w:w="1699"/>
            <w:vAlign w:val="center"/>
            <w:shd w:fill="F5F8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맑은 고딕" w:hAnsi="맑은 고딕" w:eastAsia="맑은 고딕"/>
                <w:b/>
                <w:color w:val="1F4B74"/>
                <w:sz w:val="18"/>
              </w:rPr>
              <w:t>1  장소</w:t>
            </w:r>
          </w:p>
        </w:tc>
        <w:tc>
          <w:tcPr>
            <w:tcW w:type="dxa" w:w="8496"/>
            <w:vAlign w:val="center"/>
            <w:shd w:fill="F5F8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맑은 고딕" w:hAnsi="맑은 고딕" w:eastAsia="맑은 고딕"/>
                <w:sz w:val="18"/>
              </w:rPr>
              <w:t>어디에서 벌어지는 일인지 보여주는 넓은 장면</w:t>
            </w:r>
          </w:p>
        </w:tc>
      </w:tr>
      <w:tr>
        <w:tc>
          <w:tcPr>
            <w:tcW w:type="dxa" w:w="169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맑은 고딕" w:hAnsi="맑은 고딕" w:eastAsia="맑은 고딕"/>
                <w:b/>
                <w:color w:val="1F4B74"/>
                <w:sz w:val="18"/>
              </w:rPr>
              <w:t>2  활동</w:t>
            </w:r>
          </w:p>
        </w:tc>
        <w:tc>
          <w:tcPr>
            <w:tcW w:type="dxa" w:w="84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맑은 고딕" w:hAnsi="맑은 고딕" w:eastAsia="맑은 고딕"/>
                <w:sz w:val="18"/>
              </w:rPr>
              <w:t>사람이 무언가 하는 모습 1</w:t>
            </w:r>
          </w:p>
        </w:tc>
      </w:tr>
      <w:tr>
        <w:tc>
          <w:tcPr>
            <w:tcW w:type="dxa" w:w="1699"/>
            <w:vAlign w:val="center"/>
            <w:shd w:fill="F5F8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맑은 고딕" w:hAnsi="맑은 고딕" w:eastAsia="맑은 고딕"/>
                <w:b/>
                <w:color w:val="1F4B74"/>
                <w:sz w:val="18"/>
              </w:rPr>
              <w:t>3  활동</w:t>
            </w:r>
          </w:p>
        </w:tc>
        <w:tc>
          <w:tcPr>
            <w:tcW w:type="dxa" w:w="8496"/>
            <w:vAlign w:val="center"/>
            <w:shd w:fill="F5F8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맑은 고딕" w:hAnsi="맑은 고딕" w:eastAsia="맑은 고딕"/>
                <w:sz w:val="18"/>
              </w:rPr>
              <w:t>다른 각도에서 찍은 모습 1</w:t>
            </w:r>
          </w:p>
        </w:tc>
      </w:tr>
      <w:tr>
        <w:tc>
          <w:tcPr>
            <w:tcW w:type="dxa" w:w="169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맑은 고딕" w:hAnsi="맑은 고딕" w:eastAsia="맑은 고딕"/>
                <w:b/>
                <w:color w:val="1F4B74"/>
                <w:sz w:val="18"/>
              </w:rPr>
              <w:t>4  인물</w:t>
            </w:r>
          </w:p>
        </w:tc>
        <w:tc>
          <w:tcPr>
            <w:tcW w:type="dxa" w:w="84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맑은 고딕" w:hAnsi="맑은 고딕" w:eastAsia="맑은 고딕"/>
                <w:sz w:val="18"/>
              </w:rPr>
              <w:t>손·표정·자료처럼 의미가 있는 가까운 장면</w:t>
            </w:r>
          </w:p>
        </w:tc>
      </w:tr>
      <w:tr>
        <w:tc>
          <w:tcPr>
            <w:tcW w:type="dxa" w:w="1699"/>
            <w:vAlign w:val="center"/>
            <w:shd w:fill="F5F8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맑은 고딕" w:hAnsi="맑은 고딕" w:eastAsia="맑은 고딕"/>
                <w:b/>
                <w:color w:val="1F4B74"/>
                <w:sz w:val="18"/>
              </w:rPr>
              <w:t>5  목소리</w:t>
            </w:r>
          </w:p>
        </w:tc>
        <w:tc>
          <w:tcPr>
            <w:tcW w:type="dxa" w:w="8496"/>
            <w:vAlign w:val="center"/>
            <w:shd w:fill="F5F8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맑은 고딕" w:hAnsi="맑은 고딕" w:eastAsia="맑은 고딕"/>
                <w:sz w:val="18"/>
              </w:rPr>
              <w:t>‘왜 중요한가요?’에 답하는 10~15초 인터뷰</w:t>
            </w:r>
          </w:p>
        </w:tc>
      </w:tr>
    </w:tbl>
    <w:p>
      <w:pPr>
        <w:spacing w:before="200" w:after="100"/>
      </w:pPr>
      <w:r>
        <w:rPr>
          <w:b/>
          <w:sz w:val="24"/>
        </w:rPr>
        <w:t>촬영할 때 꼭 확인하세요</w:t>
      </w:r>
    </w:p>
    <w:p>
      <w:pPr>
        <w:spacing w:before="0" w:after="60"/>
      </w:pPr>
      <w:r>
        <w:rPr>
          <w:b w:val="0"/>
        </w:rPr>
        <w:t>□ 스마트폰을 세로로 들고 9:16 화면으로 찍습니다. 촬영 시작·끝에 1초 여유를 둡니다.</w:t>
      </w:r>
    </w:p>
    <w:p>
      <w:pPr>
        <w:spacing w:before="0" w:after="60"/>
      </w:pPr>
      <w:r>
        <w:rPr>
          <w:b w:val="0"/>
        </w:rPr>
        <w:t>□ 긴 고정 영상 한 편보다 5~10초짜리 짧은 장면 여러 개를 담습니다. 각 장면은 흔들리지 않게 두 손으로 잡습니다.</w:t>
      </w:r>
    </w:p>
    <w:p>
      <w:pPr>
        <w:spacing w:before="0" w:after="60"/>
      </w:pPr>
      <w:r>
        <w:rPr>
          <w:b w:val="0"/>
        </w:rPr>
        <w:t>□ 걸어가며 찍을 때는 기기가 지원하는 스테디샷·동영상 손떨림 보정 기능을 켜고 천천히 움직입니다.</w:t>
      </w:r>
    </w:p>
    <w:p>
      <w:pPr>
        <w:spacing w:before="0" w:after="60"/>
      </w:pPr>
      <w:r>
        <w:rPr>
          <w:b w:val="0"/>
        </w:rPr>
        <w:t>□ 내레이션은 직접 목소리로 녹음하는 것을 권합니다. 인터뷰·내레이션에는 마이크를 쓰고 5초 시험 녹음을 해 보세요. 필요한 경우 편집 때 ElevenLabs를 활용할 수 있습니다.</w:t>
      </w:r>
    </w:p>
    <w:p>
      <w:pPr>
        <w:spacing w:before="0" w:after="60"/>
      </w:pPr>
      <w:r>
        <w:rPr>
          <w:b w:val="0"/>
        </w:rPr>
        <w:t>□ 알림이 촬영을 방해하면 방해 금지 모드를 켭니다. 비행기모드는 사용하지 않아도 됩니다.</w:t>
      </w:r>
    </w:p>
    <w:p>
      <w:pPr>
        <w:spacing w:before="160" w:after="80"/>
      </w:pPr>
      <w:r>
        <w:rPr>
          <w:b/>
          <w:sz w:val="24"/>
        </w:rPr>
        <w:t>가져오는 방법</w:t>
      </w:r>
    </w:p>
    <w:p>
      <w:pPr>
        <w:spacing w:before="0" w:after="0"/>
      </w:pPr>
      <w:r>
        <w:rPr>
          <w:b w:val="0"/>
        </w:rPr>
        <w:t>원본 영상 3~5개를 편집할 스마트폰에 저장해 오세요. 다른 사람의 얼굴·목소리가 나온다면 촬영·사용 동의를 확인하고, 남의 영상이나 음원을 무단으로 넣지 않습니다.</w:t>
      </w:r>
    </w:p>
    <w:p>
      <w:pPr>
        <w:spacing w:before="160" w:after="80"/>
      </w:pPr>
      <w:r>
        <w:rPr>
          <w:b/>
          <w:sz w:val="24"/>
        </w:rPr>
        <w:t>노트북이 있는 팀은 선택</w:t>
      </w:r>
    </w:p>
    <w:p>
      <w:pPr>
        <w:spacing w:before="0" w:after="0"/>
      </w:pPr>
      <w:r>
        <w:rPr>
          <w:b w:val="0"/>
        </w:rPr>
        <w:t>조별 편집 담당자가 노트북에 캡컷 PC를 미리 설치하고 원본 영상을 옮겨올 방법을 준비하세요. 교육에서는 스마트폰 캡컷을 기본으로 배우고, 노트북 팀은 PC 핵심 기능을 빠르게 익혀 편집할 수 있습니다.</w:t>
      </w:r>
    </w:p>
    <w:sectPr w:rsidR="00FC693F" w:rsidRPr="0006063C" w:rsidSect="00034616">
      <w:footerReference w:type="default" r:id="rId9"/>
      <w:pgSz w:w="12240" w:h="15840"/>
      <w:pgMar w:top="835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스마트미디어아트센터  |  참가자 사전 안내 시안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